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91A99" w:rsidRPr="0000774D" w:rsidRDefault="00B165A8" w:rsidP="0000774D">
      <w:pPr>
        <w:pStyle w:val="CS"/>
        <w:rPr>
          <w:rFonts w:ascii="Helvetica 55 Roman" w:hAnsi="Helvetica 55 Roman"/>
        </w:rPr>
      </w:pPr>
      <w:bookmarkStart w:id="0" w:name="_GoBack"/>
      <w:bookmarkEnd w:id="0"/>
      <w:r w:rsidRPr="0000774D">
        <w:rPr>
          <w:rFonts w:ascii="Helvetica 55 Roman" w:hAnsi="Helvetica 55 Roman"/>
        </w:rPr>
        <w:t>Annexe</w:t>
      </w:r>
      <w:r w:rsidR="00291A99" w:rsidRPr="0000774D">
        <w:rPr>
          <w:rFonts w:ascii="Helvetica 55 Roman" w:hAnsi="Helvetica 55 Roman"/>
        </w:rPr>
        <w:t xml:space="preserve"> </w:t>
      </w:r>
      <w:r w:rsidR="00CD1288" w:rsidRPr="0000774D">
        <w:rPr>
          <w:rFonts w:ascii="Helvetica 55 Roman" w:hAnsi="Helvetica 55 Roman"/>
        </w:rPr>
        <w:t>5</w:t>
      </w:r>
      <w:r w:rsidR="0000774D">
        <w:rPr>
          <w:rFonts w:ascii="Helvetica 55 Roman" w:hAnsi="Helvetica 55 Roman"/>
        </w:rPr>
        <w:t xml:space="preserve"> - </w:t>
      </w:r>
      <w:r w:rsidR="00291A99" w:rsidRPr="0000774D">
        <w:rPr>
          <w:rFonts w:ascii="Helvetica 55 Roman" w:hAnsi="Helvetica 55 Roman"/>
        </w:rPr>
        <w:t xml:space="preserve">Spécifications </w:t>
      </w:r>
      <w:r w:rsidR="005D7D2F" w:rsidRPr="0000774D">
        <w:rPr>
          <w:rFonts w:ascii="Helvetica 55 Roman" w:hAnsi="Helvetica 55 Roman"/>
        </w:rPr>
        <w:t>T</w:t>
      </w:r>
      <w:r w:rsidR="00291A99" w:rsidRPr="0000774D">
        <w:rPr>
          <w:rFonts w:ascii="Helvetica 55 Roman" w:hAnsi="Helvetica 55 Roman"/>
        </w:rPr>
        <w:t xml:space="preserve">echniques </w:t>
      </w:r>
      <w:r w:rsidR="00C515DA" w:rsidRPr="0000774D">
        <w:rPr>
          <w:rFonts w:ascii="Helvetica 55 Roman" w:hAnsi="Helvetica 55 Roman"/>
        </w:rPr>
        <w:t>des Prestations</w:t>
      </w:r>
      <w:r w:rsidR="005D7D2F" w:rsidRPr="0000774D">
        <w:rPr>
          <w:rFonts w:ascii="Helvetica 55 Roman" w:hAnsi="Helvetica 55 Roman"/>
        </w:rPr>
        <w:t xml:space="preserve"> </w:t>
      </w:r>
    </w:p>
    <w:p w:rsidR="00291A99" w:rsidRPr="0000774D" w:rsidRDefault="00291A99" w:rsidP="00291A99">
      <w:pPr>
        <w:pStyle w:val="StyleHelvetica55Roman18ptOrangeJustifi"/>
        <w:jc w:val="left"/>
        <w:rPr>
          <w:color w:val="auto"/>
          <w:sz w:val="20"/>
        </w:rPr>
      </w:pPr>
    </w:p>
    <w:p w:rsidR="00291A99" w:rsidRPr="0000774D" w:rsidRDefault="00291A99" w:rsidP="00291A99">
      <w:pPr>
        <w:pStyle w:val="StyleHelvetica55Roman18ptOrangeJustifi"/>
        <w:jc w:val="left"/>
        <w:rPr>
          <w:color w:val="auto"/>
          <w:sz w:val="20"/>
        </w:rPr>
      </w:pPr>
    </w:p>
    <w:p w:rsidR="00E23525" w:rsidRPr="0000774D" w:rsidRDefault="00E23525" w:rsidP="00E23525">
      <w:pPr>
        <w:jc w:val="both"/>
      </w:pPr>
    </w:p>
    <w:p w:rsidR="00E23525" w:rsidRPr="0000774D" w:rsidRDefault="00E23525" w:rsidP="00E23525">
      <w:pPr>
        <w:jc w:val="both"/>
        <w:rPr>
          <w:rFonts w:cs="Arial"/>
          <w:sz w:val="36"/>
          <w:szCs w:val="36"/>
        </w:rPr>
      </w:pPr>
      <w:r w:rsidRPr="0000774D">
        <w:rPr>
          <w:rFonts w:cs="Arial"/>
          <w:sz w:val="36"/>
          <w:szCs w:val="36"/>
        </w:rPr>
        <w:t xml:space="preserve">Hébergement </w:t>
      </w:r>
      <w:r w:rsidR="0000774D">
        <w:rPr>
          <w:rFonts w:cs="Arial"/>
          <w:sz w:val="36"/>
          <w:szCs w:val="36"/>
        </w:rPr>
        <w:t xml:space="preserve">dans les Locaux </w:t>
      </w:r>
      <w:r w:rsidRPr="0000774D">
        <w:rPr>
          <w:rFonts w:cs="Arial"/>
          <w:sz w:val="36"/>
          <w:szCs w:val="36"/>
        </w:rPr>
        <w:t xml:space="preserve">d’équipements </w:t>
      </w:r>
      <w:r w:rsidR="0051001D" w:rsidRPr="0000774D">
        <w:rPr>
          <w:rFonts w:cs="Arial"/>
          <w:sz w:val="36"/>
          <w:szCs w:val="36"/>
        </w:rPr>
        <w:t>d’Usager</w:t>
      </w:r>
      <w:r w:rsidRPr="0000774D">
        <w:rPr>
          <w:rFonts w:cs="Arial"/>
          <w:sz w:val="36"/>
          <w:szCs w:val="36"/>
        </w:rPr>
        <w:t xml:space="preserve"> </w:t>
      </w:r>
      <w:r w:rsidR="00E54DE8" w:rsidRPr="0000774D">
        <w:rPr>
          <w:rFonts w:cs="Arial"/>
          <w:sz w:val="36"/>
          <w:szCs w:val="36"/>
        </w:rPr>
        <w:t xml:space="preserve">sur les </w:t>
      </w:r>
      <w:r w:rsidRPr="0000774D">
        <w:rPr>
          <w:rFonts w:cs="Arial"/>
          <w:sz w:val="36"/>
          <w:szCs w:val="36"/>
        </w:rPr>
        <w:t>Nœud</w:t>
      </w:r>
      <w:r w:rsidR="00E54DE8" w:rsidRPr="0000774D">
        <w:rPr>
          <w:rFonts w:cs="Arial"/>
          <w:sz w:val="36"/>
          <w:szCs w:val="36"/>
        </w:rPr>
        <w:t>s</w:t>
      </w:r>
      <w:r w:rsidRPr="0000774D">
        <w:rPr>
          <w:rFonts w:cs="Arial"/>
          <w:sz w:val="36"/>
          <w:szCs w:val="36"/>
        </w:rPr>
        <w:t xml:space="preserve"> de Raccordement Optique </w:t>
      </w:r>
    </w:p>
    <w:p w:rsidR="00E23525" w:rsidRPr="0000774D" w:rsidRDefault="00E23525" w:rsidP="000227C4">
      <w:pPr>
        <w:pStyle w:val="StyleHelvetica55Roman18ptOrangeJustifi"/>
        <w:jc w:val="left"/>
        <w:rPr>
          <w:color w:val="FF0000"/>
          <w:sz w:val="40"/>
          <w:szCs w:val="4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5327A5" w:rsidRPr="0000774D" w:rsidRDefault="005327A5" w:rsidP="00291A99">
      <w:pPr>
        <w:pStyle w:val="StyleHelvetica55Roman18ptOrangeJustifi"/>
        <w:jc w:val="left"/>
        <w:rPr>
          <w:color w:val="auto"/>
          <w:sz w:val="20"/>
        </w:rPr>
      </w:pPr>
    </w:p>
    <w:p w:rsidR="00291A99" w:rsidRDefault="009E3B8A" w:rsidP="00291A99">
      <w:pPr>
        <w:pStyle w:val="StyleHelvetica55Roman18ptOrangeJustifi"/>
      </w:pPr>
      <w:r w:rsidRPr="0000774D">
        <w:lastRenderedPageBreak/>
        <w:t>T</w:t>
      </w:r>
      <w:r w:rsidR="00291A99" w:rsidRPr="0000774D">
        <w:t>able des matières</w:t>
      </w:r>
    </w:p>
    <w:p w:rsidR="002C72AC" w:rsidRPr="0000774D" w:rsidRDefault="002C72AC" w:rsidP="00291A99">
      <w:pPr>
        <w:pStyle w:val="StyleHelvetica55Roman18ptOrangeJustifi"/>
        <w:rPr>
          <w:rFonts w:cs="Arial"/>
          <w:sz w:val="48"/>
        </w:rPr>
      </w:pPr>
    </w:p>
    <w:p w:rsidR="002C72AC" w:rsidRDefault="00C43F05">
      <w:pPr>
        <w:pStyle w:val="TM1"/>
        <w:tabs>
          <w:tab w:val="right" w:leader="dot" w:pos="8777"/>
        </w:tabs>
        <w:rPr>
          <w:rFonts w:asciiTheme="minorHAnsi" w:eastAsiaTheme="minorEastAsia" w:hAnsiTheme="minorHAnsi" w:cstheme="minorBidi"/>
          <w:noProof/>
          <w:color w:val="auto"/>
          <w:sz w:val="22"/>
          <w:szCs w:val="22"/>
        </w:rPr>
      </w:pPr>
      <w:r w:rsidRPr="0000774D">
        <w:rPr>
          <w:bCs/>
          <w:smallCaps/>
          <w:sz w:val="36"/>
        </w:rPr>
        <w:fldChar w:fldCharType="begin"/>
      </w:r>
      <w:r w:rsidR="00D4298B" w:rsidRPr="0000774D">
        <w:rPr>
          <w:bCs/>
          <w:smallCaps/>
          <w:sz w:val="36"/>
        </w:rPr>
        <w:instrText xml:space="preserve"> TOC \o "1-3" \h \z \t "Annexe;2" </w:instrText>
      </w:r>
      <w:r w:rsidRPr="0000774D">
        <w:rPr>
          <w:bCs/>
          <w:smallCaps/>
          <w:sz w:val="36"/>
        </w:rPr>
        <w:fldChar w:fldCharType="separate"/>
      </w:r>
      <w:hyperlink w:anchor="_Toc76740268" w:history="1">
        <w:r w:rsidR="002C72AC" w:rsidRPr="00A56FF8">
          <w:rPr>
            <w:rStyle w:val="Lienhypertexte"/>
            <w:noProof/>
          </w:rPr>
          <w:t>article 1 - Objet</w:t>
        </w:r>
        <w:r w:rsidR="002C72AC">
          <w:rPr>
            <w:noProof/>
            <w:webHidden/>
          </w:rPr>
          <w:tab/>
        </w:r>
        <w:r w:rsidR="002C72AC">
          <w:rPr>
            <w:noProof/>
            <w:webHidden/>
          </w:rPr>
          <w:fldChar w:fldCharType="begin"/>
        </w:r>
        <w:r w:rsidR="002C72AC">
          <w:rPr>
            <w:noProof/>
            <w:webHidden/>
          </w:rPr>
          <w:instrText xml:space="preserve"> PAGEREF _Toc76740268 \h </w:instrText>
        </w:r>
        <w:r w:rsidR="002C72AC">
          <w:rPr>
            <w:noProof/>
            <w:webHidden/>
          </w:rPr>
        </w:r>
        <w:r w:rsidR="002C72AC">
          <w:rPr>
            <w:noProof/>
            <w:webHidden/>
          </w:rPr>
          <w:fldChar w:fldCharType="separate"/>
        </w:r>
        <w:r w:rsidR="002C72AC">
          <w:rPr>
            <w:noProof/>
            <w:webHidden/>
          </w:rPr>
          <w:t>4</w:t>
        </w:r>
        <w:r w:rsidR="002C72AC">
          <w:rPr>
            <w:noProof/>
            <w:webHidden/>
          </w:rPr>
          <w:fldChar w:fldCharType="end"/>
        </w:r>
      </w:hyperlink>
    </w:p>
    <w:p w:rsidR="002C72AC" w:rsidRDefault="007454A7">
      <w:pPr>
        <w:pStyle w:val="TM1"/>
        <w:tabs>
          <w:tab w:val="right" w:leader="dot" w:pos="8777"/>
        </w:tabs>
        <w:rPr>
          <w:rFonts w:asciiTheme="minorHAnsi" w:eastAsiaTheme="minorEastAsia" w:hAnsiTheme="minorHAnsi" w:cstheme="minorBidi"/>
          <w:noProof/>
          <w:color w:val="auto"/>
          <w:sz w:val="22"/>
          <w:szCs w:val="22"/>
        </w:rPr>
      </w:pPr>
      <w:hyperlink w:anchor="_Toc76740269" w:history="1">
        <w:r w:rsidR="002C72AC" w:rsidRPr="00A56FF8">
          <w:rPr>
            <w:rStyle w:val="Lienhypertexte"/>
            <w:noProof/>
          </w:rPr>
          <w:t>article 2 - Abréviations</w:t>
        </w:r>
        <w:r w:rsidR="002C72AC">
          <w:rPr>
            <w:noProof/>
            <w:webHidden/>
          </w:rPr>
          <w:tab/>
        </w:r>
        <w:r w:rsidR="002C72AC">
          <w:rPr>
            <w:noProof/>
            <w:webHidden/>
          </w:rPr>
          <w:fldChar w:fldCharType="begin"/>
        </w:r>
        <w:r w:rsidR="002C72AC">
          <w:rPr>
            <w:noProof/>
            <w:webHidden/>
          </w:rPr>
          <w:instrText xml:space="preserve"> PAGEREF _Toc76740269 \h </w:instrText>
        </w:r>
        <w:r w:rsidR="002C72AC">
          <w:rPr>
            <w:noProof/>
            <w:webHidden/>
          </w:rPr>
        </w:r>
        <w:r w:rsidR="002C72AC">
          <w:rPr>
            <w:noProof/>
            <w:webHidden/>
          </w:rPr>
          <w:fldChar w:fldCharType="separate"/>
        </w:r>
        <w:r w:rsidR="002C72AC">
          <w:rPr>
            <w:noProof/>
            <w:webHidden/>
          </w:rPr>
          <w:t>4</w:t>
        </w:r>
        <w:r w:rsidR="002C72AC">
          <w:rPr>
            <w:noProof/>
            <w:webHidden/>
          </w:rPr>
          <w:fldChar w:fldCharType="end"/>
        </w:r>
      </w:hyperlink>
    </w:p>
    <w:p w:rsidR="002C72AC" w:rsidRDefault="007454A7">
      <w:pPr>
        <w:pStyle w:val="TM1"/>
        <w:tabs>
          <w:tab w:val="right" w:leader="dot" w:pos="8777"/>
        </w:tabs>
        <w:rPr>
          <w:rFonts w:asciiTheme="minorHAnsi" w:eastAsiaTheme="minorEastAsia" w:hAnsiTheme="minorHAnsi" w:cstheme="minorBidi"/>
          <w:noProof/>
          <w:color w:val="auto"/>
          <w:sz w:val="22"/>
          <w:szCs w:val="22"/>
        </w:rPr>
      </w:pPr>
      <w:hyperlink w:anchor="_Toc76740270" w:history="1">
        <w:r w:rsidR="002C72AC" w:rsidRPr="00A56FF8">
          <w:rPr>
            <w:rStyle w:val="Lienhypertexte"/>
            <w:noProof/>
          </w:rPr>
          <w:t>article 3 - Définition des constituants d’un NRO</w:t>
        </w:r>
        <w:r w:rsidR="002C72AC">
          <w:rPr>
            <w:noProof/>
            <w:webHidden/>
          </w:rPr>
          <w:tab/>
        </w:r>
        <w:r w:rsidR="002C72AC">
          <w:rPr>
            <w:noProof/>
            <w:webHidden/>
          </w:rPr>
          <w:fldChar w:fldCharType="begin"/>
        </w:r>
        <w:r w:rsidR="002C72AC">
          <w:rPr>
            <w:noProof/>
            <w:webHidden/>
          </w:rPr>
          <w:instrText xml:space="preserve"> PAGEREF _Toc76740270 \h </w:instrText>
        </w:r>
        <w:r w:rsidR="002C72AC">
          <w:rPr>
            <w:noProof/>
            <w:webHidden/>
          </w:rPr>
        </w:r>
        <w:r w:rsidR="002C72AC">
          <w:rPr>
            <w:noProof/>
            <w:webHidden/>
          </w:rPr>
          <w:fldChar w:fldCharType="separate"/>
        </w:r>
        <w:r w:rsidR="002C72AC">
          <w:rPr>
            <w:noProof/>
            <w:webHidden/>
          </w:rPr>
          <w:t>5</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271" w:history="1">
        <w:r w:rsidR="002C72AC" w:rsidRPr="00A56FF8">
          <w:rPr>
            <w:rStyle w:val="Lienhypertexte"/>
            <w:noProof/>
          </w:rPr>
          <w:t>3.1 Les différents éléments d’un Local YANA FIBRE</w:t>
        </w:r>
        <w:r w:rsidR="002C72AC">
          <w:rPr>
            <w:noProof/>
            <w:webHidden/>
          </w:rPr>
          <w:tab/>
        </w:r>
        <w:r w:rsidR="002C72AC">
          <w:rPr>
            <w:noProof/>
            <w:webHidden/>
          </w:rPr>
          <w:fldChar w:fldCharType="begin"/>
        </w:r>
        <w:r w:rsidR="002C72AC">
          <w:rPr>
            <w:noProof/>
            <w:webHidden/>
          </w:rPr>
          <w:instrText xml:space="preserve"> PAGEREF _Toc76740271 \h </w:instrText>
        </w:r>
        <w:r w:rsidR="002C72AC">
          <w:rPr>
            <w:noProof/>
            <w:webHidden/>
          </w:rPr>
        </w:r>
        <w:r w:rsidR="002C72AC">
          <w:rPr>
            <w:noProof/>
            <w:webHidden/>
          </w:rPr>
          <w:fldChar w:fldCharType="separate"/>
        </w:r>
        <w:r w:rsidR="002C72AC">
          <w:rPr>
            <w:noProof/>
            <w:webHidden/>
          </w:rPr>
          <w:t>5</w:t>
        </w:r>
        <w:r w:rsidR="002C72AC">
          <w:rPr>
            <w:noProof/>
            <w:webHidden/>
          </w:rPr>
          <w:fldChar w:fldCharType="end"/>
        </w:r>
      </w:hyperlink>
    </w:p>
    <w:p w:rsidR="002C72AC" w:rsidRDefault="007454A7">
      <w:pPr>
        <w:pStyle w:val="TM1"/>
        <w:tabs>
          <w:tab w:val="right" w:leader="dot" w:pos="8777"/>
        </w:tabs>
        <w:rPr>
          <w:rFonts w:asciiTheme="minorHAnsi" w:eastAsiaTheme="minorEastAsia" w:hAnsiTheme="minorHAnsi" w:cstheme="minorBidi"/>
          <w:noProof/>
          <w:color w:val="auto"/>
          <w:sz w:val="22"/>
          <w:szCs w:val="22"/>
        </w:rPr>
      </w:pPr>
      <w:hyperlink w:anchor="_Toc76740272" w:history="1">
        <w:r w:rsidR="002C72AC" w:rsidRPr="00A56FF8">
          <w:rPr>
            <w:rStyle w:val="Lienhypertexte"/>
            <w:noProof/>
          </w:rPr>
          <w:t>article 4 - Infrastructure-pénétration-repérage</w:t>
        </w:r>
        <w:r w:rsidR="002C72AC">
          <w:rPr>
            <w:noProof/>
            <w:webHidden/>
          </w:rPr>
          <w:tab/>
        </w:r>
        <w:r w:rsidR="002C72AC">
          <w:rPr>
            <w:noProof/>
            <w:webHidden/>
          </w:rPr>
          <w:fldChar w:fldCharType="begin"/>
        </w:r>
        <w:r w:rsidR="002C72AC">
          <w:rPr>
            <w:noProof/>
            <w:webHidden/>
          </w:rPr>
          <w:instrText xml:space="preserve"> PAGEREF _Toc76740272 \h </w:instrText>
        </w:r>
        <w:r w:rsidR="002C72AC">
          <w:rPr>
            <w:noProof/>
            <w:webHidden/>
          </w:rPr>
        </w:r>
        <w:r w:rsidR="002C72AC">
          <w:rPr>
            <w:noProof/>
            <w:webHidden/>
          </w:rPr>
          <w:fldChar w:fldCharType="separate"/>
        </w:r>
        <w:r w:rsidR="002C72AC">
          <w:rPr>
            <w:noProof/>
            <w:webHidden/>
          </w:rPr>
          <w:t>6</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273" w:history="1">
        <w:r w:rsidR="002C72AC" w:rsidRPr="00A56FF8">
          <w:rPr>
            <w:rStyle w:val="Lienhypertexte"/>
            <w:noProof/>
          </w:rPr>
          <w:t>4.1 Conditions de pénétration de câbles</w:t>
        </w:r>
        <w:r w:rsidR="002C72AC">
          <w:rPr>
            <w:noProof/>
            <w:webHidden/>
          </w:rPr>
          <w:tab/>
        </w:r>
        <w:r w:rsidR="002C72AC">
          <w:rPr>
            <w:noProof/>
            <w:webHidden/>
          </w:rPr>
          <w:fldChar w:fldCharType="begin"/>
        </w:r>
        <w:r w:rsidR="002C72AC">
          <w:rPr>
            <w:noProof/>
            <w:webHidden/>
          </w:rPr>
          <w:instrText xml:space="preserve"> PAGEREF _Toc76740273 \h </w:instrText>
        </w:r>
        <w:r w:rsidR="002C72AC">
          <w:rPr>
            <w:noProof/>
            <w:webHidden/>
          </w:rPr>
        </w:r>
        <w:r w:rsidR="002C72AC">
          <w:rPr>
            <w:noProof/>
            <w:webHidden/>
          </w:rPr>
          <w:fldChar w:fldCharType="separate"/>
        </w:r>
        <w:r w:rsidR="002C72AC">
          <w:rPr>
            <w:noProof/>
            <w:webHidden/>
          </w:rPr>
          <w:t>6</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74" w:history="1">
        <w:r w:rsidR="002C72AC" w:rsidRPr="00A56FF8">
          <w:rPr>
            <w:rStyle w:val="Lienhypertexte"/>
            <w:noProof/>
          </w:rPr>
          <w:t>4.1.1 Nature des câbles</w:t>
        </w:r>
        <w:r w:rsidR="002C72AC">
          <w:rPr>
            <w:noProof/>
            <w:webHidden/>
          </w:rPr>
          <w:tab/>
        </w:r>
        <w:r w:rsidR="002C72AC">
          <w:rPr>
            <w:noProof/>
            <w:webHidden/>
          </w:rPr>
          <w:fldChar w:fldCharType="begin"/>
        </w:r>
        <w:r w:rsidR="002C72AC">
          <w:rPr>
            <w:noProof/>
            <w:webHidden/>
          </w:rPr>
          <w:instrText xml:space="preserve"> PAGEREF _Toc76740274 \h </w:instrText>
        </w:r>
        <w:r w:rsidR="002C72AC">
          <w:rPr>
            <w:noProof/>
            <w:webHidden/>
          </w:rPr>
        </w:r>
        <w:r w:rsidR="002C72AC">
          <w:rPr>
            <w:noProof/>
            <w:webHidden/>
          </w:rPr>
          <w:fldChar w:fldCharType="separate"/>
        </w:r>
        <w:r w:rsidR="002C72AC">
          <w:rPr>
            <w:noProof/>
            <w:webHidden/>
          </w:rPr>
          <w:t>6</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75" w:history="1">
        <w:r w:rsidR="002C72AC" w:rsidRPr="00A56FF8">
          <w:rPr>
            <w:rStyle w:val="Lienhypertexte"/>
            <w:noProof/>
          </w:rPr>
          <w:t>4.1.2 Règles d’utilisation des chemins de câbles dans le Local</w:t>
        </w:r>
        <w:r w:rsidR="002C72AC">
          <w:rPr>
            <w:noProof/>
            <w:webHidden/>
          </w:rPr>
          <w:tab/>
        </w:r>
        <w:r w:rsidR="002C72AC">
          <w:rPr>
            <w:noProof/>
            <w:webHidden/>
          </w:rPr>
          <w:fldChar w:fldCharType="begin"/>
        </w:r>
        <w:r w:rsidR="002C72AC">
          <w:rPr>
            <w:noProof/>
            <w:webHidden/>
          </w:rPr>
          <w:instrText xml:space="preserve"> PAGEREF _Toc76740275 \h </w:instrText>
        </w:r>
        <w:r w:rsidR="002C72AC">
          <w:rPr>
            <w:noProof/>
            <w:webHidden/>
          </w:rPr>
        </w:r>
        <w:r w:rsidR="002C72AC">
          <w:rPr>
            <w:noProof/>
            <w:webHidden/>
          </w:rPr>
          <w:fldChar w:fldCharType="separate"/>
        </w:r>
        <w:r w:rsidR="002C72AC">
          <w:rPr>
            <w:noProof/>
            <w:webHidden/>
          </w:rPr>
          <w:t>6</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276" w:history="1">
        <w:r w:rsidR="002C72AC" w:rsidRPr="00A56FF8">
          <w:rPr>
            <w:rStyle w:val="Lienhypertexte"/>
            <w:noProof/>
          </w:rPr>
          <w:t>4.2 Tirage et raccordement de la Chambre « 0 » au RGO</w:t>
        </w:r>
        <w:r w:rsidR="002C72AC">
          <w:rPr>
            <w:noProof/>
            <w:webHidden/>
          </w:rPr>
          <w:tab/>
        </w:r>
        <w:r w:rsidR="002C72AC">
          <w:rPr>
            <w:noProof/>
            <w:webHidden/>
          </w:rPr>
          <w:fldChar w:fldCharType="begin"/>
        </w:r>
        <w:r w:rsidR="002C72AC">
          <w:rPr>
            <w:noProof/>
            <w:webHidden/>
          </w:rPr>
          <w:instrText xml:space="preserve"> PAGEREF _Toc76740276 \h </w:instrText>
        </w:r>
        <w:r w:rsidR="002C72AC">
          <w:rPr>
            <w:noProof/>
            <w:webHidden/>
          </w:rPr>
        </w:r>
        <w:r w:rsidR="002C72AC">
          <w:rPr>
            <w:noProof/>
            <w:webHidden/>
          </w:rPr>
          <w:fldChar w:fldCharType="separate"/>
        </w:r>
        <w:r w:rsidR="002C72AC">
          <w:rPr>
            <w:noProof/>
            <w:webHidden/>
          </w:rPr>
          <w:t>7</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77" w:history="1">
        <w:r w:rsidR="002C72AC" w:rsidRPr="00A56FF8">
          <w:rPr>
            <w:rStyle w:val="Lienhypertexte"/>
            <w:noProof/>
          </w:rPr>
          <w:t>4.2.1 Pénétration dans la chambre « 0 »</w:t>
        </w:r>
        <w:r w:rsidR="002C72AC">
          <w:rPr>
            <w:noProof/>
            <w:webHidden/>
          </w:rPr>
          <w:tab/>
        </w:r>
        <w:r w:rsidR="002C72AC">
          <w:rPr>
            <w:noProof/>
            <w:webHidden/>
          </w:rPr>
          <w:fldChar w:fldCharType="begin"/>
        </w:r>
        <w:r w:rsidR="002C72AC">
          <w:rPr>
            <w:noProof/>
            <w:webHidden/>
          </w:rPr>
          <w:instrText xml:space="preserve"> PAGEREF _Toc76740277 \h </w:instrText>
        </w:r>
        <w:r w:rsidR="002C72AC">
          <w:rPr>
            <w:noProof/>
            <w:webHidden/>
          </w:rPr>
        </w:r>
        <w:r w:rsidR="002C72AC">
          <w:rPr>
            <w:noProof/>
            <w:webHidden/>
          </w:rPr>
          <w:fldChar w:fldCharType="separate"/>
        </w:r>
        <w:r w:rsidR="002C72AC">
          <w:rPr>
            <w:noProof/>
            <w:webHidden/>
          </w:rPr>
          <w:t>7</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78" w:history="1">
        <w:r w:rsidR="002C72AC" w:rsidRPr="00A56FF8">
          <w:rPr>
            <w:rStyle w:val="Lienhypertexte"/>
            <w:noProof/>
          </w:rPr>
          <w:t>4.2.2 Réception des travaux</w:t>
        </w:r>
        <w:r w:rsidR="002C72AC">
          <w:rPr>
            <w:noProof/>
            <w:webHidden/>
          </w:rPr>
          <w:tab/>
        </w:r>
        <w:r w:rsidR="002C72AC">
          <w:rPr>
            <w:noProof/>
            <w:webHidden/>
          </w:rPr>
          <w:fldChar w:fldCharType="begin"/>
        </w:r>
        <w:r w:rsidR="002C72AC">
          <w:rPr>
            <w:noProof/>
            <w:webHidden/>
          </w:rPr>
          <w:instrText xml:space="preserve"> PAGEREF _Toc76740278 \h </w:instrText>
        </w:r>
        <w:r w:rsidR="002C72AC">
          <w:rPr>
            <w:noProof/>
            <w:webHidden/>
          </w:rPr>
        </w:r>
        <w:r w:rsidR="002C72AC">
          <w:rPr>
            <w:noProof/>
            <w:webHidden/>
          </w:rPr>
          <w:fldChar w:fldCharType="separate"/>
        </w:r>
        <w:r w:rsidR="002C72AC">
          <w:rPr>
            <w:noProof/>
            <w:webHidden/>
          </w:rPr>
          <w:t>8</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79" w:history="1">
        <w:r w:rsidR="002C72AC" w:rsidRPr="00A56FF8">
          <w:rPr>
            <w:rStyle w:val="Lienhypertexte"/>
            <w:noProof/>
          </w:rPr>
          <w:t>4.2.3 Matériels</w:t>
        </w:r>
        <w:r w:rsidR="002C72AC">
          <w:rPr>
            <w:noProof/>
            <w:webHidden/>
          </w:rPr>
          <w:tab/>
        </w:r>
        <w:r w:rsidR="002C72AC">
          <w:rPr>
            <w:noProof/>
            <w:webHidden/>
          </w:rPr>
          <w:fldChar w:fldCharType="begin"/>
        </w:r>
        <w:r w:rsidR="002C72AC">
          <w:rPr>
            <w:noProof/>
            <w:webHidden/>
          </w:rPr>
          <w:instrText xml:space="preserve"> PAGEREF _Toc76740279 \h </w:instrText>
        </w:r>
        <w:r w:rsidR="002C72AC">
          <w:rPr>
            <w:noProof/>
            <w:webHidden/>
          </w:rPr>
        </w:r>
        <w:r w:rsidR="002C72AC">
          <w:rPr>
            <w:noProof/>
            <w:webHidden/>
          </w:rPr>
          <w:fldChar w:fldCharType="separate"/>
        </w:r>
        <w:r w:rsidR="002C72AC">
          <w:rPr>
            <w:noProof/>
            <w:webHidden/>
          </w:rPr>
          <w:t>8</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280" w:history="1">
        <w:r w:rsidR="002C72AC" w:rsidRPr="00A56FF8">
          <w:rPr>
            <w:rStyle w:val="Lienhypertexte"/>
            <w:noProof/>
          </w:rPr>
          <w:t>4.3 Règles de mise en œuvre de pénétration de câbles</w:t>
        </w:r>
        <w:r w:rsidR="002C72AC">
          <w:rPr>
            <w:noProof/>
            <w:webHidden/>
          </w:rPr>
          <w:tab/>
        </w:r>
        <w:r w:rsidR="002C72AC">
          <w:rPr>
            <w:noProof/>
            <w:webHidden/>
          </w:rPr>
          <w:fldChar w:fldCharType="begin"/>
        </w:r>
        <w:r w:rsidR="002C72AC">
          <w:rPr>
            <w:noProof/>
            <w:webHidden/>
          </w:rPr>
          <w:instrText xml:space="preserve"> PAGEREF _Toc76740280 \h </w:instrText>
        </w:r>
        <w:r w:rsidR="002C72AC">
          <w:rPr>
            <w:noProof/>
            <w:webHidden/>
          </w:rPr>
        </w:r>
        <w:r w:rsidR="002C72AC">
          <w:rPr>
            <w:noProof/>
            <w:webHidden/>
          </w:rPr>
          <w:fldChar w:fldCharType="separate"/>
        </w:r>
        <w:r w:rsidR="002C72AC">
          <w:rPr>
            <w:noProof/>
            <w:webHidden/>
          </w:rPr>
          <w:t>8</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81" w:history="1">
        <w:r w:rsidR="002C72AC" w:rsidRPr="00A56FF8">
          <w:rPr>
            <w:rStyle w:val="Lienhypertexte"/>
            <w:noProof/>
          </w:rPr>
          <w:t>4.3.1 Règles de mise en œuvre</w:t>
        </w:r>
        <w:r w:rsidR="002C72AC">
          <w:rPr>
            <w:noProof/>
            <w:webHidden/>
          </w:rPr>
          <w:tab/>
        </w:r>
        <w:r w:rsidR="002C72AC">
          <w:rPr>
            <w:noProof/>
            <w:webHidden/>
          </w:rPr>
          <w:fldChar w:fldCharType="begin"/>
        </w:r>
        <w:r w:rsidR="002C72AC">
          <w:rPr>
            <w:noProof/>
            <w:webHidden/>
          </w:rPr>
          <w:instrText xml:space="preserve"> PAGEREF _Toc76740281 \h </w:instrText>
        </w:r>
        <w:r w:rsidR="002C72AC">
          <w:rPr>
            <w:noProof/>
            <w:webHidden/>
          </w:rPr>
        </w:r>
        <w:r w:rsidR="002C72AC">
          <w:rPr>
            <w:noProof/>
            <w:webHidden/>
          </w:rPr>
          <w:fldChar w:fldCharType="separate"/>
        </w:r>
        <w:r w:rsidR="002C72AC">
          <w:rPr>
            <w:noProof/>
            <w:webHidden/>
          </w:rPr>
          <w:t>8</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82" w:history="1">
        <w:r w:rsidR="002C72AC" w:rsidRPr="00A56FF8">
          <w:rPr>
            <w:rStyle w:val="Lienhypertexte"/>
            <w:noProof/>
          </w:rPr>
          <w:t>4.3.2 Description de l'opération</w:t>
        </w:r>
        <w:r w:rsidR="002C72AC">
          <w:rPr>
            <w:noProof/>
            <w:webHidden/>
          </w:rPr>
          <w:tab/>
        </w:r>
        <w:r w:rsidR="002C72AC">
          <w:rPr>
            <w:noProof/>
            <w:webHidden/>
          </w:rPr>
          <w:fldChar w:fldCharType="begin"/>
        </w:r>
        <w:r w:rsidR="002C72AC">
          <w:rPr>
            <w:noProof/>
            <w:webHidden/>
          </w:rPr>
          <w:instrText xml:space="preserve"> PAGEREF _Toc76740282 \h </w:instrText>
        </w:r>
        <w:r w:rsidR="002C72AC">
          <w:rPr>
            <w:noProof/>
            <w:webHidden/>
          </w:rPr>
        </w:r>
        <w:r w:rsidR="002C72AC">
          <w:rPr>
            <w:noProof/>
            <w:webHidden/>
          </w:rPr>
          <w:fldChar w:fldCharType="separate"/>
        </w:r>
        <w:r w:rsidR="002C72AC">
          <w:rPr>
            <w:noProof/>
            <w:webHidden/>
          </w:rPr>
          <w:t>9</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83" w:history="1">
        <w:r w:rsidR="002C72AC" w:rsidRPr="00A56FF8">
          <w:rPr>
            <w:rStyle w:val="Lienhypertexte"/>
            <w:noProof/>
          </w:rPr>
          <w:t>4.3.3 Etude et demande d'utilisation</w:t>
        </w:r>
        <w:r w:rsidR="002C72AC">
          <w:rPr>
            <w:noProof/>
            <w:webHidden/>
          </w:rPr>
          <w:tab/>
        </w:r>
        <w:r w:rsidR="002C72AC">
          <w:rPr>
            <w:noProof/>
            <w:webHidden/>
          </w:rPr>
          <w:fldChar w:fldCharType="begin"/>
        </w:r>
        <w:r w:rsidR="002C72AC">
          <w:rPr>
            <w:noProof/>
            <w:webHidden/>
          </w:rPr>
          <w:instrText xml:space="preserve"> PAGEREF _Toc76740283 \h </w:instrText>
        </w:r>
        <w:r w:rsidR="002C72AC">
          <w:rPr>
            <w:noProof/>
            <w:webHidden/>
          </w:rPr>
        </w:r>
        <w:r w:rsidR="002C72AC">
          <w:rPr>
            <w:noProof/>
            <w:webHidden/>
          </w:rPr>
          <w:fldChar w:fldCharType="separate"/>
        </w:r>
        <w:r w:rsidR="002C72AC">
          <w:rPr>
            <w:noProof/>
            <w:webHidden/>
          </w:rPr>
          <w:t>9</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284" w:history="1">
        <w:r w:rsidR="002C72AC" w:rsidRPr="00A56FF8">
          <w:rPr>
            <w:rStyle w:val="Lienhypertexte"/>
            <w:noProof/>
          </w:rPr>
          <w:t>4.4 Repérage</w:t>
        </w:r>
        <w:r w:rsidR="002C72AC">
          <w:rPr>
            <w:noProof/>
            <w:webHidden/>
          </w:rPr>
          <w:tab/>
        </w:r>
        <w:r w:rsidR="002C72AC">
          <w:rPr>
            <w:noProof/>
            <w:webHidden/>
          </w:rPr>
          <w:fldChar w:fldCharType="begin"/>
        </w:r>
        <w:r w:rsidR="002C72AC">
          <w:rPr>
            <w:noProof/>
            <w:webHidden/>
          </w:rPr>
          <w:instrText xml:space="preserve"> PAGEREF _Toc76740284 \h </w:instrText>
        </w:r>
        <w:r w:rsidR="002C72AC">
          <w:rPr>
            <w:noProof/>
            <w:webHidden/>
          </w:rPr>
        </w:r>
        <w:r w:rsidR="002C72AC">
          <w:rPr>
            <w:noProof/>
            <w:webHidden/>
          </w:rPr>
          <w:fldChar w:fldCharType="separate"/>
        </w:r>
        <w:r w:rsidR="002C72AC">
          <w:rPr>
            <w:noProof/>
            <w:webHidden/>
          </w:rPr>
          <w:t>10</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85" w:history="1">
        <w:r w:rsidR="002C72AC" w:rsidRPr="00A56FF8">
          <w:rPr>
            <w:rStyle w:val="Lienhypertexte"/>
            <w:noProof/>
            <w:lang w:eastAsia="en-US"/>
          </w:rPr>
          <w:t>4.4.1 Les câbles</w:t>
        </w:r>
        <w:r w:rsidR="002C72AC">
          <w:rPr>
            <w:noProof/>
            <w:webHidden/>
          </w:rPr>
          <w:tab/>
        </w:r>
        <w:r w:rsidR="002C72AC">
          <w:rPr>
            <w:noProof/>
            <w:webHidden/>
          </w:rPr>
          <w:fldChar w:fldCharType="begin"/>
        </w:r>
        <w:r w:rsidR="002C72AC">
          <w:rPr>
            <w:noProof/>
            <w:webHidden/>
          </w:rPr>
          <w:instrText xml:space="preserve"> PAGEREF _Toc76740285 \h </w:instrText>
        </w:r>
        <w:r w:rsidR="002C72AC">
          <w:rPr>
            <w:noProof/>
            <w:webHidden/>
          </w:rPr>
        </w:r>
        <w:r w:rsidR="002C72AC">
          <w:rPr>
            <w:noProof/>
            <w:webHidden/>
          </w:rPr>
          <w:fldChar w:fldCharType="separate"/>
        </w:r>
        <w:r w:rsidR="002C72AC">
          <w:rPr>
            <w:noProof/>
            <w:webHidden/>
          </w:rPr>
          <w:t>10</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286" w:history="1">
        <w:r w:rsidR="002C72AC" w:rsidRPr="00A56FF8">
          <w:rPr>
            <w:rStyle w:val="Lienhypertexte"/>
            <w:noProof/>
          </w:rPr>
          <w:t>4.5 Répartition des domaines de responsabilités/propriété, exploitation et maintenance</w:t>
        </w:r>
        <w:r w:rsidR="002C72AC">
          <w:rPr>
            <w:noProof/>
            <w:webHidden/>
          </w:rPr>
          <w:tab/>
        </w:r>
        <w:r w:rsidR="002C72AC">
          <w:rPr>
            <w:noProof/>
            <w:webHidden/>
          </w:rPr>
          <w:fldChar w:fldCharType="begin"/>
        </w:r>
        <w:r w:rsidR="002C72AC">
          <w:rPr>
            <w:noProof/>
            <w:webHidden/>
          </w:rPr>
          <w:instrText xml:space="preserve"> PAGEREF _Toc76740286 \h </w:instrText>
        </w:r>
        <w:r w:rsidR="002C72AC">
          <w:rPr>
            <w:noProof/>
            <w:webHidden/>
          </w:rPr>
        </w:r>
        <w:r w:rsidR="002C72AC">
          <w:rPr>
            <w:noProof/>
            <w:webHidden/>
          </w:rPr>
          <w:fldChar w:fldCharType="separate"/>
        </w:r>
        <w:r w:rsidR="002C72AC">
          <w:rPr>
            <w:noProof/>
            <w:webHidden/>
          </w:rPr>
          <w:t>10</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87" w:history="1">
        <w:r w:rsidR="002C72AC" w:rsidRPr="00A56FF8">
          <w:rPr>
            <w:rStyle w:val="Lienhypertexte"/>
            <w:noProof/>
          </w:rPr>
          <w:t>4.5.1 Répartition des domaines de propriété</w:t>
        </w:r>
        <w:r w:rsidR="002C72AC">
          <w:rPr>
            <w:noProof/>
            <w:webHidden/>
          </w:rPr>
          <w:tab/>
        </w:r>
        <w:r w:rsidR="002C72AC">
          <w:rPr>
            <w:noProof/>
            <w:webHidden/>
          </w:rPr>
          <w:fldChar w:fldCharType="begin"/>
        </w:r>
        <w:r w:rsidR="002C72AC">
          <w:rPr>
            <w:noProof/>
            <w:webHidden/>
          </w:rPr>
          <w:instrText xml:space="preserve"> PAGEREF _Toc76740287 \h </w:instrText>
        </w:r>
        <w:r w:rsidR="002C72AC">
          <w:rPr>
            <w:noProof/>
            <w:webHidden/>
          </w:rPr>
        </w:r>
        <w:r w:rsidR="002C72AC">
          <w:rPr>
            <w:noProof/>
            <w:webHidden/>
          </w:rPr>
          <w:fldChar w:fldCharType="separate"/>
        </w:r>
        <w:r w:rsidR="002C72AC">
          <w:rPr>
            <w:noProof/>
            <w:webHidden/>
          </w:rPr>
          <w:t>10</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88" w:history="1">
        <w:r w:rsidR="002C72AC" w:rsidRPr="00A56FF8">
          <w:rPr>
            <w:rStyle w:val="Lienhypertexte"/>
            <w:noProof/>
          </w:rPr>
          <w:t>4.5.2 Répartition des domaines de responsabilité</w:t>
        </w:r>
        <w:r w:rsidR="002C72AC">
          <w:rPr>
            <w:noProof/>
            <w:webHidden/>
          </w:rPr>
          <w:tab/>
        </w:r>
        <w:r w:rsidR="002C72AC">
          <w:rPr>
            <w:noProof/>
            <w:webHidden/>
          </w:rPr>
          <w:fldChar w:fldCharType="begin"/>
        </w:r>
        <w:r w:rsidR="002C72AC">
          <w:rPr>
            <w:noProof/>
            <w:webHidden/>
          </w:rPr>
          <w:instrText xml:space="preserve"> PAGEREF _Toc76740288 \h </w:instrText>
        </w:r>
        <w:r w:rsidR="002C72AC">
          <w:rPr>
            <w:noProof/>
            <w:webHidden/>
          </w:rPr>
        </w:r>
        <w:r w:rsidR="002C72AC">
          <w:rPr>
            <w:noProof/>
            <w:webHidden/>
          </w:rPr>
          <w:fldChar w:fldCharType="separate"/>
        </w:r>
        <w:r w:rsidR="002C72AC">
          <w:rPr>
            <w:noProof/>
            <w:webHidden/>
          </w:rPr>
          <w:t>11</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89" w:history="1">
        <w:r w:rsidR="002C72AC" w:rsidRPr="00A56FF8">
          <w:rPr>
            <w:rStyle w:val="Lienhypertexte"/>
            <w:noProof/>
          </w:rPr>
          <w:t>4.5.3 Procédures de maintenance curative</w:t>
        </w:r>
        <w:r w:rsidR="002C72AC">
          <w:rPr>
            <w:noProof/>
            <w:webHidden/>
          </w:rPr>
          <w:tab/>
        </w:r>
        <w:r w:rsidR="002C72AC">
          <w:rPr>
            <w:noProof/>
            <w:webHidden/>
          </w:rPr>
          <w:fldChar w:fldCharType="begin"/>
        </w:r>
        <w:r w:rsidR="002C72AC">
          <w:rPr>
            <w:noProof/>
            <w:webHidden/>
          </w:rPr>
          <w:instrText xml:space="preserve"> PAGEREF _Toc76740289 \h </w:instrText>
        </w:r>
        <w:r w:rsidR="002C72AC">
          <w:rPr>
            <w:noProof/>
            <w:webHidden/>
          </w:rPr>
        </w:r>
        <w:r w:rsidR="002C72AC">
          <w:rPr>
            <w:noProof/>
            <w:webHidden/>
          </w:rPr>
          <w:fldChar w:fldCharType="separate"/>
        </w:r>
        <w:r w:rsidR="002C72AC">
          <w:rPr>
            <w:noProof/>
            <w:webHidden/>
          </w:rPr>
          <w:t>11</w:t>
        </w:r>
        <w:r w:rsidR="002C72AC">
          <w:rPr>
            <w:noProof/>
            <w:webHidden/>
          </w:rPr>
          <w:fldChar w:fldCharType="end"/>
        </w:r>
      </w:hyperlink>
    </w:p>
    <w:p w:rsidR="002C72AC" w:rsidRDefault="007454A7">
      <w:pPr>
        <w:pStyle w:val="TM1"/>
        <w:tabs>
          <w:tab w:val="right" w:leader="dot" w:pos="8777"/>
        </w:tabs>
        <w:rPr>
          <w:rFonts w:asciiTheme="minorHAnsi" w:eastAsiaTheme="minorEastAsia" w:hAnsiTheme="minorHAnsi" w:cstheme="minorBidi"/>
          <w:noProof/>
          <w:color w:val="auto"/>
          <w:sz w:val="22"/>
          <w:szCs w:val="22"/>
        </w:rPr>
      </w:pPr>
      <w:hyperlink w:anchor="_Toc76740290" w:history="1">
        <w:r w:rsidR="002C72AC" w:rsidRPr="00A56FF8">
          <w:rPr>
            <w:rStyle w:val="Lienhypertexte"/>
            <w:noProof/>
          </w:rPr>
          <w:t>article 5 - Le RGO</w:t>
        </w:r>
        <w:r w:rsidR="002C72AC">
          <w:rPr>
            <w:noProof/>
            <w:webHidden/>
          </w:rPr>
          <w:tab/>
        </w:r>
        <w:r w:rsidR="002C72AC">
          <w:rPr>
            <w:noProof/>
            <w:webHidden/>
          </w:rPr>
          <w:fldChar w:fldCharType="begin"/>
        </w:r>
        <w:r w:rsidR="002C72AC">
          <w:rPr>
            <w:noProof/>
            <w:webHidden/>
          </w:rPr>
          <w:instrText xml:space="preserve"> PAGEREF _Toc76740290 \h </w:instrText>
        </w:r>
        <w:r w:rsidR="002C72AC">
          <w:rPr>
            <w:noProof/>
            <w:webHidden/>
          </w:rPr>
        </w:r>
        <w:r w:rsidR="002C72AC">
          <w:rPr>
            <w:noProof/>
            <w:webHidden/>
          </w:rPr>
          <w:fldChar w:fldCharType="separate"/>
        </w:r>
        <w:r w:rsidR="002C72AC">
          <w:rPr>
            <w:noProof/>
            <w:webHidden/>
          </w:rPr>
          <w:t>11</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291" w:history="1">
        <w:r w:rsidR="002C72AC" w:rsidRPr="00A56FF8">
          <w:rPr>
            <w:rStyle w:val="Lienhypertexte"/>
            <w:noProof/>
          </w:rPr>
          <w:t>5.1 Dimensionnement du RGO</w:t>
        </w:r>
        <w:r w:rsidR="002C72AC">
          <w:rPr>
            <w:noProof/>
            <w:webHidden/>
          </w:rPr>
          <w:tab/>
        </w:r>
        <w:r w:rsidR="002C72AC">
          <w:rPr>
            <w:noProof/>
            <w:webHidden/>
          </w:rPr>
          <w:fldChar w:fldCharType="begin"/>
        </w:r>
        <w:r w:rsidR="002C72AC">
          <w:rPr>
            <w:noProof/>
            <w:webHidden/>
          </w:rPr>
          <w:instrText xml:space="preserve"> PAGEREF _Toc76740291 \h </w:instrText>
        </w:r>
        <w:r w:rsidR="002C72AC">
          <w:rPr>
            <w:noProof/>
            <w:webHidden/>
          </w:rPr>
        </w:r>
        <w:r w:rsidR="002C72AC">
          <w:rPr>
            <w:noProof/>
            <w:webHidden/>
          </w:rPr>
          <w:fldChar w:fldCharType="separate"/>
        </w:r>
        <w:r w:rsidR="002C72AC">
          <w:rPr>
            <w:noProof/>
            <w:webHidden/>
          </w:rPr>
          <w:t>11</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292" w:history="1">
        <w:r w:rsidR="002C72AC" w:rsidRPr="00A56FF8">
          <w:rPr>
            <w:rStyle w:val="Lienhypertexte"/>
            <w:noProof/>
          </w:rPr>
          <w:t>5.2 Nature du RTO</w:t>
        </w:r>
        <w:r w:rsidR="002C72AC">
          <w:rPr>
            <w:noProof/>
            <w:webHidden/>
          </w:rPr>
          <w:tab/>
        </w:r>
        <w:r w:rsidR="002C72AC">
          <w:rPr>
            <w:noProof/>
            <w:webHidden/>
          </w:rPr>
          <w:fldChar w:fldCharType="begin"/>
        </w:r>
        <w:r w:rsidR="002C72AC">
          <w:rPr>
            <w:noProof/>
            <w:webHidden/>
          </w:rPr>
          <w:instrText xml:space="preserve"> PAGEREF _Toc76740292 \h </w:instrText>
        </w:r>
        <w:r w:rsidR="002C72AC">
          <w:rPr>
            <w:noProof/>
            <w:webHidden/>
          </w:rPr>
        </w:r>
        <w:r w:rsidR="002C72AC">
          <w:rPr>
            <w:noProof/>
            <w:webHidden/>
          </w:rPr>
          <w:fldChar w:fldCharType="separate"/>
        </w:r>
        <w:r w:rsidR="002C72AC">
          <w:rPr>
            <w:noProof/>
            <w:webHidden/>
          </w:rPr>
          <w:t>12</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293" w:history="1">
        <w:r w:rsidR="002C72AC" w:rsidRPr="00A56FF8">
          <w:rPr>
            <w:rStyle w:val="Lienhypertexte"/>
            <w:noProof/>
          </w:rPr>
          <w:t>5.3 Le RTO à fermes</w:t>
        </w:r>
        <w:r w:rsidR="002C72AC">
          <w:rPr>
            <w:noProof/>
            <w:webHidden/>
          </w:rPr>
          <w:tab/>
        </w:r>
        <w:r w:rsidR="002C72AC">
          <w:rPr>
            <w:noProof/>
            <w:webHidden/>
          </w:rPr>
          <w:fldChar w:fldCharType="begin"/>
        </w:r>
        <w:r w:rsidR="002C72AC">
          <w:rPr>
            <w:noProof/>
            <w:webHidden/>
          </w:rPr>
          <w:instrText xml:space="preserve"> PAGEREF _Toc76740293 \h </w:instrText>
        </w:r>
        <w:r w:rsidR="002C72AC">
          <w:rPr>
            <w:noProof/>
            <w:webHidden/>
          </w:rPr>
        </w:r>
        <w:r w:rsidR="002C72AC">
          <w:rPr>
            <w:noProof/>
            <w:webHidden/>
          </w:rPr>
          <w:fldChar w:fldCharType="separate"/>
        </w:r>
        <w:r w:rsidR="002C72AC">
          <w:rPr>
            <w:noProof/>
            <w:webHidden/>
          </w:rPr>
          <w:t>12</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94" w:history="1">
        <w:r w:rsidR="002C72AC" w:rsidRPr="00A56FF8">
          <w:rPr>
            <w:rStyle w:val="Lienhypertexte"/>
            <w:noProof/>
          </w:rPr>
          <w:t>5.3.1 Description</w:t>
        </w:r>
        <w:r w:rsidR="002C72AC">
          <w:rPr>
            <w:noProof/>
            <w:webHidden/>
          </w:rPr>
          <w:tab/>
        </w:r>
        <w:r w:rsidR="002C72AC">
          <w:rPr>
            <w:noProof/>
            <w:webHidden/>
          </w:rPr>
          <w:fldChar w:fldCharType="begin"/>
        </w:r>
        <w:r w:rsidR="002C72AC">
          <w:rPr>
            <w:noProof/>
            <w:webHidden/>
          </w:rPr>
          <w:instrText xml:space="preserve"> PAGEREF _Toc76740294 \h </w:instrText>
        </w:r>
        <w:r w:rsidR="002C72AC">
          <w:rPr>
            <w:noProof/>
            <w:webHidden/>
          </w:rPr>
        </w:r>
        <w:r w:rsidR="002C72AC">
          <w:rPr>
            <w:noProof/>
            <w:webHidden/>
          </w:rPr>
          <w:fldChar w:fldCharType="separate"/>
        </w:r>
        <w:r w:rsidR="002C72AC">
          <w:rPr>
            <w:noProof/>
            <w:webHidden/>
          </w:rPr>
          <w:t>12</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95" w:history="1">
        <w:r w:rsidR="002C72AC" w:rsidRPr="00A56FF8">
          <w:rPr>
            <w:rStyle w:val="Lienhypertexte"/>
            <w:noProof/>
          </w:rPr>
          <w:t>5.3.2 Les têtes optiques</w:t>
        </w:r>
        <w:r w:rsidR="002C72AC">
          <w:rPr>
            <w:noProof/>
            <w:webHidden/>
          </w:rPr>
          <w:tab/>
        </w:r>
        <w:r w:rsidR="002C72AC">
          <w:rPr>
            <w:noProof/>
            <w:webHidden/>
          </w:rPr>
          <w:fldChar w:fldCharType="begin"/>
        </w:r>
        <w:r w:rsidR="002C72AC">
          <w:rPr>
            <w:noProof/>
            <w:webHidden/>
          </w:rPr>
          <w:instrText xml:space="preserve"> PAGEREF _Toc76740295 \h </w:instrText>
        </w:r>
        <w:r w:rsidR="002C72AC">
          <w:rPr>
            <w:noProof/>
            <w:webHidden/>
          </w:rPr>
        </w:r>
        <w:r w:rsidR="002C72AC">
          <w:rPr>
            <w:noProof/>
            <w:webHidden/>
          </w:rPr>
          <w:fldChar w:fldCharType="separate"/>
        </w:r>
        <w:r w:rsidR="002C72AC">
          <w:rPr>
            <w:noProof/>
            <w:webHidden/>
          </w:rPr>
          <w:t>14</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96" w:history="1">
        <w:r w:rsidR="002C72AC" w:rsidRPr="00A56FF8">
          <w:rPr>
            <w:rStyle w:val="Lienhypertexte"/>
            <w:noProof/>
          </w:rPr>
          <w:t>5.3.3 L’arrivée des câbles sur les fermes</w:t>
        </w:r>
        <w:r w:rsidR="002C72AC">
          <w:rPr>
            <w:noProof/>
            <w:webHidden/>
          </w:rPr>
          <w:tab/>
        </w:r>
        <w:r w:rsidR="002C72AC">
          <w:rPr>
            <w:noProof/>
            <w:webHidden/>
          </w:rPr>
          <w:fldChar w:fldCharType="begin"/>
        </w:r>
        <w:r w:rsidR="002C72AC">
          <w:rPr>
            <w:noProof/>
            <w:webHidden/>
          </w:rPr>
          <w:instrText xml:space="preserve"> PAGEREF _Toc76740296 \h </w:instrText>
        </w:r>
        <w:r w:rsidR="002C72AC">
          <w:rPr>
            <w:noProof/>
            <w:webHidden/>
          </w:rPr>
        </w:r>
        <w:r w:rsidR="002C72AC">
          <w:rPr>
            <w:noProof/>
            <w:webHidden/>
          </w:rPr>
          <w:fldChar w:fldCharType="separate"/>
        </w:r>
        <w:r w:rsidR="002C72AC">
          <w:rPr>
            <w:noProof/>
            <w:webHidden/>
          </w:rPr>
          <w:t>14</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97" w:history="1">
        <w:r w:rsidR="002C72AC" w:rsidRPr="00A56FF8">
          <w:rPr>
            <w:rStyle w:val="Lienhypertexte"/>
            <w:noProof/>
          </w:rPr>
          <w:t>5.3.4 Le repérage</w:t>
        </w:r>
        <w:r w:rsidR="002C72AC">
          <w:rPr>
            <w:noProof/>
            <w:webHidden/>
          </w:rPr>
          <w:tab/>
        </w:r>
        <w:r w:rsidR="002C72AC">
          <w:rPr>
            <w:noProof/>
            <w:webHidden/>
          </w:rPr>
          <w:fldChar w:fldCharType="begin"/>
        </w:r>
        <w:r w:rsidR="002C72AC">
          <w:rPr>
            <w:noProof/>
            <w:webHidden/>
          </w:rPr>
          <w:instrText xml:space="preserve"> PAGEREF _Toc76740297 \h </w:instrText>
        </w:r>
        <w:r w:rsidR="002C72AC">
          <w:rPr>
            <w:noProof/>
            <w:webHidden/>
          </w:rPr>
        </w:r>
        <w:r w:rsidR="002C72AC">
          <w:rPr>
            <w:noProof/>
            <w:webHidden/>
          </w:rPr>
          <w:fldChar w:fldCharType="separate"/>
        </w:r>
        <w:r w:rsidR="002C72AC">
          <w:rPr>
            <w:noProof/>
            <w:webHidden/>
          </w:rPr>
          <w:t>16</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298" w:history="1">
        <w:r w:rsidR="002C72AC" w:rsidRPr="00A56FF8">
          <w:rPr>
            <w:rStyle w:val="Lienhypertexte"/>
            <w:noProof/>
          </w:rPr>
          <w:t>5.3.5 Principe d’exploitation : règles de brassage</w:t>
        </w:r>
        <w:r w:rsidR="002C72AC">
          <w:rPr>
            <w:noProof/>
            <w:webHidden/>
          </w:rPr>
          <w:tab/>
        </w:r>
        <w:r w:rsidR="002C72AC">
          <w:rPr>
            <w:noProof/>
            <w:webHidden/>
          </w:rPr>
          <w:fldChar w:fldCharType="begin"/>
        </w:r>
        <w:r w:rsidR="002C72AC">
          <w:rPr>
            <w:noProof/>
            <w:webHidden/>
          </w:rPr>
          <w:instrText xml:space="preserve"> PAGEREF _Toc76740298 \h </w:instrText>
        </w:r>
        <w:r w:rsidR="002C72AC">
          <w:rPr>
            <w:noProof/>
            <w:webHidden/>
          </w:rPr>
        </w:r>
        <w:r w:rsidR="002C72AC">
          <w:rPr>
            <w:noProof/>
            <w:webHidden/>
          </w:rPr>
          <w:fldChar w:fldCharType="separate"/>
        </w:r>
        <w:r w:rsidR="002C72AC">
          <w:rPr>
            <w:noProof/>
            <w:webHidden/>
          </w:rPr>
          <w:t>17</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299" w:history="1">
        <w:r w:rsidR="002C72AC" w:rsidRPr="00A56FF8">
          <w:rPr>
            <w:rStyle w:val="Lienhypertexte"/>
            <w:noProof/>
          </w:rPr>
          <w:t>5.4 Le RTO en armoire</w:t>
        </w:r>
        <w:r w:rsidR="002C72AC">
          <w:rPr>
            <w:noProof/>
            <w:webHidden/>
          </w:rPr>
          <w:tab/>
        </w:r>
        <w:r w:rsidR="002C72AC">
          <w:rPr>
            <w:noProof/>
            <w:webHidden/>
          </w:rPr>
          <w:fldChar w:fldCharType="begin"/>
        </w:r>
        <w:r w:rsidR="002C72AC">
          <w:rPr>
            <w:noProof/>
            <w:webHidden/>
          </w:rPr>
          <w:instrText xml:space="preserve"> PAGEREF _Toc76740299 \h </w:instrText>
        </w:r>
        <w:r w:rsidR="002C72AC">
          <w:rPr>
            <w:noProof/>
            <w:webHidden/>
          </w:rPr>
        </w:r>
        <w:r w:rsidR="002C72AC">
          <w:rPr>
            <w:noProof/>
            <w:webHidden/>
          </w:rPr>
          <w:fldChar w:fldCharType="separate"/>
        </w:r>
        <w:r w:rsidR="002C72AC">
          <w:rPr>
            <w:noProof/>
            <w:webHidden/>
          </w:rPr>
          <w:t>18</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300" w:history="1">
        <w:r w:rsidR="002C72AC" w:rsidRPr="00A56FF8">
          <w:rPr>
            <w:rStyle w:val="Lienhypertexte"/>
            <w:noProof/>
          </w:rPr>
          <w:t>5.4.1 Description</w:t>
        </w:r>
        <w:r w:rsidR="002C72AC">
          <w:rPr>
            <w:noProof/>
            <w:webHidden/>
          </w:rPr>
          <w:tab/>
        </w:r>
        <w:r w:rsidR="002C72AC">
          <w:rPr>
            <w:noProof/>
            <w:webHidden/>
          </w:rPr>
          <w:fldChar w:fldCharType="begin"/>
        </w:r>
        <w:r w:rsidR="002C72AC">
          <w:rPr>
            <w:noProof/>
            <w:webHidden/>
          </w:rPr>
          <w:instrText xml:space="preserve"> PAGEREF _Toc76740300 \h </w:instrText>
        </w:r>
        <w:r w:rsidR="002C72AC">
          <w:rPr>
            <w:noProof/>
            <w:webHidden/>
          </w:rPr>
        </w:r>
        <w:r w:rsidR="002C72AC">
          <w:rPr>
            <w:noProof/>
            <w:webHidden/>
          </w:rPr>
          <w:fldChar w:fldCharType="separate"/>
        </w:r>
        <w:r w:rsidR="002C72AC">
          <w:rPr>
            <w:noProof/>
            <w:webHidden/>
          </w:rPr>
          <w:t>18</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301" w:history="1">
        <w:r w:rsidR="002C72AC" w:rsidRPr="00A56FF8">
          <w:rPr>
            <w:rStyle w:val="Lienhypertexte"/>
            <w:noProof/>
          </w:rPr>
          <w:t>5.4.2 Les tiroirs optiques</w:t>
        </w:r>
        <w:r w:rsidR="002C72AC">
          <w:rPr>
            <w:noProof/>
            <w:webHidden/>
          </w:rPr>
          <w:tab/>
        </w:r>
        <w:r w:rsidR="002C72AC">
          <w:rPr>
            <w:noProof/>
            <w:webHidden/>
          </w:rPr>
          <w:fldChar w:fldCharType="begin"/>
        </w:r>
        <w:r w:rsidR="002C72AC">
          <w:rPr>
            <w:noProof/>
            <w:webHidden/>
          </w:rPr>
          <w:instrText xml:space="preserve"> PAGEREF _Toc76740301 \h </w:instrText>
        </w:r>
        <w:r w:rsidR="002C72AC">
          <w:rPr>
            <w:noProof/>
            <w:webHidden/>
          </w:rPr>
        </w:r>
        <w:r w:rsidR="002C72AC">
          <w:rPr>
            <w:noProof/>
            <w:webHidden/>
          </w:rPr>
          <w:fldChar w:fldCharType="separate"/>
        </w:r>
        <w:r w:rsidR="002C72AC">
          <w:rPr>
            <w:noProof/>
            <w:webHidden/>
          </w:rPr>
          <w:t>19</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302" w:history="1">
        <w:r w:rsidR="002C72AC" w:rsidRPr="00A56FF8">
          <w:rPr>
            <w:rStyle w:val="Lienhypertexte"/>
            <w:noProof/>
          </w:rPr>
          <w:t>5.4.3 L’arrivée des câbles dans l’armoire</w:t>
        </w:r>
        <w:r w:rsidR="002C72AC">
          <w:rPr>
            <w:noProof/>
            <w:webHidden/>
          </w:rPr>
          <w:tab/>
        </w:r>
        <w:r w:rsidR="002C72AC">
          <w:rPr>
            <w:noProof/>
            <w:webHidden/>
          </w:rPr>
          <w:fldChar w:fldCharType="begin"/>
        </w:r>
        <w:r w:rsidR="002C72AC">
          <w:rPr>
            <w:noProof/>
            <w:webHidden/>
          </w:rPr>
          <w:instrText xml:space="preserve"> PAGEREF _Toc76740302 \h </w:instrText>
        </w:r>
        <w:r w:rsidR="002C72AC">
          <w:rPr>
            <w:noProof/>
            <w:webHidden/>
          </w:rPr>
        </w:r>
        <w:r w:rsidR="002C72AC">
          <w:rPr>
            <w:noProof/>
            <w:webHidden/>
          </w:rPr>
          <w:fldChar w:fldCharType="separate"/>
        </w:r>
        <w:r w:rsidR="002C72AC">
          <w:rPr>
            <w:noProof/>
            <w:webHidden/>
          </w:rPr>
          <w:t>20</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303" w:history="1">
        <w:r w:rsidR="002C72AC" w:rsidRPr="00A56FF8">
          <w:rPr>
            <w:rStyle w:val="Lienhypertexte"/>
            <w:noProof/>
          </w:rPr>
          <w:t>5.4.4 Le repérage</w:t>
        </w:r>
        <w:r w:rsidR="002C72AC">
          <w:rPr>
            <w:noProof/>
            <w:webHidden/>
          </w:rPr>
          <w:tab/>
        </w:r>
        <w:r w:rsidR="002C72AC">
          <w:rPr>
            <w:noProof/>
            <w:webHidden/>
          </w:rPr>
          <w:fldChar w:fldCharType="begin"/>
        </w:r>
        <w:r w:rsidR="002C72AC">
          <w:rPr>
            <w:noProof/>
            <w:webHidden/>
          </w:rPr>
          <w:instrText xml:space="preserve"> PAGEREF _Toc76740303 \h </w:instrText>
        </w:r>
        <w:r w:rsidR="002C72AC">
          <w:rPr>
            <w:noProof/>
            <w:webHidden/>
          </w:rPr>
        </w:r>
        <w:r w:rsidR="002C72AC">
          <w:rPr>
            <w:noProof/>
            <w:webHidden/>
          </w:rPr>
          <w:fldChar w:fldCharType="separate"/>
        </w:r>
        <w:r w:rsidR="002C72AC">
          <w:rPr>
            <w:noProof/>
            <w:webHidden/>
          </w:rPr>
          <w:t>22</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304" w:history="1">
        <w:r w:rsidR="002C72AC" w:rsidRPr="00A56FF8">
          <w:rPr>
            <w:rStyle w:val="Lienhypertexte"/>
            <w:noProof/>
          </w:rPr>
          <w:t>5.4.5 Principe d’exploitation : règles de brassage</w:t>
        </w:r>
        <w:r w:rsidR="002C72AC">
          <w:rPr>
            <w:noProof/>
            <w:webHidden/>
          </w:rPr>
          <w:tab/>
        </w:r>
        <w:r w:rsidR="002C72AC">
          <w:rPr>
            <w:noProof/>
            <w:webHidden/>
          </w:rPr>
          <w:fldChar w:fldCharType="begin"/>
        </w:r>
        <w:r w:rsidR="002C72AC">
          <w:rPr>
            <w:noProof/>
            <w:webHidden/>
          </w:rPr>
          <w:instrText xml:space="preserve"> PAGEREF _Toc76740304 \h </w:instrText>
        </w:r>
        <w:r w:rsidR="002C72AC">
          <w:rPr>
            <w:noProof/>
            <w:webHidden/>
          </w:rPr>
        </w:r>
        <w:r w:rsidR="002C72AC">
          <w:rPr>
            <w:noProof/>
            <w:webHidden/>
          </w:rPr>
          <w:fldChar w:fldCharType="separate"/>
        </w:r>
        <w:r w:rsidR="002C72AC">
          <w:rPr>
            <w:noProof/>
            <w:webHidden/>
          </w:rPr>
          <w:t>22</w:t>
        </w:r>
        <w:r w:rsidR="002C72AC">
          <w:rPr>
            <w:noProof/>
            <w:webHidden/>
          </w:rPr>
          <w:fldChar w:fldCharType="end"/>
        </w:r>
      </w:hyperlink>
    </w:p>
    <w:p w:rsidR="002C72AC" w:rsidRDefault="007454A7">
      <w:pPr>
        <w:pStyle w:val="TM1"/>
        <w:tabs>
          <w:tab w:val="right" w:leader="dot" w:pos="8777"/>
        </w:tabs>
        <w:rPr>
          <w:rFonts w:asciiTheme="minorHAnsi" w:eastAsiaTheme="minorEastAsia" w:hAnsiTheme="minorHAnsi" w:cstheme="minorBidi"/>
          <w:noProof/>
          <w:color w:val="auto"/>
          <w:sz w:val="22"/>
          <w:szCs w:val="22"/>
        </w:rPr>
      </w:pPr>
      <w:hyperlink w:anchor="_Toc76740305" w:history="1">
        <w:r w:rsidR="002C72AC" w:rsidRPr="00A56FF8">
          <w:rPr>
            <w:rStyle w:val="Lienhypertexte"/>
            <w:noProof/>
          </w:rPr>
          <w:t>article 6 - Le chemin de câble d’accès aux équipements actifs</w:t>
        </w:r>
        <w:r w:rsidR="002C72AC">
          <w:rPr>
            <w:noProof/>
            <w:webHidden/>
          </w:rPr>
          <w:tab/>
        </w:r>
        <w:r w:rsidR="002C72AC">
          <w:rPr>
            <w:noProof/>
            <w:webHidden/>
          </w:rPr>
          <w:fldChar w:fldCharType="begin"/>
        </w:r>
        <w:r w:rsidR="002C72AC">
          <w:rPr>
            <w:noProof/>
            <w:webHidden/>
          </w:rPr>
          <w:instrText xml:space="preserve"> PAGEREF _Toc76740305 \h </w:instrText>
        </w:r>
        <w:r w:rsidR="002C72AC">
          <w:rPr>
            <w:noProof/>
            <w:webHidden/>
          </w:rPr>
        </w:r>
        <w:r w:rsidR="002C72AC">
          <w:rPr>
            <w:noProof/>
            <w:webHidden/>
          </w:rPr>
          <w:fldChar w:fldCharType="separate"/>
        </w:r>
        <w:r w:rsidR="002C72AC">
          <w:rPr>
            <w:noProof/>
            <w:webHidden/>
          </w:rPr>
          <w:t>23</w:t>
        </w:r>
        <w:r w:rsidR="002C72AC">
          <w:rPr>
            <w:noProof/>
            <w:webHidden/>
          </w:rPr>
          <w:fldChar w:fldCharType="end"/>
        </w:r>
      </w:hyperlink>
    </w:p>
    <w:p w:rsidR="002C72AC" w:rsidRDefault="007454A7">
      <w:pPr>
        <w:pStyle w:val="TM1"/>
        <w:tabs>
          <w:tab w:val="right" w:leader="dot" w:pos="8777"/>
        </w:tabs>
        <w:rPr>
          <w:rFonts w:asciiTheme="minorHAnsi" w:eastAsiaTheme="minorEastAsia" w:hAnsiTheme="minorHAnsi" w:cstheme="minorBidi"/>
          <w:noProof/>
          <w:color w:val="auto"/>
          <w:sz w:val="22"/>
          <w:szCs w:val="22"/>
        </w:rPr>
      </w:pPr>
      <w:hyperlink w:anchor="_Toc76740306" w:history="1">
        <w:r w:rsidR="002C72AC" w:rsidRPr="00A56FF8">
          <w:rPr>
            <w:rStyle w:val="Lienhypertexte"/>
            <w:noProof/>
          </w:rPr>
          <w:t>article 7 - Les câbles</w:t>
        </w:r>
        <w:r w:rsidR="002C72AC">
          <w:rPr>
            <w:noProof/>
            <w:webHidden/>
          </w:rPr>
          <w:tab/>
        </w:r>
        <w:r w:rsidR="002C72AC">
          <w:rPr>
            <w:noProof/>
            <w:webHidden/>
          </w:rPr>
          <w:fldChar w:fldCharType="begin"/>
        </w:r>
        <w:r w:rsidR="002C72AC">
          <w:rPr>
            <w:noProof/>
            <w:webHidden/>
          </w:rPr>
          <w:instrText xml:space="preserve"> PAGEREF _Toc76740306 \h </w:instrText>
        </w:r>
        <w:r w:rsidR="002C72AC">
          <w:rPr>
            <w:noProof/>
            <w:webHidden/>
          </w:rPr>
        </w:r>
        <w:r w:rsidR="002C72AC">
          <w:rPr>
            <w:noProof/>
            <w:webHidden/>
          </w:rPr>
          <w:fldChar w:fldCharType="separate"/>
        </w:r>
        <w:r w:rsidR="002C72AC">
          <w:rPr>
            <w:noProof/>
            <w:webHidden/>
          </w:rPr>
          <w:t>24</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07" w:history="1">
        <w:r w:rsidR="002C72AC" w:rsidRPr="00A56FF8">
          <w:rPr>
            <w:rStyle w:val="Lienhypertexte"/>
            <w:noProof/>
          </w:rPr>
          <w:t>7.1 Schémas des différents câbles/prestations</w:t>
        </w:r>
        <w:r w:rsidR="002C72AC">
          <w:rPr>
            <w:noProof/>
            <w:webHidden/>
          </w:rPr>
          <w:tab/>
        </w:r>
        <w:r w:rsidR="002C72AC">
          <w:rPr>
            <w:noProof/>
            <w:webHidden/>
          </w:rPr>
          <w:fldChar w:fldCharType="begin"/>
        </w:r>
        <w:r w:rsidR="002C72AC">
          <w:rPr>
            <w:noProof/>
            <w:webHidden/>
          </w:rPr>
          <w:instrText xml:space="preserve"> PAGEREF _Toc76740307 \h </w:instrText>
        </w:r>
        <w:r w:rsidR="002C72AC">
          <w:rPr>
            <w:noProof/>
            <w:webHidden/>
          </w:rPr>
        </w:r>
        <w:r w:rsidR="002C72AC">
          <w:rPr>
            <w:noProof/>
            <w:webHidden/>
          </w:rPr>
          <w:fldChar w:fldCharType="separate"/>
        </w:r>
        <w:r w:rsidR="002C72AC">
          <w:rPr>
            <w:noProof/>
            <w:webHidden/>
          </w:rPr>
          <w:t>24</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08" w:history="1">
        <w:r w:rsidR="002C72AC" w:rsidRPr="00A56FF8">
          <w:rPr>
            <w:rStyle w:val="Lienhypertexte"/>
            <w:noProof/>
          </w:rPr>
          <w:t>7.2 Position de raccordement OLT</w:t>
        </w:r>
        <w:r w:rsidR="002C72AC">
          <w:rPr>
            <w:noProof/>
            <w:webHidden/>
          </w:rPr>
          <w:tab/>
        </w:r>
        <w:r w:rsidR="002C72AC">
          <w:rPr>
            <w:noProof/>
            <w:webHidden/>
          </w:rPr>
          <w:fldChar w:fldCharType="begin"/>
        </w:r>
        <w:r w:rsidR="002C72AC">
          <w:rPr>
            <w:noProof/>
            <w:webHidden/>
          </w:rPr>
          <w:instrText xml:space="preserve"> PAGEREF _Toc76740308 \h </w:instrText>
        </w:r>
        <w:r w:rsidR="002C72AC">
          <w:rPr>
            <w:noProof/>
            <w:webHidden/>
          </w:rPr>
        </w:r>
        <w:r w:rsidR="002C72AC">
          <w:rPr>
            <w:noProof/>
            <w:webHidden/>
          </w:rPr>
          <w:fldChar w:fldCharType="separate"/>
        </w:r>
        <w:r w:rsidR="002C72AC">
          <w:rPr>
            <w:noProof/>
            <w:webHidden/>
          </w:rPr>
          <w:t>25</w:t>
        </w:r>
        <w:r w:rsidR="002C72AC">
          <w:rPr>
            <w:noProof/>
            <w:webHidden/>
          </w:rPr>
          <w:fldChar w:fldCharType="end"/>
        </w:r>
      </w:hyperlink>
    </w:p>
    <w:p w:rsidR="002C72AC" w:rsidRDefault="002C72AC">
      <w:pPr>
        <w:rPr>
          <w:rStyle w:val="Lienhypertexte"/>
          <w:noProof/>
          <w:sz w:val="24"/>
        </w:rPr>
      </w:pPr>
      <w:r>
        <w:rPr>
          <w:rStyle w:val="Lienhypertexte"/>
          <w:noProof/>
        </w:rPr>
        <w:br w:type="page"/>
      </w:r>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09" w:history="1">
        <w:r w:rsidR="002C72AC" w:rsidRPr="00A56FF8">
          <w:rPr>
            <w:rStyle w:val="Lienhypertexte"/>
            <w:noProof/>
          </w:rPr>
          <w:t>7.3 Câble de pénétration</w:t>
        </w:r>
        <w:r w:rsidR="002C72AC">
          <w:rPr>
            <w:noProof/>
            <w:webHidden/>
          </w:rPr>
          <w:tab/>
        </w:r>
        <w:r w:rsidR="002C72AC">
          <w:rPr>
            <w:noProof/>
            <w:webHidden/>
          </w:rPr>
          <w:fldChar w:fldCharType="begin"/>
        </w:r>
        <w:r w:rsidR="002C72AC">
          <w:rPr>
            <w:noProof/>
            <w:webHidden/>
          </w:rPr>
          <w:instrText xml:space="preserve"> PAGEREF _Toc76740309 \h </w:instrText>
        </w:r>
        <w:r w:rsidR="002C72AC">
          <w:rPr>
            <w:noProof/>
            <w:webHidden/>
          </w:rPr>
        </w:r>
        <w:r w:rsidR="002C72AC">
          <w:rPr>
            <w:noProof/>
            <w:webHidden/>
          </w:rPr>
          <w:fldChar w:fldCharType="separate"/>
        </w:r>
        <w:r w:rsidR="002C72AC">
          <w:rPr>
            <w:noProof/>
            <w:webHidden/>
          </w:rPr>
          <w:t>25</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310" w:history="1">
        <w:r w:rsidR="002C72AC" w:rsidRPr="00A56FF8">
          <w:rPr>
            <w:rStyle w:val="Lienhypertexte"/>
            <w:noProof/>
          </w:rPr>
          <w:t>7.3.1 Equipements installés dans le locaux de YANA FIBRE (cf : Schéma 2)</w:t>
        </w:r>
        <w:r w:rsidR="002C72AC">
          <w:rPr>
            <w:noProof/>
            <w:webHidden/>
          </w:rPr>
          <w:tab/>
        </w:r>
        <w:r w:rsidR="002C72AC">
          <w:rPr>
            <w:noProof/>
            <w:webHidden/>
          </w:rPr>
          <w:fldChar w:fldCharType="begin"/>
        </w:r>
        <w:r w:rsidR="002C72AC">
          <w:rPr>
            <w:noProof/>
            <w:webHidden/>
          </w:rPr>
          <w:instrText xml:space="preserve"> PAGEREF _Toc76740310 \h </w:instrText>
        </w:r>
        <w:r w:rsidR="002C72AC">
          <w:rPr>
            <w:noProof/>
            <w:webHidden/>
          </w:rPr>
        </w:r>
        <w:r w:rsidR="002C72AC">
          <w:rPr>
            <w:noProof/>
            <w:webHidden/>
          </w:rPr>
          <w:fldChar w:fldCharType="separate"/>
        </w:r>
        <w:r w:rsidR="002C72AC">
          <w:rPr>
            <w:noProof/>
            <w:webHidden/>
          </w:rPr>
          <w:t>25</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311" w:history="1">
        <w:r w:rsidR="002C72AC" w:rsidRPr="00A56FF8">
          <w:rPr>
            <w:rStyle w:val="Lienhypertexte"/>
            <w:noProof/>
          </w:rPr>
          <w:t>7.3.2 Equipement installés en dehors des locaux de YANA FIBRE (cf : Schéma 1)</w:t>
        </w:r>
        <w:r w:rsidR="002C72AC">
          <w:rPr>
            <w:noProof/>
            <w:webHidden/>
          </w:rPr>
          <w:tab/>
        </w:r>
        <w:r w:rsidR="002C72AC">
          <w:rPr>
            <w:noProof/>
            <w:webHidden/>
          </w:rPr>
          <w:fldChar w:fldCharType="begin"/>
        </w:r>
        <w:r w:rsidR="002C72AC">
          <w:rPr>
            <w:noProof/>
            <w:webHidden/>
          </w:rPr>
          <w:instrText xml:space="preserve"> PAGEREF _Toc76740311 \h </w:instrText>
        </w:r>
        <w:r w:rsidR="002C72AC">
          <w:rPr>
            <w:noProof/>
            <w:webHidden/>
          </w:rPr>
        </w:r>
        <w:r w:rsidR="002C72AC">
          <w:rPr>
            <w:noProof/>
            <w:webHidden/>
          </w:rPr>
          <w:fldChar w:fldCharType="separate"/>
        </w:r>
        <w:r w:rsidR="002C72AC">
          <w:rPr>
            <w:noProof/>
            <w:webHidden/>
          </w:rPr>
          <w:t>26</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12" w:history="1">
        <w:r w:rsidR="002C72AC" w:rsidRPr="00A56FF8">
          <w:rPr>
            <w:rStyle w:val="Lienhypertexte"/>
            <w:noProof/>
          </w:rPr>
          <w:t>7.4 Câble de Collecte OLT(CCO) (cf : Schéma 2)</w:t>
        </w:r>
        <w:r w:rsidR="002C72AC">
          <w:rPr>
            <w:noProof/>
            <w:webHidden/>
          </w:rPr>
          <w:tab/>
        </w:r>
        <w:r w:rsidR="002C72AC">
          <w:rPr>
            <w:noProof/>
            <w:webHidden/>
          </w:rPr>
          <w:fldChar w:fldCharType="begin"/>
        </w:r>
        <w:r w:rsidR="002C72AC">
          <w:rPr>
            <w:noProof/>
            <w:webHidden/>
          </w:rPr>
          <w:instrText xml:space="preserve"> PAGEREF _Toc76740312 \h </w:instrText>
        </w:r>
        <w:r w:rsidR="002C72AC">
          <w:rPr>
            <w:noProof/>
            <w:webHidden/>
          </w:rPr>
        </w:r>
        <w:r w:rsidR="002C72AC">
          <w:rPr>
            <w:noProof/>
            <w:webHidden/>
          </w:rPr>
          <w:fldChar w:fldCharType="separate"/>
        </w:r>
        <w:r w:rsidR="002C72AC">
          <w:rPr>
            <w:noProof/>
            <w:webHidden/>
          </w:rPr>
          <w:t>26</w:t>
        </w:r>
        <w:r w:rsidR="002C72AC">
          <w:rPr>
            <w:noProof/>
            <w:webHidden/>
          </w:rPr>
          <w:fldChar w:fldCharType="end"/>
        </w:r>
      </w:hyperlink>
    </w:p>
    <w:p w:rsidR="002C72AC" w:rsidRDefault="007454A7">
      <w:pPr>
        <w:pStyle w:val="TM1"/>
        <w:tabs>
          <w:tab w:val="right" w:leader="dot" w:pos="8777"/>
        </w:tabs>
        <w:rPr>
          <w:rFonts w:asciiTheme="minorHAnsi" w:eastAsiaTheme="minorEastAsia" w:hAnsiTheme="minorHAnsi" w:cstheme="minorBidi"/>
          <w:noProof/>
          <w:color w:val="auto"/>
          <w:sz w:val="22"/>
          <w:szCs w:val="22"/>
        </w:rPr>
      </w:pPr>
      <w:hyperlink w:anchor="_Toc76740313" w:history="1">
        <w:r w:rsidR="002C72AC" w:rsidRPr="00A56FF8">
          <w:rPr>
            <w:rStyle w:val="Lienhypertexte"/>
            <w:noProof/>
          </w:rPr>
          <w:t>article 8 - Accueil des équipements actifs</w:t>
        </w:r>
        <w:r w:rsidR="002C72AC">
          <w:rPr>
            <w:noProof/>
            <w:webHidden/>
          </w:rPr>
          <w:tab/>
        </w:r>
        <w:r w:rsidR="002C72AC">
          <w:rPr>
            <w:noProof/>
            <w:webHidden/>
          </w:rPr>
          <w:fldChar w:fldCharType="begin"/>
        </w:r>
        <w:r w:rsidR="002C72AC">
          <w:rPr>
            <w:noProof/>
            <w:webHidden/>
          </w:rPr>
          <w:instrText xml:space="preserve"> PAGEREF _Toc76740313 \h </w:instrText>
        </w:r>
        <w:r w:rsidR="002C72AC">
          <w:rPr>
            <w:noProof/>
            <w:webHidden/>
          </w:rPr>
        </w:r>
        <w:r w:rsidR="002C72AC">
          <w:rPr>
            <w:noProof/>
            <w:webHidden/>
          </w:rPr>
          <w:fldChar w:fldCharType="separate"/>
        </w:r>
        <w:r w:rsidR="002C72AC">
          <w:rPr>
            <w:noProof/>
            <w:webHidden/>
          </w:rPr>
          <w:t>26</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14" w:history="1">
        <w:r w:rsidR="002C72AC" w:rsidRPr="00A56FF8">
          <w:rPr>
            <w:rStyle w:val="Lienhypertexte"/>
            <w:noProof/>
          </w:rPr>
          <w:t>8.1 Emplacement pour une Baie</w:t>
        </w:r>
        <w:r w:rsidR="002C72AC">
          <w:rPr>
            <w:noProof/>
            <w:webHidden/>
          </w:rPr>
          <w:tab/>
        </w:r>
        <w:r w:rsidR="002C72AC">
          <w:rPr>
            <w:noProof/>
            <w:webHidden/>
          </w:rPr>
          <w:fldChar w:fldCharType="begin"/>
        </w:r>
        <w:r w:rsidR="002C72AC">
          <w:rPr>
            <w:noProof/>
            <w:webHidden/>
          </w:rPr>
          <w:instrText xml:space="preserve"> PAGEREF _Toc76740314 \h </w:instrText>
        </w:r>
        <w:r w:rsidR="002C72AC">
          <w:rPr>
            <w:noProof/>
            <w:webHidden/>
          </w:rPr>
        </w:r>
        <w:r w:rsidR="002C72AC">
          <w:rPr>
            <w:noProof/>
            <w:webHidden/>
          </w:rPr>
          <w:fldChar w:fldCharType="separate"/>
        </w:r>
        <w:r w:rsidR="002C72AC">
          <w:rPr>
            <w:noProof/>
            <w:webHidden/>
          </w:rPr>
          <w:t>27</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15" w:history="1">
        <w:r w:rsidR="002C72AC" w:rsidRPr="00A56FF8">
          <w:rPr>
            <w:rStyle w:val="Lienhypertexte"/>
            <w:noProof/>
          </w:rPr>
          <w:t>8.2 Emplacement dans une 1/2 Baie</w:t>
        </w:r>
        <w:r w:rsidR="002C72AC">
          <w:rPr>
            <w:noProof/>
            <w:webHidden/>
          </w:rPr>
          <w:tab/>
        </w:r>
        <w:r w:rsidR="002C72AC">
          <w:rPr>
            <w:noProof/>
            <w:webHidden/>
          </w:rPr>
          <w:fldChar w:fldCharType="begin"/>
        </w:r>
        <w:r w:rsidR="002C72AC">
          <w:rPr>
            <w:noProof/>
            <w:webHidden/>
          </w:rPr>
          <w:instrText xml:space="preserve"> PAGEREF _Toc76740315 \h </w:instrText>
        </w:r>
        <w:r w:rsidR="002C72AC">
          <w:rPr>
            <w:noProof/>
            <w:webHidden/>
          </w:rPr>
        </w:r>
        <w:r w:rsidR="002C72AC">
          <w:rPr>
            <w:noProof/>
            <w:webHidden/>
          </w:rPr>
          <w:fldChar w:fldCharType="separate"/>
        </w:r>
        <w:r w:rsidR="002C72AC">
          <w:rPr>
            <w:noProof/>
            <w:webHidden/>
          </w:rPr>
          <w:t>27</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16" w:history="1">
        <w:r w:rsidR="002C72AC" w:rsidRPr="00A56FF8">
          <w:rPr>
            <w:rStyle w:val="Lienhypertexte"/>
            <w:noProof/>
          </w:rPr>
          <w:t>8.3 Emplacement 3U dans une baie ETSI</w:t>
        </w:r>
        <w:r w:rsidR="002C72AC">
          <w:rPr>
            <w:noProof/>
            <w:webHidden/>
          </w:rPr>
          <w:tab/>
        </w:r>
        <w:r w:rsidR="002C72AC">
          <w:rPr>
            <w:noProof/>
            <w:webHidden/>
          </w:rPr>
          <w:fldChar w:fldCharType="begin"/>
        </w:r>
        <w:r w:rsidR="002C72AC">
          <w:rPr>
            <w:noProof/>
            <w:webHidden/>
          </w:rPr>
          <w:instrText xml:space="preserve"> PAGEREF _Toc76740316 \h </w:instrText>
        </w:r>
        <w:r w:rsidR="002C72AC">
          <w:rPr>
            <w:noProof/>
            <w:webHidden/>
          </w:rPr>
        </w:r>
        <w:r w:rsidR="002C72AC">
          <w:rPr>
            <w:noProof/>
            <w:webHidden/>
          </w:rPr>
          <w:fldChar w:fldCharType="separate"/>
        </w:r>
        <w:r w:rsidR="002C72AC">
          <w:rPr>
            <w:noProof/>
            <w:webHidden/>
          </w:rPr>
          <w:t>27</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17" w:history="1">
        <w:r w:rsidR="002C72AC" w:rsidRPr="00A56FF8">
          <w:rPr>
            <w:rStyle w:val="Lienhypertexte"/>
            <w:noProof/>
          </w:rPr>
          <w:t>8.4 Règles relatives aux  nuisances sonores des Equipements installés dans les locaux YANA FIBRE</w:t>
        </w:r>
        <w:r w:rsidR="002C72AC">
          <w:rPr>
            <w:noProof/>
            <w:webHidden/>
          </w:rPr>
          <w:tab/>
        </w:r>
        <w:r w:rsidR="002C72AC">
          <w:rPr>
            <w:noProof/>
            <w:webHidden/>
          </w:rPr>
          <w:fldChar w:fldCharType="begin"/>
        </w:r>
        <w:r w:rsidR="002C72AC">
          <w:rPr>
            <w:noProof/>
            <w:webHidden/>
          </w:rPr>
          <w:instrText xml:space="preserve"> PAGEREF _Toc76740317 \h </w:instrText>
        </w:r>
        <w:r w:rsidR="002C72AC">
          <w:rPr>
            <w:noProof/>
            <w:webHidden/>
          </w:rPr>
        </w:r>
        <w:r w:rsidR="002C72AC">
          <w:rPr>
            <w:noProof/>
            <w:webHidden/>
          </w:rPr>
          <w:fldChar w:fldCharType="separate"/>
        </w:r>
        <w:r w:rsidR="002C72AC">
          <w:rPr>
            <w:noProof/>
            <w:webHidden/>
          </w:rPr>
          <w:t>27</w:t>
        </w:r>
        <w:r w:rsidR="002C72AC">
          <w:rPr>
            <w:noProof/>
            <w:webHidden/>
          </w:rPr>
          <w:fldChar w:fldCharType="end"/>
        </w:r>
      </w:hyperlink>
    </w:p>
    <w:p w:rsidR="002C72AC" w:rsidRDefault="007454A7">
      <w:pPr>
        <w:pStyle w:val="TM1"/>
        <w:tabs>
          <w:tab w:val="right" w:leader="dot" w:pos="8777"/>
        </w:tabs>
        <w:rPr>
          <w:rFonts w:asciiTheme="minorHAnsi" w:eastAsiaTheme="minorEastAsia" w:hAnsiTheme="minorHAnsi" w:cstheme="minorBidi"/>
          <w:noProof/>
          <w:color w:val="auto"/>
          <w:sz w:val="22"/>
          <w:szCs w:val="22"/>
        </w:rPr>
      </w:pPr>
      <w:hyperlink w:anchor="_Toc76740318" w:history="1">
        <w:r w:rsidR="002C72AC" w:rsidRPr="00A56FF8">
          <w:rPr>
            <w:rStyle w:val="Lienhypertexte"/>
            <w:noProof/>
          </w:rPr>
          <w:t>article 9 - Raccordement électrique, habilitations, électriques et normes en vigueur</w:t>
        </w:r>
        <w:r w:rsidR="002C72AC">
          <w:rPr>
            <w:noProof/>
            <w:webHidden/>
          </w:rPr>
          <w:tab/>
        </w:r>
        <w:r w:rsidR="002C72AC">
          <w:rPr>
            <w:noProof/>
            <w:webHidden/>
          </w:rPr>
          <w:fldChar w:fldCharType="begin"/>
        </w:r>
        <w:r w:rsidR="002C72AC">
          <w:rPr>
            <w:noProof/>
            <w:webHidden/>
          </w:rPr>
          <w:instrText xml:space="preserve"> PAGEREF _Toc76740318 \h </w:instrText>
        </w:r>
        <w:r w:rsidR="002C72AC">
          <w:rPr>
            <w:noProof/>
            <w:webHidden/>
          </w:rPr>
        </w:r>
        <w:r w:rsidR="002C72AC">
          <w:rPr>
            <w:noProof/>
            <w:webHidden/>
          </w:rPr>
          <w:fldChar w:fldCharType="separate"/>
        </w:r>
        <w:r w:rsidR="002C72AC">
          <w:rPr>
            <w:noProof/>
            <w:webHidden/>
          </w:rPr>
          <w:t>28</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19" w:history="1">
        <w:r w:rsidR="002C72AC" w:rsidRPr="00A56FF8">
          <w:rPr>
            <w:rStyle w:val="Lienhypertexte"/>
            <w:noProof/>
          </w:rPr>
          <w:t>9.1 Raccordement d’une baie à l’énergie et au réseau de masse</w:t>
        </w:r>
        <w:r w:rsidR="002C72AC">
          <w:rPr>
            <w:noProof/>
            <w:webHidden/>
          </w:rPr>
          <w:tab/>
        </w:r>
        <w:r w:rsidR="002C72AC">
          <w:rPr>
            <w:noProof/>
            <w:webHidden/>
          </w:rPr>
          <w:fldChar w:fldCharType="begin"/>
        </w:r>
        <w:r w:rsidR="002C72AC">
          <w:rPr>
            <w:noProof/>
            <w:webHidden/>
          </w:rPr>
          <w:instrText xml:space="preserve"> PAGEREF _Toc76740319 \h </w:instrText>
        </w:r>
        <w:r w:rsidR="002C72AC">
          <w:rPr>
            <w:noProof/>
            <w:webHidden/>
          </w:rPr>
        </w:r>
        <w:r w:rsidR="002C72AC">
          <w:rPr>
            <w:noProof/>
            <w:webHidden/>
          </w:rPr>
          <w:fldChar w:fldCharType="separate"/>
        </w:r>
        <w:r w:rsidR="002C72AC">
          <w:rPr>
            <w:noProof/>
            <w:webHidden/>
          </w:rPr>
          <w:t>28</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320" w:history="1">
        <w:r w:rsidR="002C72AC" w:rsidRPr="00A56FF8">
          <w:rPr>
            <w:rStyle w:val="Lienhypertexte"/>
            <w:noProof/>
          </w:rPr>
          <w:t>9.1.1 Alimentation 48 Volts</w:t>
        </w:r>
        <w:r w:rsidR="002C72AC">
          <w:rPr>
            <w:noProof/>
            <w:webHidden/>
          </w:rPr>
          <w:tab/>
        </w:r>
        <w:r w:rsidR="002C72AC">
          <w:rPr>
            <w:noProof/>
            <w:webHidden/>
          </w:rPr>
          <w:fldChar w:fldCharType="begin"/>
        </w:r>
        <w:r w:rsidR="002C72AC">
          <w:rPr>
            <w:noProof/>
            <w:webHidden/>
          </w:rPr>
          <w:instrText xml:space="preserve"> PAGEREF _Toc76740320 \h </w:instrText>
        </w:r>
        <w:r w:rsidR="002C72AC">
          <w:rPr>
            <w:noProof/>
            <w:webHidden/>
          </w:rPr>
        </w:r>
        <w:r w:rsidR="002C72AC">
          <w:rPr>
            <w:noProof/>
            <w:webHidden/>
          </w:rPr>
          <w:fldChar w:fldCharType="separate"/>
        </w:r>
        <w:r w:rsidR="002C72AC">
          <w:rPr>
            <w:noProof/>
            <w:webHidden/>
          </w:rPr>
          <w:t>28</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21" w:history="1">
        <w:r w:rsidR="002C72AC" w:rsidRPr="00A56FF8">
          <w:rPr>
            <w:rStyle w:val="Lienhypertexte"/>
            <w:noProof/>
          </w:rPr>
          <w:t>9.2 Raccordement au réseau d’équipotentialité</w:t>
        </w:r>
        <w:r w:rsidR="002C72AC">
          <w:rPr>
            <w:noProof/>
            <w:webHidden/>
          </w:rPr>
          <w:tab/>
        </w:r>
        <w:r w:rsidR="002C72AC">
          <w:rPr>
            <w:noProof/>
            <w:webHidden/>
          </w:rPr>
          <w:fldChar w:fldCharType="begin"/>
        </w:r>
        <w:r w:rsidR="002C72AC">
          <w:rPr>
            <w:noProof/>
            <w:webHidden/>
          </w:rPr>
          <w:instrText xml:space="preserve"> PAGEREF _Toc76740321 \h </w:instrText>
        </w:r>
        <w:r w:rsidR="002C72AC">
          <w:rPr>
            <w:noProof/>
            <w:webHidden/>
          </w:rPr>
        </w:r>
        <w:r w:rsidR="002C72AC">
          <w:rPr>
            <w:noProof/>
            <w:webHidden/>
          </w:rPr>
          <w:fldChar w:fldCharType="separate"/>
        </w:r>
        <w:r w:rsidR="002C72AC">
          <w:rPr>
            <w:noProof/>
            <w:webHidden/>
          </w:rPr>
          <w:t>29</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22" w:history="1">
        <w:r w:rsidR="002C72AC" w:rsidRPr="00A56FF8">
          <w:rPr>
            <w:rStyle w:val="Lienhypertexte"/>
            <w:noProof/>
          </w:rPr>
          <w:t>9.3 Alimentation 48 Volts</w:t>
        </w:r>
        <w:r w:rsidR="002C72AC">
          <w:rPr>
            <w:noProof/>
            <w:webHidden/>
          </w:rPr>
          <w:tab/>
        </w:r>
        <w:r w:rsidR="002C72AC">
          <w:rPr>
            <w:noProof/>
            <w:webHidden/>
          </w:rPr>
          <w:fldChar w:fldCharType="begin"/>
        </w:r>
        <w:r w:rsidR="002C72AC">
          <w:rPr>
            <w:noProof/>
            <w:webHidden/>
          </w:rPr>
          <w:instrText xml:space="preserve"> PAGEREF _Toc76740322 \h </w:instrText>
        </w:r>
        <w:r w:rsidR="002C72AC">
          <w:rPr>
            <w:noProof/>
            <w:webHidden/>
          </w:rPr>
        </w:r>
        <w:r w:rsidR="002C72AC">
          <w:rPr>
            <w:noProof/>
            <w:webHidden/>
          </w:rPr>
          <w:fldChar w:fldCharType="separate"/>
        </w:r>
        <w:r w:rsidR="002C72AC">
          <w:rPr>
            <w:noProof/>
            <w:webHidden/>
          </w:rPr>
          <w:t>29</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23" w:history="1">
        <w:r w:rsidR="002C72AC" w:rsidRPr="00A56FF8">
          <w:rPr>
            <w:rStyle w:val="Lienhypertexte"/>
            <w:noProof/>
          </w:rPr>
          <w:t>9.4 Repérage et étiquetage des câbles d’énergie</w:t>
        </w:r>
        <w:r w:rsidR="002C72AC">
          <w:rPr>
            <w:noProof/>
            <w:webHidden/>
          </w:rPr>
          <w:tab/>
        </w:r>
        <w:r w:rsidR="002C72AC">
          <w:rPr>
            <w:noProof/>
            <w:webHidden/>
          </w:rPr>
          <w:fldChar w:fldCharType="begin"/>
        </w:r>
        <w:r w:rsidR="002C72AC">
          <w:rPr>
            <w:noProof/>
            <w:webHidden/>
          </w:rPr>
          <w:instrText xml:space="preserve"> PAGEREF _Toc76740323 \h </w:instrText>
        </w:r>
        <w:r w:rsidR="002C72AC">
          <w:rPr>
            <w:noProof/>
            <w:webHidden/>
          </w:rPr>
        </w:r>
        <w:r w:rsidR="002C72AC">
          <w:rPr>
            <w:noProof/>
            <w:webHidden/>
          </w:rPr>
          <w:fldChar w:fldCharType="separate"/>
        </w:r>
        <w:r w:rsidR="002C72AC">
          <w:rPr>
            <w:noProof/>
            <w:webHidden/>
          </w:rPr>
          <w:t>32</w:t>
        </w:r>
        <w:r w:rsidR="002C72AC">
          <w:rPr>
            <w:noProof/>
            <w:webHidden/>
          </w:rPr>
          <w:fldChar w:fldCharType="end"/>
        </w:r>
      </w:hyperlink>
    </w:p>
    <w:p w:rsidR="002C72AC" w:rsidRDefault="007454A7">
      <w:pPr>
        <w:pStyle w:val="TM1"/>
        <w:tabs>
          <w:tab w:val="right" w:leader="dot" w:pos="8777"/>
        </w:tabs>
        <w:rPr>
          <w:rFonts w:asciiTheme="minorHAnsi" w:eastAsiaTheme="minorEastAsia" w:hAnsiTheme="minorHAnsi" w:cstheme="minorBidi"/>
          <w:noProof/>
          <w:color w:val="auto"/>
          <w:sz w:val="22"/>
          <w:szCs w:val="22"/>
        </w:rPr>
      </w:pPr>
      <w:hyperlink w:anchor="_Toc76740324" w:history="1">
        <w:r w:rsidR="002C72AC" w:rsidRPr="00A56FF8">
          <w:rPr>
            <w:rStyle w:val="Lienhypertexte"/>
            <w:noProof/>
          </w:rPr>
          <w:t>article 10 - Environnement technique et accès aux Locaux</w:t>
        </w:r>
        <w:r w:rsidR="002C72AC">
          <w:rPr>
            <w:noProof/>
            <w:webHidden/>
          </w:rPr>
          <w:tab/>
        </w:r>
        <w:r w:rsidR="002C72AC">
          <w:rPr>
            <w:noProof/>
            <w:webHidden/>
          </w:rPr>
          <w:fldChar w:fldCharType="begin"/>
        </w:r>
        <w:r w:rsidR="002C72AC">
          <w:rPr>
            <w:noProof/>
            <w:webHidden/>
          </w:rPr>
          <w:instrText xml:space="preserve"> PAGEREF _Toc76740324 \h </w:instrText>
        </w:r>
        <w:r w:rsidR="002C72AC">
          <w:rPr>
            <w:noProof/>
            <w:webHidden/>
          </w:rPr>
        </w:r>
        <w:r w:rsidR="002C72AC">
          <w:rPr>
            <w:noProof/>
            <w:webHidden/>
          </w:rPr>
          <w:fldChar w:fldCharType="separate"/>
        </w:r>
        <w:r w:rsidR="002C72AC">
          <w:rPr>
            <w:noProof/>
            <w:webHidden/>
          </w:rPr>
          <w:t>32</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25" w:history="1">
        <w:r w:rsidR="002C72AC" w:rsidRPr="00A56FF8">
          <w:rPr>
            <w:rStyle w:val="Lienhypertexte"/>
            <w:noProof/>
          </w:rPr>
          <w:t>10.1 Conditionnement d’air</w:t>
        </w:r>
        <w:r w:rsidR="002C72AC">
          <w:rPr>
            <w:noProof/>
            <w:webHidden/>
          </w:rPr>
          <w:tab/>
        </w:r>
        <w:r w:rsidR="002C72AC">
          <w:rPr>
            <w:noProof/>
            <w:webHidden/>
          </w:rPr>
          <w:fldChar w:fldCharType="begin"/>
        </w:r>
        <w:r w:rsidR="002C72AC">
          <w:rPr>
            <w:noProof/>
            <w:webHidden/>
          </w:rPr>
          <w:instrText xml:space="preserve"> PAGEREF _Toc76740325 \h </w:instrText>
        </w:r>
        <w:r w:rsidR="002C72AC">
          <w:rPr>
            <w:noProof/>
            <w:webHidden/>
          </w:rPr>
        </w:r>
        <w:r w:rsidR="002C72AC">
          <w:rPr>
            <w:noProof/>
            <w:webHidden/>
          </w:rPr>
          <w:fldChar w:fldCharType="separate"/>
        </w:r>
        <w:r w:rsidR="002C72AC">
          <w:rPr>
            <w:noProof/>
            <w:webHidden/>
          </w:rPr>
          <w:t>32</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26" w:history="1">
        <w:r w:rsidR="002C72AC" w:rsidRPr="00A56FF8">
          <w:rPr>
            <w:rStyle w:val="Lienhypertexte"/>
            <w:noProof/>
          </w:rPr>
          <w:t>10.2 Protection incendie</w:t>
        </w:r>
        <w:r w:rsidR="002C72AC">
          <w:rPr>
            <w:noProof/>
            <w:webHidden/>
          </w:rPr>
          <w:tab/>
        </w:r>
        <w:r w:rsidR="002C72AC">
          <w:rPr>
            <w:noProof/>
            <w:webHidden/>
          </w:rPr>
          <w:fldChar w:fldCharType="begin"/>
        </w:r>
        <w:r w:rsidR="002C72AC">
          <w:rPr>
            <w:noProof/>
            <w:webHidden/>
          </w:rPr>
          <w:instrText xml:space="preserve"> PAGEREF _Toc76740326 \h </w:instrText>
        </w:r>
        <w:r w:rsidR="002C72AC">
          <w:rPr>
            <w:noProof/>
            <w:webHidden/>
          </w:rPr>
        </w:r>
        <w:r w:rsidR="002C72AC">
          <w:rPr>
            <w:noProof/>
            <w:webHidden/>
          </w:rPr>
          <w:fldChar w:fldCharType="separate"/>
        </w:r>
        <w:r w:rsidR="002C72AC">
          <w:rPr>
            <w:noProof/>
            <w:webHidden/>
          </w:rPr>
          <w:t>33</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27" w:history="1">
        <w:r w:rsidR="002C72AC" w:rsidRPr="00A56FF8">
          <w:rPr>
            <w:rStyle w:val="Lienhypertexte"/>
            <w:noProof/>
          </w:rPr>
          <w:t>10.3 Environnement électromagnétique et électrostatique des sites</w:t>
        </w:r>
        <w:r w:rsidR="002C72AC">
          <w:rPr>
            <w:noProof/>
            <w:webHidden/>
          </w:rPr>
          <w:tab/>
        </w:r>
        <w:r w:rsidR="002C72AC">
          <w:rPr>
            <w:noProof/>
            <w:webHidden/>
          </w:rPr>
          <w:fldChar w:fldCharType="begin"/>
        </w:r>
        <w:r w:rsidR="002C72AC">
          <w:rPr>
            <w:noProof/>
            <w:webHidden/>
          </w:rPr>
          <w:instrText xml:space="preserve"> PAGEREF _Toc76740327 \h </w:instrText>
        </w:r>
        <w:r w:rsidR="002C72AC">
          <w:rPr>
            <w:noProof/>
            <w:webHidden/>
          </w:rPr>
        </w:r>
        <w:r w:rsidR="002C72AC">
          <w:rPr>
            <w:noProof/>
            <w:webHidden/>
          </w:rPr>
          <w:fldChar w:fldCharType="separate"/>
        </w:r>
        <w:r w:rsidR="002C72AC">
          <w:rPr>
            <w:noProof/>
            <w:webHidden/>
          </w:rPr>
          <w:t>33</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28" w:history="1">
        <w:r w:rsidR="002C72AC" w:rsidRPr="00A56FF8">
          <w:rPr>
            <w:rStyle w:val="Lienhypertexte"/>
            <w:noProof/>
          </w:rPr>
          <w:t>10.4 Éclairage et prises de courant</w:t>
        </w:r>
        <w:r w:rsidR="002C72AC">
          <w:rPr>
            <w:noProof/>
            <w:webHidden/>
          </w:rPr>
          <w:tab/>
        </w:r>
        <w:r w:rsidR="002C72AC">
          <w:rPr>
            <w:noProof/>
            <w:webHidden/>
          </w:rPr>
          <w:fldChar w:fldCharType="begin"/>
        </w:r>
        <w:r w:rsidR="002C72AC">
          <w:rPr>
            <w:noProof/>
            <w:webHidden/>
          </w:rPr>
          <w:instrText xml:space="preserve"> PAGEREF _Toc76740328 \h </w:instrText>
        </w:r>
        <w:r w:rsidR="002C72AC">
          <w:rPr>
            <w:noProof/>
            <w:webHidden/>
          </w:rPr>
        </w:r>
        <w:r w:rsidR="002C72AC">
          <w:rPr>
            <w:noProof/>
            <w:webHidden/>
          </w:rPr>
          <w:fldChar w:fldCharType="separate"/>
        </w:r>
        <w:r w:rsidR="002C72AC">
          <w:rPr>
            <w:noProof/>
            <w:webHidden/>
          </w:rPr>
          <w:t>33</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329" w:history="1">
        <w:r w:rsidR="002C72AC" w:rsidRPr="00A56FF8">
          <w:rPr>
            <w:rStyle w:val="Lienhypertexte"/>
            <w:noProof/>
          </w:rPr>
          <w:t>10.4.1 Éclairage</w:t>
        </w:r>
        <w:r w:rsidR="002C72AC">
          <w:rPr>
            <w:noProof/>
            <w:webHidden/>
          </w:rPr>
          <w:tab/>
        </w:r>
        <w:r w:rsidR="002C72AC">
          <w:rPr>
            <w:noProof/>
            <w:webHidden/>
          </w:rPr>
          <w:fldChar w:fldCharType="begin"/>
        </w:r>
        <w:r w:rsidR="002C72AC">
          <w:rPr>
            <w:noProof/>
            <w:webHidden/>
          </w:rPr>
          <w:instrText xml:space="preserve"> PAGEREF _Toc76740329 \h </w:instrText>
        </w:r>
        <w:r w:rsidR="002C72AC">
          <w:rPr>
            <w:noProof/>
            <w:webHidden/>
          </w:rPr>
        </w:r>
        <w:r w:rsidR="002C72AC">
          <w:rPr>
            <w:noProof/>
            <w:webHidden/>
          </w:rPr>
          <w:fldChar w:fldCharType="separate"/>
        </w:r>
        <w:r w:rsidR="002C72AC">
          <w:rPr>
            <w:noProof/>
            <w:webHidden/>
          </w:rPr>
          <w:t>33</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330" w:history="1">
        <w:r w:rsidR="002C72AC" w:rsidRPr="00A56FF8">
          <w:rPr>
            <w:rStyle w:val="Lienhypertexte"/>
            <w:noProof/>
          </w:rPr>
          <w:t>10.4.2 Éclairage de sécurité</w:t>
        </w:r>
        <w:r w:rsidR="002C72AC">
          <w:rPr>
            <w:noProof/>
            <w:webHidden/>
          </w:rPr>
          <w:tab/>
        </w:r>
        <w:r w:rsidR="002C72AC">
          <w:rPr>
            <w:noProof/>
            <w:webHidden/>
          </w:rPr>
          <w:fldChar w:fldCharType="begin"/>
        </w:r>
        <w:r w:rsidR="002C72AC">
          <w:rPr>
            <w:noProof/>
            <w:webHidden/>
          </w:rPr>
          <w:instrText xml:space="preserve"> PAGEREF _Toc76740330 \h </w:instrText>
        </w:r>
        <w:r w:rsidR="002C72AC">
          <w:rPr>
            <w:noProof/>
            <w:webHidden/>
          </w:rPr>
        </w:r>
        <w:r w:rsidR="002C72AC">
          <w:rPr>
            <w:noProof/>
            <w:webHidden/>
          </w:rPr>
          <w:fldChar w:fldCharType="separate"/>
        </w:r>
        <w:r w:rsidR="002C72AC">
          <w:rPr>
            <w:noProof/>
            <w:webHidden/>
          </w:rPr>
          <w:t>33</w:t>
        </w:r>
        <w:r w:rsidR="002C72AC">
          <w:rPr>
            <w:noProof/>
            <w:webHidden/>
          </w:rPr>
          <w:fldChar w:fldCharType="end"/>
        </w:r>
      </w:hyperlink>
    </w:p>
    <w:p w:rsidR="002C72AC" w:rsidRDefault="007454A7">
      <w:pPr>
        <w:pStyle w:val="TM3"/>
        <w:tabs>
          <w:tab w:val="right" w:leader="dot" w:pos="8777"/>
        </w:tabs>
        <w:rPr>
          <w:rFonts w:asciiTheme="minorHAnsi" w:eastAsiaTheme="minorEastAsia" w:hAnsiTheme="minorHAnsi" w:cstheme="minorBidi"/>
          <w:noProof/>
          <w:sz w:val="22"/>
          <w:szCs w:val="22"/>
        </w:rPr>
      </w:pPr>
      <w:hyperlink w:anchor="_Toc76740331" w:history="1">
        <w:r w:rsidR="002C72AC" w:rsidRPr="00A56FF8">
          <w:rPr>
            <w:rStyle w:val="Lienhypertexte"/>
            <w:noProof/>
          </w:rPr>
          <w:t>10.4.3 Prises de courant</w:t>
        </w:r>
        <w:r w:rsidR="002C72AC">
          <w:rPr>
            <w:noProof/>
            <w:webHidden/>
          </w:rPr>
          <w:tab/>
        </w:r>
        <w:r w:rsidR="002C72AC">
          <w:rPr>
            <w:noProof/>
            <w:webHidden/>
          </w:rPr>
          <w:fldChar w:fldCharType="begin"/>
        </w:r>
        <w:r w:rsidR="002C72AC">
          <w:rPr>
            <w:noProof/>
            <w:webHidden/>
          </w:rPr>
          <w:instrText xml:space="preserve"> PAGEREF _Toc76740331 \h </w:instrText>
        </w:r>
        <w:r w:rsidR="002C72AC">
          <w:rPr>
            <w:noProof/>
            <w:webHidden/>
          </w:rPr>
        </w:r>
        <w:r w:rsidR="002C72AC">
          <w:rPr>
            <w:noProof/>
            <w:webHidden/>
          </w:rPr>
          <w:fldChar w:fldCharType="separate"/>
        </w:r>
        <w:r w:rsidR="002C72AC">
          <w:rPr>
            <w:noProof/>
            <w:webHidden/>
          </w:rPr>
          <w:t>33</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32" w:history="1">
        <w:r w:rsidR="002C72AC" w:rsidRPr="00A56FF8">
          <w:rPr>
            <w:rStyle w:val="Lienhypertexte"/>
            <w:noProof/>
          </w:rPr>
          <w:t>10.5 Supervision des équipements d’énergie, de conditionnement d’air</w:t>
        </w:r>
        <w:r w:rsidR="002C72AC">
          <w:rPr>
            <w:noProof/>
            <w:webHidden/>
          </w:rPr>
          <w:tab/>
        </w:r>
        <w:r w:rsidR="002C72AC">
          <w:rPr>
            <w:noProof/>
            <w:webHidden/>
          </w:rPr>
          <w:fldChar w:fldCharType="begin"/>
        </w:r>
        <w:r w:rsidR="002C72AC">
          <w:rPr>
            <w:noProof/>
            <w:webHidden/>
          </w:rPr>
          <w:instrText xml:space="preserve"> PAGEREF _Toc76740332 \h </w:instrText>
        </w:r>
        <w:r w:rsidR="002C72AC">
          <w:rPr>
            <w:noProof/>
            <w:webHidden/>
          </w:rPr>
        </w:r>
        <w:r w:rsidR="002C72AC">
          <w:rPr>
            <w:noProof/>
            <w:webHidden/>
          </w:rPr>
          <w:fldChar w:fldCharType="separate"/>
        </w:r>
        <w:r w:rsidR="002C72AC">
          <w:rPr>
            <w:noProof/>
            <w:webHidden/>
          </w:rPr>
          <w:t>33</w:t>
        </w:r>
        <w:r w:rsidR="002C72AC">
          <w:rPr>
            <w:noProof/>
            <w:webHidden/>
          </w:rPr>
          <w:fldChar w:fldCharType="end"/>
        </w:r>
      </w:hyperlink>
    </w:p>
    <w:p w:rsidR="002C72AC" w:rsidRDefault="007454A7">
      <w:pPr>
        <w:pStyle w:val="TM2"/>
        <w:tabs>
          <w:tab w:val="right" w:leader="dot" w:pos="8777"/>
        </w:tabs>
        <w:rPr>
          <w:rFonts w:asciiTheme="minorHAnsi" w:eastAsiaTheme="minorEastAsia" w:hAnsiTheme="minorHAnsi" w:cstheme="minorBidi"/>
          <w:noProof/>
          <w:sz w:val="22"/>
          <w:szCs w:val="22"/>
        </w:rPr>
      </w:pPr>
      <w:hyperlink w:anchor="_Toc76740333" w:history="1">
        <w:r w:rsidR="002C72AC" w:rsidRPr="00A56FF8">
          <w:rPr>
            <w:rStyle w:val="Lienhypertexte"/>
            <w:noProof/>
          </w:rPr>
          <w:t>10.6 Contrôle et sécurité des accès</w:t>
        </w:r>
        <w:r w:rsidR="002C72AC">
          <w:rPr>
            <w:noProof/>
            <w:webHidden/>
          </w:rPr>
          <w:tab/>
        </w:r>
        <w:r w:rsidR="002C72AC">
          <w:rPr>
            <w:noProof/>
            <w:webHidden/>
          </w:rPr>
          <w:fldChar w:fldCharType="begin"/>
        </w:r>
        <w:r w:rsidR="002C72AC">
          <w:rPr>
            <w:noProof/>
            <w:webHidden/>
          </w:rPr>
          <w:instrText xml:space="preserve"> PAGEREF _Toc76740333 \h </w:instrText>
        </w:r>
        <w:r w:rsidR="002C72AC">
          <w:rPr>
            <w:noProof/>
            <w:webHidden/>
          </w:rPr>
        </w:r>
        <w:r w:rsidR="002C72AC">
          <w:rPr>
            <w:noProof/>
            <w:webHidden/>
          </w:rPr>
          <w:fldChar w:fldCharType="separate"/>
        </w:r>
        <w:r w:rsidR="002C72AC">
          <w:rPr>
            <w:noProof/>
            <w:webHidden/>
          </w:rPr>
          <w:t>34</w:t>
        </w:r>
        <w:r w:rsidR="002C72AC">
          <w:rPr>
            <w:noProof/>
            <w:webHidden/>
          </w:rPr>
          <w:fldChar w:fldCharType="end"/>
        </w:r>
      </w:hyperlink>
    </w:p>
    <w:p w:rsidR="002C72AC" w:rsidRDefault="007454A7">
      <w:pPr>
        <w:pStyle w:val="TM1"/>
        <w:tabs>
          <w:tab w:val="right" w:leader="dot" w:pos="8777"/>
        </w:tabs>
        <w:rPr>
          <w:rFonts w:asciiTheme="minorHAnsi" w:eastAsiaTheme="minorEastAsia" w:hAnsiTheme="minorHAnsi" w:cstheme="minorBidi"/>
          <w:noProof/>
          <w:color w:val="auto"/>
          <w:sz w:val="22"/>
          <w:szCs w:val="22"/>
        </w:rPr>
      </w:pPr>
      <w:hyperlink w:anchor="_Toc76740334" w:history="1">
        <w:r w:rsidR="002C72AC" w:rsidRPr="00A56FF8">
          <w:rPr>
            <w:rStyle w:val="Lienhypertexte"/>
            <w:noProof/>
          </w:rPr>
          <w:t>article 11 - Annexes</w:t>
        </w:r>
        <w:r w:rsidR="002C72AC">
          <w:rPr>
            <w:noProof/>
            <w:webHidden/>
          </w:rPr>
          <w:tab/>
        </w:r>
        <w:r w:rsidR="002C72AC">
          <w:rPr>
            <w:noProof/>
            <w:webHidden/>
          </w:rPr>
          <w:fldChar w:fldCharType="begin"/>
        </w:r>
        <w:r w:rsidR="002C72AC">
          <w:rPr>
            <w:noProof/>
            <w:webHidden/>
          </w:rPr>
          <w:instrText xml:space="preserve"> PAGEREF _Toc76740334 \h </w:instrText>
        </w:r>
        <w:r w:rsidR="002C72AC">
          <w:rPr>
            <w:noProof/>
            <w:webHidden/>
          </w:rPr>
        </w:r>
        <w:r w:rsidR="002C72AC">
          <w:rPr>
            <w:noProof/>
            <w:webHidden/>
          </w:rPr>
          <w:fldChar w:fldCharType="separate"/>
        </w:r>
        <w:r w:rsidR="002C72AC">
          <w:rPr>
            <w:noProof/>
            <w:webHidden/>
          </w:rPr>
          <w:t>35</w:t>
        </w:r>
        <w:r w:rsidR="002C72AC">
          <w:rPr>
            <w:noProof/>
            <w:webHidden/>
          </w:rPr>
          <w:fldChar w:fldCharType="end"/>
        </w:r>
      </w:hyperlink>
    </w:p>
    <w:p w:rsidR="002C72AC" w:rsidRDefault="007454A7">
      <w:pPr>
        <w:pStyle w:val="TM2"/>
        <w:tabs>
          <w:tab w:val="left" w:pos="1320"/>
          <w:tab w:val="right" w:leader="dot" w:pos="8777"/>
        </w:tabs>
        <w:rPr>
          <w:rFonts w:asciiTheme="minorHAnsi" w:eastAsiaTheme="minorEastAsia" w:hAnsiTheme="minorHAnsi" w:cstheme="minorBidi"/>
          <w:noProof/>
          <w:sz w:val="22"/>
          <w:szCs w:val="22"/>
        </w:rPr>
      </w:pPr>
      <w:hyperlink w:anchor="_Toc76740335" w:history="1">
        <w:r w:rsidR="002C72AC" w:rsidRPr="00A56FF8">
          <w:rPr>
            <w:rStyle w:val="Lienhypertexte"/>
            <w:noProof/>
            <w:snapToGrid w:val="0"/>
            <w:w w:val="0"/>
          </w:rPr>
          <w:t>Annexe a.</w:t>
        </w:r>
        <w:r w:rsidR="002C72AC">
          <w:rPr>
            <w:rFonts w:asciiTheme="minorHAnsi" w:eastAsiaTheme="minorEastAsia" w:hAnsiTheme="minorHAnsi" w:cstheme="minorBidi"/>
            <w:noProof/>
            <w:sz w:val="22"/>
            <w:szCs w:val="22"/>
          </w:rPr>
          <w:tab/>
        </w:r>
        <w:r w:rsidR="002C72AC" w:rsidRPr="00A56FF8">
          <w:rPr>
            <w:rStyle w:val="Lienhypertexte"/>
            <w:noProof/>
          </w:rPr>
          <w:t>Normes</w:t>
        </w:r>
        <w:r w:rsidR="002C72AC">
          <w:rPr>
            <w:noProof/>
            <w:webHidden/>
          </w:rPr>
          <w:tab/>
        </w:r>
        <w:r w:rsidR="002C72AC">
          <w:rPr>
            <w:noProof/>
            <w:webHidden/>
          </w:rPr>
          <w:fldChar w:fldCharType="begin"/>
        </w:r>
        <w:r w:rsidR="002C72AC">
          <w:rPr>
            <w:noProof/>
            <w:webHidden/>
          </w:rPr>
          <w:instrText xml:space="preserve"> PAGEREF _Toc76740335 \h </w:instrText>
        </w:r>
        <w:r w:rsidR="002C72AC">
          <w:rPr>
            <w:noProof/>
            <w:webHidden/>
          </w:rPr>
        </w:r>
        <w:r w:rsidR="002C72AC">
          <w:rPr>
            <w:noProof/>
            <w:webHidden/>
          </w:rPr>
          <w:fldChar w:fldCharType="separate"/>
        </w:r>
        <w:r w:rsidR="002C72AC">
          <w:rPr>
            <w:noProof/>
            <w:webHidden/>
          </w:rPr>
          <w:t>35</w:t>
        </w:r>
        <w:r w:rsidR="002C72AC">
          <w:rPr>
            <w:noProof/>
            <w:webHidden/>
          </w:rPr>
          <w:fldChar w:fldCharType="end"/>
        </w:r>
      </w:hyperlink>
    </w:p>
    <w:p w:rsidR="002C72AC" w:rsidRDefault="007454A7">
      <w:pPr>
        <w:pStyle w:val="TM2"/>
        <w:tabs>
          <w:tab w:val="left" w:pos="1320"/>
          <w:tab w:val="right" w:leader="dot" w:pos="8777"/>
        </w:tabs>
        <w:rPr>
          <w:rFonts w:asciiTheme="minorHAnsi" w:eastAsiaTheme="minorEastAsia" w:hAnsiTheme="minorHAnsi" w:cstheme="minorBidi"/>
          <w:noProof/>
          <w:sz w:val="22"/>
          <w:szCs w:val="22"/>
        </w:rPr>
      </w:pPr>
      <w:hyperlink w:anchor="_Toc76740336" w:history="1">
        <w:r w:rsidR="002C72AC" w:rsidRPr="00A56FF8">
          <w:rPr>
            <w:rStyle w:val="Lienhypertexte"/>
            <w:noProof/>
            <w:snapToGrid w:val="0"/>
            <w:w w:val="0"/>
            <w:lang w:eastAsia="en-US"/>
          </w:rPr>
          <w:t>Annexe b.</w:t>
        </w:r>
        <w:r w:rsidR="002C72AC">
          <w:rPr>
            <w:rFonts w:asciiTheme="minorHAnsi" w:eastAsiaTheme="minorEastAsia" w:hAnsiTheme="minorHAnsi" w:cstheme="minorBidi"/>
            <w:noProof/>
            <w:sz w:val="22"/>
            <w:szCs w:val="22"/>
          </w:rPr>
          <w:tab/>
        </w:r>
        <w:r w:rsidR="002C72AC" w:rsidRPr="00A56FF8">
          <w:rPr>
            <w:rStyle w:val="Lienhypertexte"/>
            <w:noProof/>
            <w:lang w:eastAsia="en-US"/>
          </w:rPr>
          <w:t>Dispositifs d’arrimage compatibles avec l’armoire</w:t>
        </w:r>
        <w:r w:rsidR="002C72AC">
          <w:rPr>
            <w:noProof/>
            <w:webHidden/>
          </w:rPr>
          <w:tab/>
        </w:r>
        <w:r w:rsidR="002C72AC">
          <w:rPr>
            <w:noProof/>
            <w:webHidden/>
          </w:rPr>
          <w:fldChar w:fldCharType="begin"/>
        </w:r>
        <w:r w:rsidR="002C72AC">
          <w:rPr>
            <w:noProof/>
            <w:webHidden/>
          </w:rPr>
          <w:instrText xml:space="preserve"> PAGEREF _Toc76740336 \h </w:instrText>
        </w:r>
        <w:r w:rsidR="002C72AC">
          <w:rPr>
            <w:noProof/>
            <w:webHidden/>
          </w:rPr>
        </w:r>
        <w:r w:rsidR="002C72AC">
          <w:rPr>
            <w:noProof/>
            <w:webHidden/>
          </w:rPr>
          <w:fldChar w:fldCharType="separate"/>
        </w:r>
        <w:r w:rsidR="002C72AC">
          <w:rPr>
            <w:noProof/>
            <w:webHidden/>
          </w:rPr>
          <w:t>35</w:t>
        </w:r>
        <w:r w:rsidR="002C72AC">
          <w:rPr>
            <w:noProof/>
            <w:webHidden/>
          </w:rPr>
          <w:fldChar w:fldCharType="end"/>
        </w:r>
      </w:hyperlink>
    </w:p>
    <w:p w:rsidR="002C72AC" w:rsidRDefault="007454A7">
      <w:pPr>
        <w:pStyle w:val="TM2"/>
        <w:tabs>
          <w:tab w:val="left" w:pos="1320"/>
          <w:tab w:val="right" w:leader="dot" w:pos="8777"/>
        </w:tabs>
        <w:rPr>
          <w:rFonts w:asciiTheme="minorHAnsi" w:eastAsiaTheme="minorEastAsia" w:hAnsiTheme="minorHAnsi" w:cstheme="minorBidi"/>
          <w:noProof/>
          <w:sz w:val="22"/>
          <w:szCs w:val="22"/>
        </w:rPr>
      </w:pPr>
      <w:hyperlink w:anchor="_Toc76740337" w:history="1">
        <w:r w:rsidR="002C72AC" w:rsidRPr="00A56FF8">
          <w:rPr>
            <w:rStyle w:val="Lienhypertexte"/>
            <w:noProof/>
            <w:snapToGrid w:val="0"/>
            <w:w w:val="0"/>
            <w:lang w:eastAsia="en-US"/>
          </w:rPr>
          <w:t>Annexe c.</w:t>
        </w:r>
        <w:r w:rsidR="002C72AC">
          <w:rPr>
            <w:rFonts w:asciiTheme="minorHAnsi" w:eastAsiaTheme="minorEastAsia" w:hAnsiTheme="minorHAnsi" w:cstheme="minorBidi"/>
            <w:noProof/>
            <w:sz w:val="22"/>
            <w:szCs w:val="22"/>
          </w:rPr>
          <w:tab/>
        </w:r>
        <w:r w:rsidR="002C72AC" w:rsidRPr="00A56FF8">
          <w:rPr>
            <w:rStyle w:val="Lienhypertexte"/>
            <w:noProof/>
            <w:lang w:eastAsia="en-US"/>
          </w:rPr>
          <w:t>Dispositifs d’obturation d’alvéoles</w:t>
        </w:r>
        <w:r w:rsidR="002C72AC">
          <w:rPr>
            <w:noProof/>
            <w:webHidden/>
          </w:rPr>
          <w:tab/>
        </w:r>
        <w:r w:rsidR="002C72AC">
          <w:rPr>
            <w:noProof/>
            <w:webHidden/>
          </w:rPr>
          <w:fldChar w:fldCharType="begin"/>
        </w:r>
        <w:r w:rsidR="002C72AC">
          <w:rPr>
            <w:noProof/>
            <w:webHidden/>
          </w:rPr>
          <w:instrText xml:space="preserve"> PAGEREF _Toc76740337 \h </w:instrText>
        </w:r>
        <w:r w:rsidR="002C72AC">
          <w:rPr>
            <w:noProof/>
            <w:webHidden/>
          </w:rPr>
        </w:r>
        <w:r w:rsidR="002C72AC">
          <w:rPr>
            <w:noProof/>
            <w:webHidden/>
          </w:rPr>
          <w:fldChar w:fldCharType="separate"/>
        </w:r>
        <w:r w:rsidR="002C72AC">
          <w:rPr>
            <w:noProof/>
            <w:webHidden/>
          </w:rPr>
          <w:t>36</w:t>
        </w:r>
        <w:r w:rsidR="002C72AC">
          <w:rPr>
            <w:noProof/>
            <w:webHidden/>
          </w:rPr>
          <w:fldChar w:fldCharType="end"/>
        </w:r>
      </w:hyperlink>
    </w:p>
    <w:p w:rsidR="00291A99" w:rsidRPr="0000774D" w:rsidRDefault="00C43F05" w:rsidP="009E3B8A">
      <w:pPr>
        <w:pStyle w:val="TM2"/>
        <w:tabs>
          <w:tab w:val="left" w:pos="1320"/>
          <w:tab w:val="right" w:leader="dot" w:pos="9854"/>
        </w:tabs>
        <w:rPr>
          <w:rFonts w:cs="Arial"/>
          <w:b/>
        </w:rPr>
      </w:pPr>
      <w:r w:rsidRPr="0000774D">
        <w:rPr>
          <w:bCs/>
          <w:smallCaps/>
          <w:color w:val="FF6600"/>
          <w:sz w:val="36"/>
        </w:rPr>
        <w:fldChar w:fldCharType="end"/>
      </w:r>
      <w:bookmarkStart w:id="1" w:name="_Toc248853653"/>
      <w:bookmarkStart w:id="2" w:name="_Toc248853840"/>
      <w:bookmarkStart w:id="3" w:name="_Toc202234778"/>
      <w:bookmarkStart w:id="4" w:name="_Toc202287505"/>
      <w:bookmarkStart w:id="5" w:name="_Toc202287743"/>
      <w:bookmarkStart w:id="6" w:name="_Toc202287865"/>
      <w:bookmarkStart w:id="7" w:name="_Toc202335860"/>
      <w:bookmarkStart w:id="8" w:name="_Toc202234779"/>
      <w:bookmarkStart w:id="9" w:name="_Toc202287506"/>
      <w:bookmarkStart w:id="10" w:name="_Toc202287744"/>
      <w:bookmarkStart w:id="11" w:name="_Toc202287866"/>
      <w:bookmarkStart w:id="12" w:name="_Toc202335861"/>
      <w:bookmarkStart w:id="13" w:name="_Toc202234780"/>
      <w:bookmarkStart w:id="14" w:name="_Toc202287507"/>
      <w:bookmarkStart w:id="15" w:name="_Toc202287745"/>
      <w:bookmarkStart w:id="16" w:name="_Toc202287867"/>
      <w:bookmarkStart w:id="17" w:name="_Toc202335862"/>
      <w:bookmarkStart w:id="18" w:name="_Toc202234782"/>
      <w:bookmarkStart w:id="19" w:name="_Toc202287509"/>
      <w:bookmarkStart w:id="20" w:name="_Toc202287747"/>
      <w:bookmarkStart w:id="21" w:name="_Toc202287869"/>
      <w:bookmarkStart w:id="22" w:name="_Toc202335864"/>
      <w:bookmarkStart w:id="23" w:name="_Article_1_-"/>
      <w:bookmarkStart w:id="24" w:name="_Toc202001366"/>
      <w:bookmarkStart w:id="25" w:name="_Toc257293250"/>
      <w:bookmarkStart w:id="26" w:name="_Toc257293407"/>
      <w:bookmarkStart w:id="27" w:name="_Toc257293798"/>
      <w:bookmarkStart w:id="28" w:name="_Toc257293253"/>
      <w:bookmarkStart w:id="29" w:name="_Toc257293410"/>
      <w:bookmarkStart w:id="30" w:name="_Toc257293801"/>
      <w:bookmarkStart w:id="31" w:name="_Toc257293255"/>
      <w:bookmarkStart w:id="32" w:name="_Toc257293412"/>
      <w:bookmarkStart w:id="33" w:name="_Toc257293803"/>
      <w:bookmarkStart w:id="34" w:name="_Toc257293256"/>
      <w:bookmarkStart w:id="35" w:name="_Toc257293413"/>
      <w:bookmarkStart w:id="36" w:name="_Toc257293804"/>
      <w:bookmarkStart w:id="37" w:name="_Toc257293257"/>
      <w:bookmarkStart w:id="38" w:name="_Toc257293414"/>
      <w:bookmarkStart w:id="39" w:name="_Toc257293805"/>
      <w:bookmarkStart w:id="40" w:name="_Toc257293258"/>
      <w:bookmarkStart w:id="41" w:name="_Toc257293415"/>
      <w:bookmarkStart w:id="42" w:name="_Toc257293806"/>
      <w:bookmarkStart w:id="43" w:name="_Toc257293259"/>
      <w:bookmarkStart w:id="44" w:name="_Toc257293416"/>
      <w:bookmarkStart w:id="45" w:name="_Toc257293807"/>
      <w:bookmarkStart w:id="46" w:name="_Toc248853656"/>
      <w:bookmarkStart w:id="47" w:name="_Toc248853843"/>
      <w:bookmarkStart w:id="48" w:name="_Toc248853657"/>
      <w:bookmarkStart w:id="49" w:name="_Toc248853844"/>
      <w:bookmarkStart w:id="50" w:name="_Toc203908744"/>
      <w:bookmarkStart w:id="51" w:name="_Toc203909436"/>
      <w:bookmarkStart w:id="52" w:name="_Toc203910186"/>
      <w:bookmarkStart w:id="53" w:name="_Toc212517685"/>
      <w:bookmarkStart w:id="54" w:name="_Toc212518076"/>
      <w:bookmarkStart w:id="55" w:name="_Toc212518254"/>
      <w:bookmarkStart w:id="56" w:name="_Toc212521199"/>
      <w:bookmarkStart w:id="57" w:name="_Toc212951750"/>
      <w:bookmarkStart w:id="58" w:name="_Toc212517686"/>
      <w:bookmarkStart w:id="59" w:name="_Toc212518077"/>
      <w:bookmarkStart w:id="60" w:name="_Toc212518255"/>
      <w:bookmarkStart w:id="61" w:name="_Toc212521200"/>
      <w:bookmarkStart w:id="62" w:name="_Toc212951751"/>
      <w:bookmarkStart w:id="63" w:name="_Toc248853661"/>
      <w:bookmarkStart w:id="64" w:name="_Toc248853848"/>
      <w:bookmarkStart w:id="65" w:name="_Toc248853662"/>
      <w:bookmarkStart w:id="66" w:name="_Toc248853849"/>
      <w:bookmarkStart w:id="67" w:name="_Toc248853663"/>
      <w:bookmarkStart w:id="68" w:name="_Toc248853850"/>
      <w:bookmarkStart w:id="69" w:name="_Toc248853665"/>
      <w:bookmarkStart w:id="70" w:name="_Toc248853852"/>
      <w:bookmarkStart w:id="71" w:name="_Toc248853666"/>
      <w:bookmarkStart w:id="72" w:name="_Toc248853853"/>
      <w:bookmarkStart w:id="73" w:name="_Toc248853667"/>
      <w:bookmarkStart w:id="74" w:name="_Toc248853854"/>
      <w:bookmarkStart w:id="75" w:name="_Toc248853668"/>
      <w:bookmarkStart w:id="76" w:name="_Toc248853855"/>
      <w:bookmarkStart w:id="77" w:name="_Toc248853669"/>
      <w:bookmarkStart w:id="78" w:name="_Toc248853856"/>
      <w:bookmarkStart w:id="79" w:name="_Toc200342280"/>
      <w:bookmarkStart w:id="80" w:name="_Toc200501367"/>
      <w:bookmarkStart w:id="81" w:name="_Toc200501529"/>
      <w:bookmarkStart w:id="82" w:name="_Toc201111530"/>
      <w:bookmarkStart w:id="83" w:name="_Toc201477924"/>
      <w:bookmarkStart w:id="84" w:name="_Toc202001369"/>
      <w:bookmarkStart w:id="85" w:name="_Toc202001370"/>
      <w:bookmarkStart w:id="86" w:name="_Toc202234786"/>
      <w:bookmarkStart w:id="87" w:name="_Toc202287513"/>
      <w:bookmarkStart w:id="88" w:name="_Toc202287751"/>
      <w:bookmarkStart w:id="89" w:name="_Toc202287873"/>
      <w:bookmarkStart w:id="90" w:name="_Toc202335868"/>
      <w:bookmarkStart w:id="91" w:name="_Toc241487132"/>
      <w:bookmarkStart w:id="92" w:name="_Toc241487245"/>
      <w:bookmarkStart w:id="93" w:name="_Toc248853673"/>
      <w:bookmarkStart w:id="94" w:name="_Toc248853860"/>
      <w:bookmarkStart w:id="95" w:name="_Toc248853675"/>
      <w:bookmarkStart w:id="96" w:name="_Toc248853862"/>
      <w:bookmarkStart w:id="97" w:name="_Toc248853677"/>
      <w:bookmarkStart w:id="98" w:name="_Toc248853864"/>
      <w:bookmarkStart w:id="99" w:name="_Toc248853678"/>
      <w:bookmarkStart w:id="100" w:name="_Toc248853865"/>
      <w:bookmarkStart w:id="101" w:name="_Toc248853679"/>
      <w:bookmarkStart w:id="102" w:name="_Toc248853866"/>
      <w:bookmarkStart w:id="103" w:name="_Toc241311299"/>
      <w:bookmarkStart w:id="104" w:name="_Toc241487135"/>
      <w:bookmarkStart w:id="105" w:name="_Toc241487248"/>
      <w:bookmarkStart w:id="106" w:name="_Toc241487411"/>
      <w:bookmarkStart w:id="107" w:name="_Toc241487517"/>
      <w:bookmarkStart w:id="108" w:name="_Toc241487623"/>
      <w:bookmarkStart w:id="109" w:name="_Toc241487729"/>
      <w:bookmarkStart w:id="110" w:name="_Toc241487835"/>
      <w:bookmarkStart w:id="111" w:name="_Toc241488060"/>
      <w:bookmarkStart w:id="112" w:name="_Toc245802730"/>
      <w:bookmarkStart w:id="113" w:name="_Toc248853681"/>
      <w:bookmarkStart w:id="114" w:name="_Toc248853868"/>
      <w:bookmarkStart w:id="115" w:name="_Toc241311301"/>
      <w:bookmarkStart w:id="116" w:name="_Toc241487137"/>
      <w:bookmarkStart w:id="117" w:name="_Toc241487250"/>
      <w:bookmarkStart w:id="118" w:name="_Toc241487413"/>
      <w:bookmarkStart w:id="119" w:name="_Toc241487519"/>
      <w:bookmarkStart w:id="120" w:name="_Toc241487625"/>
      <w:bookmarkStart w:id="121" w:name="_Toc241487731"/>
      <w:bookmarkStart w:id="122" w:name="_Toc241487837"/>
      <w:bookmarkStart w:id="123" w:name="_Toc241488062"/>
      <w:bookmarkStart w:id="124" w:name="_Toc245802732"/>
      <w:bookmarkStart w:id="125" w:name="_Toc248853683"/>
      <w:bookmarkStart w:id="126" w:name="_Toc248853870"/>
      <w:bookmarkStart w:id="127" w:name="_Toc220206649"/>
      <w:bookmarkStart w:id="128" w:name="_Toc246410380"/>
      <w:bookmarkStart w:id="129" w:name="_Toc246900001"/>
      <w:bookmarkStart w:id="130" w:name="_Toc247604218"/>
      <w:bookmarkStart w:id="131" w:name="_Toc246410382"/>
      <w:bookmarkStart w:id="132" w:name="_Toc246900003"/>
      <w:bookmarkStart w:id="133" w:name="_Toc24760422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p>
    <w:p w:rsidR="00A22140" w:rsidRPr="0000774D" w:rsidRDefault="00A22140" w:rsidP="00291A99">
      <w:pPr>
        <w:rPr>
          <w:rFonts w:cs="Arial"/>
        </w:rPr>
      </w:pPr>
    </w:p>
    <w:p w:rsidR="00A22140" w:rsidRPr="0000774D" w:rsidRDefault="00A22140" w:rsidP="00291A99">
      <w:pPr>
        <w:rPr>
          <w:rFonts w:cs="Arial"/>
        </w:rPr>
      </w:pPr>
    </w:p>
    <w:p w:rsidR="00A22140" w:rsidRPr="0000774D" w:rsidRDefault="00A22140" w:rsidP="00291A99">
      <w:pPr>
        <w:rPr>
          <w:rFonts w:cs="Arial"/>
        </w:rPr>
      </w:pPr>
    </w:p>
    <w:p w:rsidR="00A22140" w:rsidRPr="0000774D" w:rsidRDefault="00A22140" w:rsidP="00291A99">
      <w:pPr>
        <w:rPr>
          <w:rFonts w:cs="Arial"/>
        </w:rPr>
      </w:pPr>
    </w:p>
    <w:p w:rsidR="00A22140" w:rsidRPr="0000774D" w:rsidRDefault="00A22140" w:rsidP="00291A99">
      <w:pPr>
        <w:rPr>
          <w:rFonts w:cs="Arial"/>
        </w:rPr>
      </w:pPr>
    </w:p>
    <w:p w:rsidR="00A22140" w:rsidRPr="0000774D" w:rsidRDefault="00A22140" w:rsidP="00291A99">
      <w:pPr>
        <w:rPr>
          <w:rFonts w:cs="Arial"/>
        </w:rPr>
      </w:pPr>
    </w:p>
    <w:p w:rsidR="00A22140" w:rsidRPr="0000774D" w:rsidRDefault="00A22140" w:rsidP="00291A99">
      <w:pPr>
        <w:rPr>
          <w:rFonts w:cs="Arial"/>
        </w:rPr>
      </w:pPr>
    </w:p>
    <w:p w:rsidR="00A04AF5" w:rsidRPr="0000774D" w:rsidRDefault="00A04AF5">
      <w:pPr>
        <w:rPr>
          <w:rFonts w:cs="Arial"/>
        </w:rPr>
      </w:pPr>
      <w:r w:rsidRPr="0000774D">
        <w:rPr>
          <w:rFonts w:cs="Arial"/>
        </w:rPr>
        <w:br w:type="page"/>
      </w:r>
    </w:p>
    <w:p w:rsidR="000B30C3" w:rsidRPr="0000774D" w:rsidRDefault="00F34865" w:rsidP="000B30C3">
      <w:pPr>
        <w:pStyle w:val="Titre1"/>
      </w:pPr>
      <w:bookmarkStart w:id="134" w:name="_Toc494979141"/>
      <w:bookmarkStart w:id="135" w:name="_Toc494979451"/>
      <w:bookmarkStart w:id="136" w:name="_Toc494979142"/>
      <w:bookmarkStart w:id="137" w:name="_Toc494979452"/>
      <w:bookmarkStart w:id="138" w:name="_Toc494979143"/>
      <w:bookmarkStart w:id="139" w:name="_Toc494979453"/>
      <w:bookmarkStart w:id="140" w:name="_Toc494979144"/>
      <w:bookmarkStart w:id="141" w:name="_Toc494979454"/>
      <w:bookmarkStart w:id="142" w:name="_Toc494979145"/>
      <w:bookmarkStart w:id="143" w:name="_Toc494979455"/>
      <w:bookmarkStart w:id="144" w:name="_Toc494979146"/>
      <w:bookmarkStart w:id="145" w:name="_Toc494979456"/>
      <w:bookmarkStart w:id="146" w:name="_Toc76740268"/>
      <w:bookmarkStart w:id="147" w:name="_Ref444682400"/>
      <w:bookmarkEnd w:id="134"/>
      <w:bookmarkEnd w:id="135"/>
      <w:bookmarkEnd w:id="136"/>
      <w:bookmarkEnd w:id="137"/>
      <w:bookmarkEnd w:id="138"/>
      <w:bookmarkEnd w:id="139"/>
      <w:bookmarkEnd w:id="140"/>
      <w:bookmarkEnd w:id="141"/>
      <w:bookmarkEnd w:id="142"/>
      <w:bookmarkEnd w:id="143"/>
      <w:bookmarkEnd w:id="144"/>
      <w:bookmarkEnd w:id="145"/>
      <w:r w:rsidRPr="0000774D">
        <w:lastRenderedPageBreak/>
        <w:t>Objet</w:t>
      </w:r>
      <w:bookmarkEnd w:id="146"/>
      <w:r w:rsidR="00605E25" w:rsidRPr="0000774D">
        <w:t xml:space="preserve">  </w:t>
      </w:r>
      <w:bookmarkEnd w:id="147"/>
    </w:p>
    <w:p w:rsidR="002E5C72" w:rsidRPr="0000774D" w:rsidRDefault="002E5C72" w:rsidP="002E5C72">
      <w:pPr>
        <w:spacing w:after="100" w:afterAutospacing="1" w:line="0" w:lineRule="atLeast"/>
        <w:contextualSpacing/>
        <w:jc w:val="both"/>
      </w:pPr>
    </w:p>
    <w:p w:rsidR="002E5C72" w:rsidRPr="0000774D" w:rsidRDefault="002E5C72" w:rsidP="002E5C72">
      <w:pPr>
        <w:spacing w:after="100" w:afterAutospacing="1" w:line="0" w:lineRule="atLeast"/>
        <w:contextualSpacing/>
        <w:jc w:val="both"/>
      </w:pPr>
      <w:r w:rsidRPr="0000774D">
        <w:t>L’objet de ce document est :</w:t>
      </w:r>
    </w:p>
    <w:p w:rsidR="002E5C72" w:rsidRPr="0000774D" w:rsidRDefault="002E5C72" w:rsidP="003D3EA6">
      <w:pPr>
        <w:pStyle w:val="Paragraphedeliste"/>
        <w:numPr>
          <w:ilvl w:val="0"/>
          <w:numId w:val="42"/>
        </w:numPr>
        <w:spacing w:after="100" w:afterAutospacing="1" w:line="0" w:lineRule="atLeast"/>
        <w:jc w:val="both"/>
      </w:pPr>
      <w:r w:rsidRPr="0000774D">
        <w:t xml:space="preserve">de présenter les solutions techniques </w:t>
      </w:r>
      <w:r w:rsidR="008C0A15" w:rsidRPr="0000774D">
        <w:t xml:space="preserve">pour </w:t>
      </w:r>
      <w:r w:rsidR="002F45C5" w:rsidRPr="0000774D">
        <w:t xml:space="preserve">l’offre d’hébergement </w:t>
      </w:r>
      <w:r w:rsidR="00691A32" w:rsidRPr="0000774D">
        <w:t>dans un</w:t>
      </w:r>
      <w:r w:rsidR="004A1379" w:rsidRPr="0000774D">
        <w:t xml:space="preserve"> Local (</w:t>
      </w:r>
      <w:r w:rsidR="003C6062" w:rsidRPr="0000774D">
        <w:t>shelter</w:t>
      </w:r>
      <w:r w:rsidR="00691A32" w:rsidRPr="0000774D">
        <w:t xml:space="preserve"> </w:t>
      </w:r>
      <w:r w:rsidR="008F6081" w:rsidRPr="0000774D">
        <w:t>ou bâtiment</w:t>
      </w:r>
      <w:r w:rsidR="004A1379" w:rsidRPr="0000774D">
        <w:t>)</w:t>
      </w:r>
      <w:r w:rsidR="008F6081" w:rsidRPr="0000774D">
        <w:t xml:space="preserve"> </w:t>
      </w:r>
      <w:r w:rsidR="002C72AC">
        <w:t>YANA FIBRE</w:t>
      </w:r>
      <w:r w:rsidR="003C6062" w:rsidRPr="0000774D">
        <w:t xml:space="preserve"> pour </w:t>
      </w:r>
      <w:r w:rsidR="002F45C5" w:rsidRPr="0000774D">
        <w:t>l’exploitation des boucles locales en fibre optique</w:t>
      </w:r>
    </w:p>
    <w:p w:rsidR="002E5C72" w:rsidRPr="0000774D" w:rsidRDefault="002E5C72" w:rsidP="002E5C72">
      <w:pPr>
        <w:pStyle w:val="Paragraphedeliste"/>
        <w:spacing w:after="100" w:afterAutospacing="1" w:line="0" w:lineRule="atLeast"/>
        <w:jc w:val="both"/>
      </w:pPr>
    </w:p>
    <w:p w:rsidR="002E5C72" w:rsidRPr="0000774D" w:rsidRDefault="008C0A15" w:rsidP="003D3EA6">
      <w:pPr>
        <w:pStyle w:val="Paragraphedeliste"/>
        <w:numPr>
          <w:ilvl w:val="0"/>
          <w:numId w:val="42"/>
        </w:numPr>
        <w:spacing w:after="100" w:afterAutospacing="1" w:line="0" w:lineRule="atLeast"/>
        <w:jc w:val="both"/>
      </w:pPr>
      <w:r w:rsidRPr="0000774D">
        <w:t>de définir</w:t>
      </w:r>
      <w:r w:rsidR="002E5C72" w:rsidRPr="0000774D">
        <w:t xml:space="preserve"> </w:t>
      </w:r>
      <w:r w:rsidRPr="0000774D">
        <w:t>l</w:t>
      </w:r>
      <w:r w:rsidR="002E5C72" w:rsidRPr="0000774D">
        <w:t xml:space="preserve">es caractéristiques des </w:t>
      </w:r>
      <w:r w:rsidR="00014BE0" w:rsidRPr="0000774D">
        <w:t>E</w:t>
      </w:r>
      <w:r w:rsidR="002E5C72" w:rsidRPr="0000774D">
        <w:t>quipements</w:t>
      </w:r>
      <w:r w:rsidR="00014BE0" w:rsidRPr="0000774D">
        <w:t xml:space="preserve"> ou M</w:t>
      </w:r>
      <w:r w:rsidRPr="0000774D">
        <w:t>atériels</w:t>
      </w:r>
      <w:r w:rsidR="002E5C72" w:rsidRPr="0000774D">
        <w:t xml:space="preserve"> que les </w:t>
      </w:r>
      <w:r w:rsidR="0051001D" w:rsidRPr="0000774D">
        <w:t>Usagers</w:t>
      </w:r>
      <w:r w:rsidR="002E5C72" w:rsidRPr="0000774D">
        <w:t xml:space="preserve"> pourront utiliser dans le cadre de cette offre.</w:t>
      </w:r>
    </w:p>
    <w:p w:rsidR="002E5C72" w:rsidRPr="0000774D" w:rsidRDefault="002E5C72" w:rsidP="002E5C72">
      <w:pPr>
        <w:pStyle w:val="Paragraphedeliste"/>
      </w:pPr>
    </w:p>
    <w:p w:rsidR="002E5C72" w:rsidRDefault="002E5C72" w:rsidP="003D3EA6">
      <w:pPr>
        <w:pStyle w:val="Paragraphedeliste"/>
        <w:numPr>
          <w:ilvl w:val="0"/>
          <w:numId w:val="42"/>
        </w:numPr>
        <w:spacing w:after="100" w:afterAutospacing="1" w:line="0" w:lineRule="atLeast"/>
        <w:jc w:val="both"/>
      </w:pPr>
      <w:r w:rsidRPr="0000774D">
        <w:t>de définir les règles de mise en œuvre et d’exploitation des infrastructures mises en place</w:t>
      </w:r>
      <w:r w:rsidR="008C0A15" w:rsidRPr="0000774D">
        <w:t xml:space="preserve"> dans les </w:t>
      </w:r>
      <w:r w:rsidR="003C6062" w:rsidRPr="0000774D">
        <w:t>volumes d’hébergement</w:t>
      </w:r>
      <w:r w:rsidR="00691A32" w:rsidRPr="0000774D">
        <w:t xml:space="preserve"> </w:t>
      </w:r>
      <w:r w:rsidR="002C72AC">
        <w:t>YANA FIBRE</w:t>
      </w:r>
      <w:r w:rsidRPr="0000774D">
        <w:t>.</w:t>
      </w:r>
    </w:p>
    <w:p w:rsidR="002C72AC" w:rsidRDefault="002C72AC" w:rsidP="002C72AC">
      <w:pPr>
        <w:pStyle w:val="Paragraphedeliste"/>
      </w:pPr>
    </w:p>
    <w:p w:rsidR="005D4102" w:rsidRPr="0000774D" w:rsidRDefault="002C72AC" w:rsidP="002C72AC">
      <w:pPr>
        <w:pStyle w:val="Titre1"/>
        <w:spacing w:before="480"/>
        <w:ind w:left="431" w:hanging="431"/>
      </w:pPr>
      <w:bookmarkStart w:id="148" w:name="_Toc498940839"/>
      <w:bookmarkStart w:id="149" w:name="_Toc498940840"/>
      <w:bookmarkStart w:id="150" w:name="_Toc498940841"/>
      <w:bookmarkStart w:id="151" w:name="_Toc498940842"/>
      <w:bookmarkStart w:id="152" w:name="_Toc498940843"/>
      <w:bookmarkStart w:id="153" w:name="_Toc498940844"/>
      <w:bookmarkStart w:id="154" w:name="_Toc498940845"/>
      <w:bookmarkStart w:id="155" w:name="_Toc498940846"/>
      <w:bookmarkStart w:id="156" w:name="_Toc498940847"/>
      <w:bookmarkStart w:id="157" w:name="_Toc498940848"/>
      <w:bookmarkStart w:id="158" w:name="_Toc498940849"/>
      <w:bookmarkStart w:id="159" w:name="_Toc498940850"/>
      <w:bookmarkStart w:id="160" w:name="_Toc498940851"/>
      <w:bookmarkStart w:id="161" w:name="_Toc498940852"/>
      <w:bookmarkStart w:id="162" w:name="_Toc498940853"/>
      <w:bookmarkStart w:id="163" w:name="_Toc498940854"/>
      <w:bookmarkStart w:id="164" w:name="_Toc498940855"/>
      <w:bookmarkStart w:id="165" w:name="_Toc498940856"/>
      <w:bookmarkStart w:id="166" w:name="_Toc498940857"/>
      <w:bookmarkStart w:id="167" w:name="_Toc498940858"/>
      <w:bookmarkStart w:id="168" w:name="_Toc498940859"/>
      <w:bookmarkStart w:id="169" w:name="_Toc498940860"/>
      <w:bookmarkStart w:id="170" w:name="_Toc498940861"/>
      <w:bookmarkStart w:id="171" w:name="_Toc498940862"/>
      <w:bookmarkStart w:id="172" w:name="_Toc498940863"/>
      <w:bookmarkStart w:id="173" w:name="_Toc498940864"/>
      <w:bookmarkStart w:id="174" w:name="_Toc498940865"/>
      <w:bookmarkStart w:id="175" w:name="_Toc76740269"/>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t>A</w:t>
      </w:r>
      <w:r w:rsidR="00CF0D5D" w:rsidRPr="0000774D">
        <w:t>bréviations</w:t>
      </w:r>
      <w:bookmarkEnd w:id="175"/>
    </w:p>
    <w:p w:rsidR="00F34865" w:rsidRPr="0000774D" w:rsidRDefault="00F34865" w:rsidP="00F34865"/>
    <w:p w:rsidR="00B43CF3" w:rsidRPr="0000774D" w:rsidRDefault="00B43CF3" w:rsidP="00B43CF3">
      <w:pPr>
        <w:rPr>
          <w:sz w:val="24"/>
        </w:rPr>
      </w:pPr>
      <w:r w:rsidRPr="0000774D">
        <w:rPr>
          <w:sz w:val="24"/>
        </w:rPr>
        <w:t>ARCEP: Autorité de Régulation des Communications Electroniques et des Postes</w:t>
      </w:r>
    </w:p>
    <w:p w:rsidR="00CD2718" w:rsidRPr="0000774D" w:rsidRDefault="00CD2718" w:rsidP="00B43CF3">
      <w:pPr>
        <w:rPr>
          <w:sz w:val="24"/>
        </w:rPr>
      </w:pPr>
      <w:r w:rsidRPr="0000774D">
        <w:rPr>
          <w:sz w:val="24"/>
        </w:rPr>
        <w:t>BAEP : Boitier d’Arrimage et d’Epissurage Primaire</w:t>
      </w:r>
    </w:p>
    <w:p w:rsidR="00B43CF3" w:rsidRPr="0000774D" w:rsidRDefault="00B43CF3" w:rsidP="00B43CF3">
      <w:pPr>
        <w:rPr>
          <w:sz w:val="24"/>
          <w:lang w:val="en-US"/>
        </w:rPr>
      </w:pPr>
      <w:r w:rsidRPr="0000774D">
        <w:rPr>
          <w:sz w:val="24"/>
          <w:lang w:val="en-US"/>
        </w:rPr>
        <w:t>ETSI:</w:t>
      </w:r>
      <w:r w:rsidR="00F95770" w:rsidRPr="0000774D">
        <w:rPr>
          <w:sz w:val="24"/>
          <w:lang w:val="en-US"/>
        </w:rPr>
        <w:t xml:space="preserve"> European Telecommunications Standards Institute</w:t>
      </w:r>
    </w:p>
    <w:p w:rsidR="0078169A" w:rsidRPr="0000774D" w:rsidRDefault="0078169A" w:rsidP="0078169A">
      <w:pPr>
        <w:rPr>
          <w:sz w:val="24"/>
          <w:lang w:val="en-US"/>
        </w:rPr>
      </w:pPr>
      <w:r w:rsidRPr="0000774D">
        <w:rPr>
          <w:sz w:val="24"/>
          <w:lang w:val="en-US"/>
        </w:rPr>
        <w:t>FO: Fibre Optique</w:t>
      </w:r>
    </w:p>
    <w:p w:rsidR="00B43CF3" w:rsidRPr="0000774D" w:rsidRDefault="00B43CF3" w:rsidP="00B43CF3">
      <w:pPr>
        <w:rPr>
          <w:sz w:val="24"/>
          <w:lang w:val="en-US"/>
        </w:rPr>
      </w:pPr>
      <w:r w:rsidRPr="0000774D">
        <w:rPr>
          <w:sz w:val="24"/>
          <w:lang w:val="en-US"/>
        </w:rPr>
        <w:t>FTTH :</w:t>
      </w:r>
      <w:r w:rsidR="00F95770" w:rsidRPr="0000774D">
        <w:rPr>
          <w:sz w:val="24"/>
          <w:lang w:val="en-US"/>
        </w:rPr>
        <w:t xml:space="preserve"> Fib</w:t>
      </w:r>
      <w:r w:rsidR="00531E92" w:rsidRPr="0000774D">
        <w:rPr>
          <w:sz w:val="24"/>
          <w:lang w:val="en-US"/>
        </w:rPr>
        <w:t>e</w:t>
      </w:r>
      <w:r w:rsidR="00F95770" w:rsidRPr="0000774D">
        <w:rPr>
          <w:sz w:val="24"/>
          <w:lang w:val="en-US"/>
        </w:rPr>
        <w:t>r</w:t>
      </w:r>
      <w:r w:rsidR="00531E92" w:rsidRPr="0000774D">
        <w:rPr>
          <w:sz w:val="24"/>
          <w:lang w:val="en-US"/>
        </w:rPr>
        <w:t xml:space="preserve"> To The Home</w:t>
      </w:r>
    </w:p>
    <w:p w:rsidR="00531E92" w:rsidRPr="002C72AC" w:rsidRDefault="00531E92" w:rsidP="00B43CF3">
      <w:pPr>
        <w:rPr>
          <w:sz w:val="24"/>
        </w:rPr>
      </w:pPr>
      <w:r w:rsidRPr="002C72AC">
        <w:rPr>
          <w:sz w:val="24"/>
        </w:rPr>
        <w:t>GC : Génie Civil</w:t>
      </w:r>
    </w:p>
    <w:p w:rsidR="00B43CF3" w:rsidRPr="0000774D" w:rsidRDefault="00B43CF3" w:rsidP="00B43CF3">
      <w:pPr>
        <w:rPr>
          <w:sz w:val="24"/>
        </w:rPr>
      </w:pPr>
      <w:r w:rsidRPr="0000774D">
        <w:rPr>
          <w:sz w:val="24"/>
        </w:rPr>
        <w:t xml:space="preserve">HPUL: </w:t>
      </w:r>
      <w:r w:rsidR="00531E92" w:rsidRPr="0000774D">
        <w:rPr>
          <w:sz w:val="24"/>
        </w:rPr>
        <w:t xml:space="preserve">Henri Pouyet </w:t>
      </w:r>
      <w:r w:rsidR="00693AEF" w:rsidRPr="0000774D">
        <w:rPr>
          <w:sz w:val="24"/>
        </w:rPr>
        <w:t>Universal Large</w:t>
      </w:r>
    </w:p>
    <w:p w:rsidR="00B43CF3" w:rsidRPr="0000774D" w:rsidRDefault="00B43CF3" w:rsidP="00B43CF3">
      <w:pPr>
        <w:rPr>
          <w:sz w:val="24"/>
        </w:rPr>
      </w:pPr>
      <w:r w:rsidRPr="0000774D">
        <w:rPr>
          <w:sz w:val="24"/>
        </w:rPr>
        <w:t>LC/UPC :</w:t>
      </w:r>
      <w:r w:rsidR="00F95770" w:rsidRPr="0000774D">
        <w:rPr>
          <w:sz w:val="24"/>
        </w:rPr>
        <w:t xml:space="preserve"> Lucent Connector ou Little Connector/Ultra Physical Contact</w:t>
      </w:r>
    </w:p>
    <w:p w:rsidR="00E54DE8" w:rsidRPr="0000774D" w:rsidRDefault="00E54DE8" w:rsidP="00B43CF3">
      <w:pPr>
        <w:rPr>
          <w:sz w:val="24"/>
        </w:rPr>
      </w:pPr>
      <w:r w:rsidRPr="0000774D">
        <w:rPr>
          <w:sz w:val="24"/>
        </w:rPr>
        <w:t>Locaux : Bâtiment ou Shelter</w:t>
      </w:r>
    </w:p>
    <w:p w:rsidR="00B43CF3" w:rsidRPr="0000774D" w:rsidRDefault="00B43CF3" w:rsidP="00B43CF3">
      <w:pPr>
        <w:rPr>
          <w:sz w:val="24"/>
        </w:rPr>
      </w:pPr>
      <w:r w:rsidRPr="0000774D">
        <w:rPr>
          <w:sz w:val="24"/>
        </w:rPr>
        <w:t>MEB: Module d’épissurage brassage</w:t>
      </w:r>
    </w:p>
    <w:p w:rsidR="00B43CF3" w:rsidRPr="0000774D" w:rsidRDefault="00B43CF3" w:rsidP="00B43CF3">
      <w:pPr>
        <w:rPr>
          <w:sz w:val="24"/>
        </w:rPr>
      </w:pPr>
      <w:r w:rsidRPr="0000774D">
        <w:rPr>
          <w:sz w:val="24"/>
        </w:rPr>
        <w:t>MEC: Module d’</w:t>
      </w:r>
      <w:r w:rsidR="00021A20" w:rsidRPr="0000774D">
        <w:rPr>
          <w:sz w:val="24"/>
        </w:rPr>
        <w:t>é</w:t>
      </w:r>
      <w:r w:rsidRPr="0000774D">
        <w:rPr>
          <w:sz w:val="24"/>
        </w:rPr>
        <w:t>pissurage couplage</w:t>
      </w:r>
    </w:p>
    <w:p w:rsidR="00B43CF3" w:rsidRPr="0000774D" w:rsidRDefault="00B43CF3" w:rsidP="00B43CF3">
      <w:pPr>
        <w:rPr>
          <w:sz w:val="24"/>
        </w:rPr>
      </w:pPr>
      <w:r w:rsidRPr="0000774D">
        <w:rPr>
          <w:sz w:val="24"/>
        </w:rPr>
        <w:t>MFTHD: Mission France Très Haut Débit</w:t>
      </w:r>
    </w:p>
    <w:p w:rsidR="00B43CF3" w:rsidRPr="0000774D" w:rsidRDefault="00B43CF3" w:rsidP="00B43CF3">
      <w:pPr>
        <w:rPr>
          <w:sz w:val="24"/>
        </w:rPr>
      </w:pPr>
      <w:r w:rsidRPr="0000774D">
        <w:rPr>
          <w:sz w:val="24"/>
        </w:rPr>
        <w:t xml:space="preserve">NRA : </w:t>
      </w:r>
      <w:r w:rsidR="00531E92" w:rsidRPr="0000774D">
        <w:rPr>
          <w:sz w:val="24"/>
        </w:rPr>
        <w:t>Nœud de Raccordement d’Abonné</w:t>
      </w:r>
    </w:p>
    <w:p w:rsidR="00B43CF3" w:rsidRPr="0000774D" w:rsidRDefault="00B43CF3" w:rsidP="00B43CF3">
      <w:pPr>
        <w:rPr>
          <w:sz w:val="24"/>
        </w:rPr>
      </w:pPr>
      <w:r w:rsidRPr="0000774D">
        <w:rPr>
          <w:sz w:val="24"/>
        </w:rPr>
        <w:t>NRO : Nœud de Raccordement Optique</w:t>
      </w:r>
    </w:p>
    <w:p w:rsidR="00B43CF3" w:rsidRPr="0000774D" w:rsidRDefault="00B43CF3" w:rsidP="00B43CF3">
      <w:pPr>
        <w:rPr>
          <w:sz w:val="24"/>
        </w:rPr>
      </w:pPr>
      <w:r w:rsidRPr="0000774D">
        <w:rPr>
          <w:sz w:val="24"/>
        </w:rPr>
        <w:t>OC: Opérateur Commercial</w:t>
      </w:r>
    </w:p>
    <w:p w:rsidR="000B30C3" w:rsidRPr="0000774D" w:rsidRDefault="000B30C3" w:rsidP="00B43CF3">
      <w:pPr>
        <w:rPr>
          <w:sz w:val="24"/>
        </w:rPr>
      </w:pPr>
      <w:r w:rsidRPr="0000774D">
        <w:rPr>
          <w:sz w:val="24"/>
        </w:rPr>
        <w:t>OI</w:t>
      </w:r>
      <w:r w:rsidR="00C0149A" w:rsidRPr="0000774D">
        <w:rPr>
          <w:sz w:val="24"/>
        </w:rPr>
        <w:t>: Opérateur d’Infrastructure</w:t>
      </w:r>
    </w:p>
    <w:p w:rsidR="00D7486B" w:rsidRPr="0000774D" w:rsidRDefault="00D7486B" w:rsidP="00B43CF3">
      <w:pPr>
        <w:rPr>
          <w:sz w:val="24"/>
        </w:rPr>
      </w:pPr>
      <w:r w:rsidRPr="0000774D">
        <w:rPr>
          <w:sz w:val="24"/>
        </w:rPr>
        <w:t>PEO : Protection Epissure Optique</w:t>
      </w:r>
    </w:p>
    <w:p w:rsidR="007A6203" w:rsidRPr="0000774D" w:rsidRDefault="007A6203" w:rsidP="00B43CF3">
      <w:pPr>
        <w:rPr>
          <w:sz w:val="24"/>
        </w:rPr>
      </w:pPr>
      <w:r w:rsidRPr="0000774D">
        <w:rPr>
          <w:sz w:val="24"/>
        </w:rPr>
        <w:t>RDC : Rez-De-Chaussée</w:t>
      </w:r>
    </w:p>
    <w:p w:rsidR="00B43CF3" w:rsidRPr="0000774D" w:rsidRDefault="00B43CF3" w:rsidP="00B43CF3">
      <w:pPr>
        <w:rPr>
          <w:sz w:val="24"/>
        </w:rPr>
      </w:pPr>
      <w:r w:rsidRPr="0000774D">
        <w:rPr>
          <w:sz w:val="24"/>
        </w:rPr>
        <w:t>RGO: Répartiteur Général Optique</w:t>
      </w:r>
    </w:p>
    <w:p w:rsidR="00B43CF3" w:rsidRPr="0000774D" w:rsidRDefault="00B43CF3" w:rsidP="00B43CF3">
      <w:pPr>
        <w:rPr>
          <w:sz w:val="24"/>
        </w:rPr>
      </w:pPr>
      <w:r w:rsidRPr="0000774D">
        <w:rPr>
          <w:sz w:val="24"/>
        </w:rPr>
        <w:t>RTO: Répartiteur de Transport Optique</w:t>
      </w:r>
    </w:p>
    <w:p w:rsidR="000B30C3" w:rsidRPr="0000774D" w:rsidRDefault="000B30C3" w:rsidP="00B43CF3">
      <w:pPr>
        <w:rPr>
          <w:sz w:val="24"/>
          <w:lang w:val="en-US"/>
        </w:rPr>
      </w:pPr>
      <w:r w:rsidRPr="0000774D">
        <w:rPr>
          <w:sz w:val="24"/>
          <w:lang w:val="en-US"/>
        </w:rPr>
        <w:t>SC/APC</w:t>
      </w:r>
      <w:r w:rsidR="0065291F" w:rsidRPr="0000774D">
        <w:rPr>
          <w:sz w:val="24"/>
          <w:lang w:val="en-US"/>
        </w:rPr>
        <w:t>:</w:t>
      </w:r>
      <w:r w:rsidR="00F95770" w:rsidRPr="0000774D">
        <w:rPr>
          <w:sz w:val="24"/>
          <w:lang w:val="en-US"/>
        </w:rPr>
        <w:t xml:space="preserve"> Subscriber Connector/Angled Physical Contact</w:t>
      </w:r>
    </w:p>
    <w:p w:rsidR="000B30C3" w:rsidRPr="0000774D" w:rsidRDefault="000B30C3" w:rsidP="00B43CF3">
      <w:pPr>
        <w:rPr>
          <w:sz w:val="24"/>
        </w:rPr>
      </w:pPr>
      <w:r w:rsidRPr="0000774D">
        <w:rPr>
          <w:sz w:val="24"/>
        </w:rPr>
        <w:t>SC/UPC</w:t>
      </w:r>
      <w:r w:rsidR="0065291F" w:rsidRPr="0000774D">
        <w:rPr>
          <w:sz w:val="24"/>
        </w:rPr>
        <w:t>:</w:t>
      </w:r>
      <w:r w:rsidR="00F95770" w:rsidRPr="0000774D">
        <w:rPr>
          <w:sz w:val="24"/>
        </w:rPr>
        <w:t xml:space="preserve"> Subscriber Connector/Ultra Physical Contact</w:t>
      </w:r>
    </w:p>
    <w:p w:rsidR="00531E92" w:rsidRPr="0000774D" w:rsidRDefault="00531E92" w:rsidP="00B43CF3">
      <w:pPr>
        <w:rPr>
          <w:sz w:val="24"/>
        </w:rPr>
      </w:pPr>
      <w:r w:rsidRPr="0000774D">
        <w:rPr>
          <w:sz w:val="24"/>
        </w:rPr>
        <w:t>SU : Small Unit (ETSI). 1SU=25mm</w:t>
      </w:r>
      <w:r w:rsidR="00FB5017" w:rsidRPr="0000774D">
        <w:rPr>
          <w:sz w:val="24"/>
        </w:rPr>
        <w:t xml:space="preserve">. </w:t>
      </w:r>
    </w:p>
    <w:p w:rsidR="00B43CF3" w:rsidRPr="0000774D" w:rsidRDefault="00B43CF3" w:rsidP="00B43CF3">
      <w:pPr>
        <w:rPr>
          <w:sz w:val="24"/>
        </w:rPr>
      </w:pPr>
      <w:r w:rsidRPr="0000774D">
        <w:rPr>
          <w:sz w:val="24"/>
        </w:rPr>
        <w:t xml:space="preserve">TBLO : </w:t>
      </w:r>
      <w:r w:rsidR="00F95770" w:rsidRPr="0000774D">
        <w:rPr>
          <w:sz w:val="24"/>
        </w:rPr>
        <w:t>T</w:t>
      </w:r>
      <w:r w:rsidRPr="0000774D">
        <w:rPr>
          <w:sz w:val="24"/>
        </w:rPr>
        <w:t xml:space="preserve">ête </w:t>
      </w:r>
      <w:r w:rsidR="00F95770" w:rsidRPr="0000774D">
        <w:rPr>
          <w:sz w:val="24"/>
        </w:rPr>
        <w:t>B</w:t>
      </w:r>
      <w:r w:rsidRPr="0000774D">
        <w:rPr>
          <w:sz w:val="24"/>
        </w:rPr>
        <w:t xml:space="preserve">oucle </w:t>
      </w:r>
      <w:r w:rsidR="00F95770" w:rsidRPr="0000774D">
        <w:rPr>
          <w:sz w:val="24"/>
        </w:rPr>
        <w:t>Locale O</w:t>
      </w:r>
      <w:r w:rsidRPr="0000774D">
        <w:rPr>
          <w:sz w:val="24"/>
        </w:rPr>
        <w:t>ptique</w:t>
      </w:r>
      <w:r w:rsidR="00021A20" w:rsidRPr="0000774D">
        <w:rPr>
          <w:sz w:val="24"/>
        </w:rPr>
        <w:t xml:space="preserve">, </w:t>
      </w:r>
      <w:r w:rsidR="007072EE" w:rsidRPr="0000774D">
        <w:rPr>
          <w:sz w:val="24"/>
        </w:rPr>
        <w:t xml:space="preserve">ou </w:t>
      </w:r>
      <w:r w:rsidR="00021A20" w:rsidRPr="0000774D">
        <w:rPr>
          <w:sz w:val="24"/>
        </w:rPr>
        <w:t>Tiroir Boucle Locale Optique</w:t>
      </w:r>
    </w:p>
    <w:p w:rsidR="00B43CF3" w:rsidRPr="0000774D" w:rsidRDefault="00B43CF3" w:rsidP="00B43CF3">
      <w:pPr>
        <w:rPr>
          <w:sz w:val="24"/>
        </w:rPr>
      </w:pPr>
      <w:r w:rsidRPr="0000774D">
        <w:rPr>
          <w:sz w:val="24"/>
        </w:rPr>
        <w:t xml:space="preserve">TE : </w:t>
      </w:r>
      <w:r w:rsidR="00F95770" w:rsidRPr="0000774D">
        <w:rPr>
          <w:sz w:val="24"/>
        </w:rPr>
        <w:t>T</w:t>
      </w:r>
      <w:r w:rsidRPr="0000774D">
        <w:rPr>
          <w:sz w:val="24"/>
        </w:rPr>
        <w:t xml:space="preserve">ête </w:t>
      </w:r>
      <w:r w:rsidR="00F95770" w:rsidRPr="0000774D">
        <w:rPr>
          <w:sz w:val="24"/>
        </w:rPr>
        <w:t>E</w:t>
      </w:r>
      <w:r w:rsidRPr="0000774D">
        <w:rPr>
          <w:sz w:val="24"/>
        </w:rPr>
        <w:t>quipement</w:t>
      </w:r>
      <w:r w:rsidR="00021A20" w:rsidRPr="0000774D">
        <w:rPr>
          <w:sz w:val="24"/>
        </w:rPr>
        <w:t xml:space="preserve">, </w:t>
      </w:r>
      <w:r w:rsidR="007072EE" w:rsidRPr="0000774D">
        <w:rPr>
          <w:sz w:val="24"/>
        </w:rPr>
        <w:t xml:space="preserve">ou </w:t>
      </w:r>
      <w:r w:rsidR="00021A20" w:rsidRPr="0000774D">
        <w:rPr>
          <w:sz w:val="24"/>
        </w:rPr>
        <w:t>Tiroir Equipement</w:t>
      </w:r>
    </w:p>
    <w:p w:rsidR="00531E92" w:rsidRPr="0000774D" w:rsidRDefault="00531E92" w:rsidP="00B43CF3">
      <w:pPr>
        <w:rPr>
          <w:sz w:val="24"/>
        </w:rPr>
      </w:pPr>
      <w:r w:rsidRPr="0000774D">
        <w:rPr>
          <w:sz w:val="24"/>
        </w:rPr>
        <w:t xml:space="preserve">U : </w:t>
      </w:r>
      <w:r w:rsidR="00F95770" w:rsidRPr="0000774D">
        <w:rPr>
          <w:sz w:val="24"/>
        </w:rPr>
        <w:t>unité 19 pouces</w:t>
      </w:r>
      <w:r w:rsidRPr="0000774D">
        <w:rPr>
          <w:sz w:val="24"/>
        </w:rPr>
        <w:t>. 1U= 44,45mm</w:t>
      </w:r>
      <w:r w:rsidR="00FB5017" w:rsidRPr="0000774D">
        <w:rPr>
          <w:sz w:val="24"/>
        </w:rPr>
        <w:t xml:space="preserve">. </w:t>
      </w:r>
    </w:p>
    <w:p w:rsidR="00D11B21" w:rsidRPr="0000774D" w:rsidRDefault="0051001D" w:rsidP="00B43CF3">
      <w:pPr>
        <w:rPr>
          <w:sz w:val="24"/>
        </w:rPr>
      </w:pPr>
      <w:r w:rsidRPr="0000774D">
        <w:rPr>
          <w:sz w:val="24"/>
        </w:rPr>
        <w:t>Usager</w:t>
      </w:r>
      <w:r w:rsidR="00D11B21" w:rsidRPr="0000774D">
        <w:rPr>
          <w:sz w:val="24"/>
        </w:rPr>
        <w:t> </w:t>
      </w:r>
      <w:r w:rsidR="00C916E4" w:rsidRPr="0000774D">
        <w:rPr>
          <w:sz w:val="24"/>
        </w:rPr>
        <w:t>: Opérateur Commercial</w:t>
      </w:r>
      <w:r w:rsidR="003C0395" w:rsidRPr="0000774D">
        <w:rPr>
          <w:sz w:val="24"/>
        </w:rPr>
        <w:t>, Fournisseur d'Accès à Internet (FAI) ou Utilisateur de réseaux indépendants</w:t>
      </w:r>
    </w:p>
    <w:p w:rsidR="00F34865" w:rsidRPr="0000774D" w:rsidRDefault="000227C4" w:rsidP="00F34865">
      <w:pPr>
        <w:pStyle w:val="Titre1"/>
      </w:pPr>
      <w:bookmarkStart w:id="176" w:name="_Toc76740270"/>
      <w:r w:rsidRPr="0000774D">
        <w:lastRenderedPageBreak/>
        <w:t>Définition des constituants d’un NRO</w:t>
      </w:r>
      <w:bookmarkEnd w:id="176"/>
    </w:p>
    <w:p w:rsidR="00F34865" w:rsidRPr="0000774D" w:rsidRDefault="00F34865" w:rsidP="00F34865"/>
    <w:p w:rsidR="000227C4" w:rsidRPr="0000774D" w:rsidRDefault="000227C4" w:rsidP="000227C4">
      <w:pPr>
        <w:pStyle w:val="Titre2"/>
        <w:spacing w:before="180"/>
        <w:ind w:left="578" w:hanging="578"/>
        <w:jc w:val="both"/>
      </w:pPr>
      <w:bookmarkStart w:id="177" w:name="_Toc76740271"/>
      <w:r w:rsidRPr="0000774D">
        <w:t xml:space="preserve">Les différents éléments d’un </w:t>
      </w:r>
      <w:r w:rsidR="004A1379" w:rsidRPr="0000774D">
        <w:t xml:space="preserve">Local </w:t>
      </w:r>
      <w:r w:rsidR="002C72AC">
        <w:t>YANA FIBRE</w:t>
      </w:r>
      <w:bookmarkEnd w:id="177"/>
    </w:p>
    <w:p w:rsidR="000227C4" w:rsidRPr="0000774D" w:rsidRDefault="000227C4" w:rsidP="000227C4">
      <w:pPr>
        <w:rPr>
          <w:rFonts w:cs="Arial"/>
        </w:rPr>
      </w:pPr>
    </w:p>
    <w:p w:rsidR="000227C4" w:rsidRPr="0000774D" w:rsidRDefault="000227C4" w:rsidP="000227C4">
      <w:pPr>
        <w:rPr>
          <w:rFonts w:cs="Arial"/>
        </w:rPr>
      </w:pPr>
    </w:p>
    <w:p w:rsidR="000227C4" w:rsidRPr="0000774D" w:rsidRDefault="000227C4" w:rsidP="000227C4">
      <w:pPr>
        <w:pStyle w:val="Paragraphedeliste"/>
        <w:ind w:left="0"/>
      </w:pPr>
      <w:r w:rsidRPr="0000774D">
        <w:t xml:space="preserve">Le </w:t>
      </w:r>
      <w:r w:rsidR="004A1379" w:rsidRPr="0000774D">
        <w:t>Local</w:t>
      </w:r>
      <w:r w:rsidR="00C916E4" w:rsidRPr="0000774D">
        <w:t xml:space="preserve"> </w:t>
      </w:r>
      <w:r w:rsidR="002C72AC">
        <w:t>YANA FIBRE</w:t>
      </w:r>
      <w:r w:rsidR="00691A32" w:rsidRPr="0000774D">
        <w:t xml:space="preserve"> </w:t>
      </w:r>
      <w:r w:rsidRPr="0000774D">
        <w:t>est composé de différents éléments</w:t>
      </w:r>
      <w:r w:rsidR="009A4E53" w:rsidRPr="0000774D">
        <w:t xml:space="preserve"> d’infrastructure : </w:t>
      </w:r>
      <w:r w:rsidRPr="0000774D">
        <w:t>une chambre 0, du génie civil, d’un</w:t>
      </w:r>
      <w:r w:rsidR="00CE6CFC" w:rsidRPr="0000774D">
        <w:t>e</w:t>
      </w:r>
      <w:r w:rsidRPr="0000774D">
        <w:t xml:space="preserve"> </w:t>
      </w:r>
      <w:r w:rsidR="00CE6CFC" w:rsidRPr="0000774D">
        <w:t>adduction,</w:t>
      </w:r>
      <w:r w:rsidRPr="0000774D">
        <w:t xml:space="preserve"> de répartiteurs optiques, d’</w:t>
      </w:r>
      <w:r w:rsidR="003907F2" w:rsidRPr="0000774D">
        <w:t>Emplacement</w:t>
      </w:r>
      <w:r w:rsidR="009A4E53" w:rsidRPr="0000774D">
        <w:t>s</w:t>
      </w:r>
      <w:r w:rsidRPr="0000774D">
        <w:t xml:space="preserve"> d’équipements actifs et de chemin</w:t>
      </w:r>
      <w:r w:rsidR="009A4E53" w:rsidRPr="0000774D">
        <w:t>s</w:t>
      </w:r>
      <w:r w:rsidRPr="0000774D">
        <w:t xml:space="preserve"> de câbles.</w:t>
      </w:r>
    </w:p>
    <w:p w:rsidR="000227C4" w:rsidRPr="0000774D" w:rsidRDefault="000227C4" w:rsidP="000227C4">
      <w:pPr>
        <w:rPr>
          <w:rFonts w:cs="Arial"/>
        </w:rPr>
      </w:pPr>
    </w:p>
    <w:p w:rsidR="000227C4" w:rsidRPr="0000774D" w:rsidRDefault="000227C4" w:rsidP="000227C4">
      <w:pPr>
        <w:rPr>
          <w:rFonts w:cs="Arial"/>
        </w:rPr>
      </w:pPr>
    </w:p>
    <w:p w:rsidR="000227C4" w:rsidRPr="0000774D" w:rsidRDefault="00D60CA4" w:rsidP="000227C4">
      <w:pPr>
        <w:rPr>
          <w:rFonts w:cs="Arial"/>
        </w:rPr>
      </w:pPr>
      <w:r w:rsidRPr="0000774D">
        <w:rPr>
          <w:rFonts w:cs="Arial"/>
          <w:noProof/>
        </w:rPr>
        <w:drawing>
          <wp:inline distT="0" distB="0" distL="0" distR="0" wp14:anchorId="5361459A" wp14:editId="55B8030E">
            <wp:extent cx="6687820" cy="369443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87820" cy="3694430"/>
                    </a:xfrm>
                    <a:prstGeom prst="rect">
                      <a:avLst/>
                    </a:prstGeom>
                    <a:noFill/>
                  </pic:spPr>
                </pic:pic>
              </a:graphicData>
            </a:graphic>
          </wp:inline>
        </w:drawing>
      </w:r>
    </w:p>
    <w:p w:rsidR="000227C4" w:rsidRPr="0000774D" w:rsidRDefault="000227C4" w:rsidP="000227C4">
      <w:pPr>
        <w:pStyle w:val="Paragraphedeliste"/>
      </w:pPr>
      <w:bookmarkStart w:id="178" w:name="_Toc419807314"/>
      <w:bookmarkStart w:id="179" w:name="_Toc494106509"/>
    </w:p>
    <w:p w:rsidR="000227C4" w:rsidRPr="0000774D" w:rsidRDefault="000227C4" w:rsidP="000227C4">
      <w:r w:rsidRPr="0000774D">
        <w:t xml:space="preserve">La pénétration dans le </w:t>
      </w:r>
      <w:r w:rsidR="004A1379" w:rsidRPr="0000774D">
        <w:t>local</w:t>
      </w:r>
      <w:r w:rsidR="00D60CA4" w:rsidRPr="0000774D">
        <w:t xml:space="preserve"> </w:t>
      </w:r>
      <w:r w:rsidR="002C72AC">
        <w:t>YANA FIBRE</w:t>
      </w:r>
      <w:r w:rsidR="00691A32" w:rsidRPr="0000774D">
        <w:t xml:space="preserve"> </w:t>
      </w:r>
      <w:r w:rsidRPr="0000774D">
        <w:t>s’effectue</w:t>
      </w:r>
      <w:r w:rsidR="002F45C5" w:rsidRPr="0000774D">
        <w:t>ra</w:t>
      </w:r>
      <w:r w:rsidRPr="0000774D">
        <w:t xml:space="preserve"> toujours par une chambre 0, </w:t>
      </w:r>
      <w:r w:rsidR="009A4E53" w:rsidRPr="0000774D">
        <w:t>qui</w:t>
      </w:r>
      <w:r w:rsidRPr="0000774D">
        <w:t xml:space="preserve"> est la première chambre sur le domaine public</w:t>
      </w:r>
      <w:r w:rsidR="00691A32" w:rsidRPr="0000774D">
        <w:t>, dite chambre « 0 »</w:t>
      </w:r>
      <w:r w:rsidRPr="0000774D">
        <w:t>.</w:t>
      </w:r>
    </w:p>
    <w:p w:rsidR="000227C4" w:rsidRPr="0000774D" w:rsidRDefault="000227C4" w:rsidP="000227C4"/>
    <w:p w:rsidR="000227C4" w:rsidRPr="0000774D" w:rsidRDefault="000227C4" w:rsidP="000227C4">
      <w:r w:rsidRPr="0000774D">
        <w:t>Le Génie Civil (GC)</w:t>
      </w:r>
      <w:r w:rsidR="009A4E53" w:rsidRPr="0000774D">
        <w:t>,</w:t>
      </w:r>
      <w:r w:rsidRPr="0000774D">
        <w:t xml:space="preserve"> entre la chambre 0 et le </w:t>
      </w:r>
      <w:r w:rsidR="004A1379" w:rsidRPr="0000774D">
        <w:t>Local</w:t>
      </w:r>
      <w:r w:rsidR="00D60CA4" w:rsidRPr="0000774D">
        <w:t xml:space="preserve"> </w:t>
      </w:r>
      <w:r w:rsidR="002C72AC">
        <w:t>YANA FIBRE</w:t>
      </w:r>
      <w:r w:rsidRPr="0000774D">
        <w:t xml:space="preserve">, permet de relier le </w:t>
      </w:r>
      <w:r w:rsidR="004A1379" w:rsidRPr="0000774D">
        <w:t>Local</w:t>
      </w:r>
      <w:r w:rsidR="00F20863" w:rsidRPr="0000774D">
        <w:t xml:space="preserve"> </w:t>
      </w:r>
      <w:r w:rsidRPr="0000774D">
        <w:t xml:space="preserve">et le réseau Boucle Locale </w:t>
      </w:r>
      <w:r w:rsidR="00F20863" w:rsidRPr="0000774D">
        <w:t xml:space="preserve">Optique </w:t>
      </w:r>
      <w:r w:rsidRPr="0000774D">
        <w:t>(BL</w:t>
      </w:r>
      <w:r w:rsidR="00F20863" w:rsidRPr="0000774D">
        <w:t>O</w:t>
      </w:r>
      <w:r w:rsidRPr="0000774D">
        <w:t>).</w:t>
      </w:r>
    </w:p>
    <w:p w:rsidR="000227C4" w:rsidRPr="0000774D" w:rsidRDefault="000227C4" w:rsidP="000227C4"/>
    <w:p w:rsidR="000227C4" w:rsidRPr="0000774D" w:rsidRDefault="000227C4" w:rsidP="000227C4">
      <w:pPr>
        <w:pStyle w:val="Paragraphedeliste"/>
        <w:ind w:left="0"/>
      </w:pPr>
      <w:r w:rsidRPr="0000774D">
        <w:t xml:space="preserve">Le Répartiteur Général Optique (RGO) </w:t>
      </w:r>
      <w:r w:rsidR="002F45C5" w:rsidRPr="0000774D">
        <w:t>sera</w:t>
      </w:r>
      <w:r w:rsidRPr="0000774D">
        <w:t xml:space="preserve"> composé de l’ensemble des répartiteurs optiques.</w:t>
      </w:r>
    </w:p>
    <w:p w:rsidR="002F45C5" w:rsidRPr="0000774D" w:rsidRDefault="000227C4" w:rsidP="000227C4">
      <w:pPr>
        <w:pStyle w:val="Paragraphedeliste"/>
        <w:ind w:left="0"/>
      </w:pPr>
      <w:r w:rsidRPr="0000774D">
        <w:t>Le RGO accueille</w:t>
      </w:r>
      <w:r w:rsidR="002F45C5" w:rsidRPr="0000774D">
        <w:t>ra</w:t>
      </w:r>
      <w:r w:rsidRPr="0000774D">
        <w:t xml:space="preserve"> le ou les Répartiteurs de Transport Optique (RTO) ainsi que le Répartiteur Optique (RO)</w:t>
      </w:r>
      <w:r w:rsidR="002F45C5" w:rsidRPr="0000774D">
        <w:t>.</w:t>
      </w:r>
    </w:p>
    <w:p w:rsidR="009E3B8A" w:rsidRPr="0000774D" w:rsidRDefault="000227C4" w:rsidP="000227C4">
      <w:pPr>
        <w:pStyle w:val="Paragraphedeliste"/>
        <w:ind w:left="0"/>
      </w:pPr>
      <w:r w:rsidRPr="0000774D">
        <w:t xml:space="preserve"> </w:t>
      </w:r>
    </w:p>
    <w:p w:rsidR="00F20863" w:rsidRPr="0000774D" w:rsidRDefault="000227C4" w:rsidP="000227C4">
      <w:pPr>
        <w:pStyle w:val="Paragraphedeliste"/>
        <w:ind w:left="0"/>
      </w:pPr>
      <w:r w:rsidRPr="0000774D">
        <w:t xml:space="preserve">La règle de construction du RGO </w:t>
      </w:r>
      <w:r w:rsidR="002C72AC">
        <w:t>YANA FIBRE</w:t>
      </w:r>
      <w:r w:rsidR="00691A32" w:rsidRPr="0000774D">
        <w:t xml:space="preserve"> </w:t>
      </w:r>
      <w:r w:rsidRPr="0000774D">
        <w:t xml:space="preserve">est de bâtir un seul répartiteur optique  regroupant l’ensemble des répartiteurs (RTO+RO). </w:t>
      </w:r>
    </w:p>
    <w:p w:rsidR="00F20863" w:rsidRPr="0000774D" w:rsidRDefault="00F20863" w:rsidP="000227C4">
      <w:pPr>
        <w:pStyle w:val="Paragraphedeliste"/>
        <w:ind w:left="0"/>
      </w:pPr>
    </w:p>
    <w:p w:rsidR="00F20863" w:rsidRPr="0000774D" w:rsidRDefault="000227C4" w:rsidP="000227C4">
      <w:r w:rsidRPr="0000774D">
        <w:t xml:space="preserve">Les </w:t>
      </w:r>
      <w:r w:rsidR="003907F2" w:rsidRPr="0000774D">
        <w:t>Emplacement</w:t>
      </w:r>
      <w:r w:rsidRPr="0000774D">
        <w:t>s pour les équipements actifs</w:t>
      </w:r>
      <w:r w:rsidR="00F20863" w:rsidRPr="0000774D">
        <w:t xml:space="preserve"> sont </w:t>
      </w:r>
      <w:r w:rsidRPr="0000774D">
        <w:t>positionnés dans la même salle que le RGO</w:t>
      </w:r>
      <w:r w:rsidR="00F20863" w:rsidRPr="0000774D">
        <w:t>.</w:t>
      </w:r>
    </w:p>
    <w:p w:rsidR="000227C4" w:rsidRPr="0000774D" w:rsidRDefault="000227C4" w:rsidP="000227C4"/>
    <w:p w:rsidR="000227C4" w:rsidRPr="0000774D" w:rsidRDefault="000227C4" w:rsidP="000227C4">
      <w:r w:rsidRPr="0000774D">
        <w:t xml:space="preserve">Des chemins de câbles sont mis à la disposition des </w:t>
      </w:r>
      <w:r w:rsidR="0051001D" w:rsidRPr="0000774D">
        <w:t>Usager</w:t>
      </w:r>
      <w:r w:rsidRPr="0000774D">
        <w:t xml:space="preserve">s pour permettre le bon cheminement des câbles vers l’ensemble des éléments du </w:t>
      </w:r>
      <w:r w:rsidR="004A1379" w:rsidRPr="0000774D">
        <w:t>Local</w:t>
      </w:r>
      <w:r w:rsidR="00B638D0" w:rsidRPr="0000774D">
        <w:t xml:space="preserve"> </w:t>
      </w:r>
      <w:r w:rsidR="002C72AC">
        <w:t>YANA FIBRE</w:t>
      </w:r>
      <w:r w:rsidRPr="0000774D">
        <w:t xml:space="preserve">. </w:t>
      </w:r>
    </w:p>
    <w:p w:rsidR="000227C4" w:rsidRPr="0000774D" w:rsidRDefault="000227C4" w:rsidP="000227C4">
      <w:pPr>
        <w:pStyle w:val="Notedebasdepage"/>
        <w:tabs>
          <w:tab w:val="clear" w:pos="284"/>
        </w:tabs>
        <w:rPr>
          <w:rFonts w:ascii="Helvetica 55 Roman" w:hAnsi="Helvetica 55 Roman" w:cs="Arial"/>
        </w:rPr>
      </w:pPr>
    </w:p>
    <w:p w:rsidR="00F34865" w:rsidRPr="0000774D" w:rsidRDefault="002F45C5" w:rsidP="002C72AC">
      <w:pPr>
        <w:pStyle w:val="Titre1"/>
        <w:spacing w:before="480"/>
        <w:ind w:left="431" w:hanging="431"/>
      </w:pPr>
      <w:bookmarkStart w:id="180" w:name="_Toc76740272"/>
      <w:bookmarkEnd w:id="178"/>
      <w:bookmarkEnd w:id="179"/>
      <w:r w:rsidRPr="0000774D">
        <w:lastRenderedPageBreak/>
        <w:t>Infrastructure-</w:t>
      </w:r>
      <w:r w:rsidR="00F34865" w:rsidRPr="0000774D">
        <w:t>pénétration</w:t>
      </w:r>
      <w:r w:rsidRPr="0000774D">
        <w:t>-repérage</w:t>
      </w:r>
      <w:bookmarkEnd w:id="180"/>
    </w:p>
    <w:p w:rsidR="00F34865" w:rsidRPr="0000774D" w:rsidRDefault="005D7D2F" w:rsidP="00F34865">
      <w:pPr>
        <w:pStyle w:val="Titre2"/>
        <w:spacing w:before="180"/>
        <w:ind w:left="578" w:hanging="578"/>
        <w:jc w:val="both"/>
      </w:pPr>
      <w:bookmarkStart w:id="181" w:name="_Toc76740273"/>
      <w:r w:rsidRPr="0000774D">
        <w:t>Conditions d</w:t>
      </w:r>
      <w:r w:rsidR="00E12213" w:rsidRPr="0000774D">
        <w:t>e pénétration</w:t>
      </w:r>
      <w:r w:rsidRPr="0000774D">
        <w:t xml:space="preserve"> de câbles</w:t>
      </w:r>
      <w:bookmarkEnd w:id="181"/>
      <w:r w:rsidRPr="0000774D">
        <w:t xml:space="preserve"> </w:t>
      </w:r>
    </w:p>
    <w:p w:rsidR="00610DAF" w:rsidRPr="0000774D" w:rsidRDefault="00610DAF" w:rsidP="00610DAF">
      <w:pPr>
        <w:pStyle w:val="Titre3"/>
      </w:pPr>
      <w:bookmarkStart w:id="182" w:name="_Toc76740274"/>
      <w:r w:rsidRPr="0000774D">
        <w:t>Nature des câbles</w:t>
      </w:r>
      <w:bookmarkEnd w:id="182"/>
    </w:p>
    <w:p w:rsidR="00252FEA" w:rsidRPr="0000774D" w:rsidRDefault="00252FEA" w:rsidP="00252FEA"/>
    <w:p w:rsidR="00464CA5" w:rsidRPr="0000774D" w:rsidRDefault="00252FEA" w:rsidP="00464CA5">
      <w:pPr>
        <w:jc w:val="both"/>
      </w:pPr>
      <w:r w:rsidRPr="0000774D">
        <w:t xml:space="preserve">Dans </w:t>
      </w:r>
      <w:r w:rsidR="00EC717B" w:rsidRPr="0000774D">
        <w:t>tou</w:t>
      </w:r>
      <w:r w:rsidR="0018795C" w:rsidRPr="0000774D">
        <w:t>s</w:t>
      </w:r>
      <w:r w:rsidR="00EC717B" w:rsidRPr="0000774D">
        <w:t xml:space="preserve"> </w:t>
      </w:r>
      <w:r w:rsidR="0018795C" w:rsidRPr="0000774D">
        <w:t xml:space="preserve">les </w:t>
      </w:r>
      <w:r w:rsidR="004A1379" w:rsidRPr="0000774D">
        <w:t xml:space="preserve">Locaux </w:t>
      </w:r>
      <w:r w:rsidR="002C72AC">
        <w:t>YANA FIBRE</w:t>
      </w:r>
      <w:r w:rsidR="00EC717B" w:rsidRPr="0000774D">
        <w:t>,</w:t>
      </w:r>
      <w:r w:rsidR="0033662A" w:rsidRPr="0000774D">
        <w:t xml:space="preserve"> </w:t>
      </w:r>
      <w:r w:rsidRPr="0000774D">
        <w:t xml:space="preserve">  si le parcours horizontal des câbles  est supérieur à 30 mètres (tolérance),</w:t>
      </w:r>
      <w:r w:rsidR="0018163F" w:rsidRPr="0000774D">
        <w:t xml:space="preserve"> </w:t>
      </w:r>
      <w:r w:rsidR="00AF0BDC" w:rsidRPr="0000774D">
        <w:t xml:space="preserve">à compter de l’entrée du </w:t>
      </w:r>
      <w:r w:rsidR="004A1379" w:rsidRPr="0000774D">
        <w:t xml:space="preserve">Local </w:t>
      </w:r>
      <w:r w:rsidR="00AF0BDC" w:rsidRPr="0000774D">
        <w:t>(fin du génie civil provenant de la chambre 0)</w:t>
      </w:r>
      <w:r w:rsidRPr="0000774D">
        <w:t xml:space="preserve"> le changement  de structure des câbles s’impose</w:t>
      </w:r>
      <w:r w:rsidR="0018795C" w:rsidRPr="0000774D">
        <w:t>, les câbles « intérieur » ignifugés et 0% halogène est obligatoire</w:t>
      </w:r>
      <w:r w:rsidRPr="0000774D">
        <w:t xml:space="preserve">. </w:t>
      </w:r>
      <w:r w:rsidR="00110E49" w:rsidRPr="0000774D">
        <w:t>L’</w:t>
      </w:r>
      <w:r w:rsidR="0051001D" w:rsidRPr="0000774D">
        <w:t>Usager</w:t>
      </w:r>
      <w:r w:rsidR="00110E49" w:rsidRPr="0000774D">
        <w:t xml:space="preserve"> réalise cette transition dans une chambre située en amont de la chambre zéro</w:t>
      </w:r>
      <w:r w:rsidR="0018795C" w:rsidRPr="0000774D">
        <w:t>.</w:t>
      </w:r>
    </w:p>
    <w:p w:rsidR="00D10C29" w:rsidRPr="0000774D" w:rsidRDefault="00D10C29" w:rsidP="00464CA5">
      <w:pPr>
        <w:jc w:val="both"/>
        <w:rPr>
          <w:rFonts w:cs="Arial"/>
        </w:rPr>
      </w:pPr>
    </w:p>
    <w:p w:rsidR="00D10C29" w:rsidRPr="0000774D" w:rsidRDefault="00D10C29" w:rsidP="00464CA5">
      <w:pPr>
        <w:jc w:val="both"/>
        <w:rPr>
          <w:rFonts w:cs="Arial"/>
        </w:rPr>
      </w:pPr>
      <w:r w:rsidRPr="0000774D">
        <w:rPr>
          <w:rFonts w:cs="Arial"/>
        </w:rPr>
        <w:t xml:space="preserve">Dérogation pour </w:t>
      </w:r>
      <w:r w:rsidR="009B0957" w:rsidRPr="0000774D">
        <w:rPr>
          <w:rFonts w:cs="Arial"/>
        </w:rPr>
        <w:t>l’utilisation d</w:t>
      </w:r>
      <w:r w:rsidRPr="0000774D">
        <w:rPr>
          <w:rFonts w:cs="Arial"/>
        </w:rPr>
        <w:t>es gaines ignifugées</w:t>
      </w:r>
      <w:r w:rsidR="002111B5" w:rsidRPr="0000774D">
        <w:rPr>
          <w:rFonts w:cs="Arial"/>
        </w:rPr>
        <w:t> :</w:t>
      </w:r>
    </w:p>
    <w:p w:rsidR="002111B5" w:rsidRPr="0000774D" w:rsidRDefault="002111B5" w:rsidP="00464CA5">
      <w:pPr>
        <w:jc w:val="both"/>
        <w:rPr>
          <w:rFonts w:cs="Arial"/>
        </w:rPr>
      </w:pPr>
    </w:p>
    <w:p w:rsidR="002111B5" w:rsidRPr="0000774D" w:rsidRDefault="002111B5" w:rsidP="00464CA5">
      <w:pPr>
        <w:jc w:val="both"/>
        <w:rPr>
          <w:rFonts w:cs="Arial"/>
        </w:rPr>
      </w:pPr>
      <w:r w:rsidRPr="0000774D">
        <w:rPr>
          <w:rFonts w:cs="Arial"/>
        </w:rPr>
        <w:t>Pour le cas particulier où l’</w:t>
      </w:r>
      <w:r w:rsidR="0051001D" w:rsidRPr="0000774D">
        <w:rPr>
          <w:rFonts w:cs="Arial"/>
        </w:rPr>
        <w:t>Usager</w:t>
      </w:r>
      <w:r w:rsidRPr="0000774D">
        <w:rPr>
          <w:rFonts w:cs="Arial"/>
        </w:rPr>
        <w:t xml:space="preserve"> ne peut effectuer une transition de câble (extérieur/ intérieur), et qu’il souhaite utiliser une gaine ignifugée</w:t>
      </w:r>
      <w:r w:rsidR="006207C0" w:rsidRPr="0000774D">
        <w:rPr>
          <w:rFonts w:cs="Arial"/>
        </w:rPr>
        <w:t xml:space="preserve"> dans le </w:t>
      </w:r>
      <w:r w:rsidR="004A1379" w:rsidRPr="0000774D">
        <w:rPr>
          <w:rFonts w:cs="Arial"/>
        </w:rPr>
        <w:t xml:space="preserve">Local </w:t>
      </w:r>
      <w:r w:rsidR="002C72AC">
        <w:rPr>
          <w:rFonts w:cs="Arial"/>
        </w:rPr>
        <w:t>YANA FIBRE</w:t>
      </w:r>
      <w:r w:rsidRPr="0000774D">
        <w:rPr>
          <w:rFonts w:cs="Arial"/>
        </w:rPr>
        <w:t xml:space="preserve">. Il devra fournir à </w:t>
      </w:r>
      <w:r w:rsidR="002C72AC">
        <w:t>YANA FIBRE</w:t>
      </w:r>
      <w:r w:rsidRPr="0000774D">
        <w:rPr>
          <w:rFonts w:cs="Arial"/>
        </w:rPr>
        <w:t xml:space="preserve"> la fiche technique de la gaine avec ses spécificités, la mention classification au feu « M1 » est incontournable.</w:t>
      </w:r>
    </w:p>
    <w:p w:rsidR="002111B5" w:rsidRPr="0000774D" w:rsidRDefault="002111B5" w:rsidP="00464CA5">
      <w:pPr>
        <w:jc w:val="both"/>
        <w:rPr>
          <w:rFonts w:cs="Arial"/>
        </w:rPr>
      </w:pPr>
      <w:r w:rsidRPr="0000774D">
        <w:rPr>
          <w:rFonts w:cs="Arial"/>
        </w:rPr>
        <w:t xml:space="preserve">Pour la mise en </w:t>
      </w:r>
      <w:r w:rsidR="00AF740A" w:rsidRPr="0000774D">
        <w:rPr>
          <w:rFonts w:cs="Arial"/>
        </w:rPr>
        <w:t>œuvre,</w:t>
      </w:r>
      <w:r w:rsidRPr="0000774D">
        <w:rPr>
          <w:rFonts w:cs="Arial"/>
        </w:rPr>
        <w:t xml:space="preserve"> </w:t>
      </w:r>
      <w:r w:rsidR="00AF740A" w:rsidRPr="0000774D">
        <w:rPr>
          <w:rFonts w:cs="Arial"/>
        </w:rPr>
        <w:t>l’</w:t>
      </w:r>
      <w:r w:rsidR="0051001D" w:rsidRPr="0000774D">
        <w:rPr>
          <w:rFonts w:cs="Arial"/>
        </w:rPr>
        <w:t>Usager</w:t>
      </w:r>
      <w:r w:rsidRPr="0000774D">
        <w:rPr>
          <w:rFonts w:cs="Arial"/>
        </w:rPr>
        <w:t xml:space="preserve"> devra obligatoirement </w:t>
      </w:r>
      <w:r w:rsidR="00AF740A" w:rsidRPr="0000774D">
        <w:rPr>
          <w:rFonts w:cs="Arial"/>
        </w:rPr>
        <w:t>réaliser</w:t>
      </w:r>
      <w:r w:rsidRPr="0000774D">
        <w:rPr>
          <w:rFonts w:cs="Arial"/>
        </w:rPr>
        <w:t xml:space="preserve"> </w:t>
      </w:r>
      <w:r w:rsidR="00AF740A" w:rsidRPr="0000774D">
        <w:rPr>
          <w:rFonts w:cs="Arial"/>
        </w:rPr>
        <w:t>les</w:t>
      </w:r>
      <w:r w:rsidRPr="0000774D">
        <w:rPr>
          <w:rFonts w:cs="Arial"/>
        </w:rPr>
        <w:t xml:space="preserve"> points suivant</w:t>
      </w:r>
      <w:r w:rsidR="00AF740A" w:rsidRPr="0000774D">
        <w:rPr>
          <w:rFonts w:cs="Arial"/>
        </w:rPr>
        <w:t>s</w:t>
      </w:r>
      <w:r w:rsidRPr="0000774D">
        <w:rPr>
          <w:rFonts w:cs="Arial"/>
        </w:rPr>
        <w:t> :</w:t>
      </w:r>
    </w:p>
    <w:p w:rsidR="00E33917" w:rsidRPr="0000774D" w:rsidRDefault="00E33917" w:rsidP="00464CA5">
      <w:pPr>
        <w:jc w:val="both"/>
        <w:rPr>
          <w:rFonts w:cs="Arial"/>
        </w:rPr>
      </w:pPr>
    </w:p>
    <w:p w:rsidR="002111B5" w:rsidRPr="0000774D" w:rsidRDefault="00AF740A" w:rsidP="00E23525">
      <w:pPr>
        <w:pStyle w:val="Paragraphedeliste"/>
        <w:numPr>
          <w:ilvl w:val="0"/>
          <w:numId w:val="69"/>
        </w:numPr>
        <w:jc w:val="both"/>
        <w:rPr>
          <w:rFonts w:cs="Arial"/>
        </w:rPr>
      </w:pPr>
      <w:r w:rsidRPr="0000774D">
        <w:rPr>
          <w:rFonts w:cs="Arial"/>
        </w:rPr>
        <w:t>Chaque gaine ne comportera qu’un seul câble optique</w:t>
      </w:r>
    </w:p>
    <w:p w:rsidR="002111B5" w:rsidRPr="0000774D" w:rsidRDefault="00AF740A" w:rsidP="00E23525">
      <w:pPr>
        <w:pStyle w:val="Paragraphedeliste"/>
        <w:numPr>
          <w:ilvl w:val="0"/>
          <w:numId w:val="69"/>
        </w:numPr>
        <w:jc w:val="both"/>
        <w:rPr>
          <w:rFonts w:cs="Arial"/>
        </w:rPr>
      </w:pPr>
      <w:r w:rsidRPr="0000774D">
        <w:rPr>
          <w:rFonts w:cs="Arial"/>
        </w:rPr>
        <w:t>La gaine utilisée devra être ajustée au mm supérieur de la taille du câble utilisé de façon à limiter l’encombrement dans les chemins de câbles</w:t>
      </w:r>
    </w:p>
    <w:p w:rsidR="00AF740A" w:rsidRPr="0000774D" w:rsidRDefault="00AF740A" w:rsidP="00AF740A">
      <w:pPr>
        <w:pStyle w:val="Paragraphedeliste"/>
        <w:numPr>
          <w:ilvl w:val="0"/>
          <w:numId w:val="69"/>
        </w:numPr>
        <w:contextualSpacing w:val="0"/>
        <w:rPr>
          <w:rFonts w:cs="Arial"/>
        </w:rPr>
      </w:pPr>
      <w:r w:rsidRPr="0000774D">
        <w:rPr>
          <w:rFonts w:cs="Arial"/>
        </w:rPr>
        <w:t>La gaine devra avoir une souplesse (rayon de courbure) au minimum égal au rayon de courbure du câble optique utilisé.</w:t>
      </w:r>
    </w:p>
    <w:p w:rsidR="00AF740A" w:rsidRPr="0000774D" w:rsidRDefault="00AF740A" w:rsidP="00E23525">
      <w:pPr>
        <w:pStyle w:val="Paragraphedeliste"/>
        <w:numPr>
          <w:ilvl w:val="0"/>
          <w:numId w:val="69"/>
        </w:numPr>
        <w:jc w:val="both"/>
        <w:rPr>
          <w:rFonts w:cs="Arial"/>
        </w:rPr>
      </w:pPr>
      <w:r w:rsidRPr="0000774D">
        <w:rPr>
          <w:rFonts w:cs="Arial"/>
        </w:rPr>
        <w:t xml:space="preserve">Les gaines devront être obturées à chaque extrémité avec un mastic coupe-feu (notice du produit à retourner à </w:t>
      </w:r>
      <w:r w:rsidR="002C72AC">
        <w:rPr>
          <w:rFonts w:cs="Arial"/>
        </w:rPr>
        <w:t>YANA FIBRE</w:t>
      </w:r>
      <w:r w:rsidRPr="0000774D">
        <w:rPr>
          <w:rFonts w:cs="Arial"/>
        </w:rPr>
        <w:t>)</w:t>
      </w:r>
    </w:p>
    <w:p w:rsidR="00610DAF" w:rsidRPr="0000774D" w:rsidRDefault="00610DAF" w:rsidP="00610DAF">
      <w:pPr>
        <w:pStyle w:val="Titre3"/>
      </w:pPr>
      <w:bookmarkStart w:id="183" w:name="_Toc494979154"/>
      <w:bookmarkStart w:id="184" w:name="_Toc494979464"/>
      <w:bookmarkStart w:id="185" w:name="_Toc494979155"/>
      <w:bookmarkStart w:id="186" w:name="_Toc494979465"/>
      <w:bookmarkStart w:id="187" w:name="_Toc494979157"/>
      <w:bookmarkStart w:id="188" w:name="_Toc494979467"/>
      <w:bookmarkStart w:id="189" w:name="_Toc494979170"/>
      <w:bookmarkStart w:id="190" w:name="_Toc494979480"/>
      <w:bookmarkStart w:id="191" w:name="_Toc494979171"/>
      <w:bookmarkStart w:id="192" w:name="_Toc494979481"/>
      <w:bookmarkStart w:id="193" w:name="_Toc494979172"/>
      <w:bookmarkStart w:id="194" w:name="_Toc494979482"/>
      <w:bookmarkStart w:id="195" w:name="_Toc494979173"/>
      <w:bookmarkStart w:id="196" w:name="_Toc494979483"/>
      <w:bookmarkStart w:id="197" w:name="_Toc494979174"/>
      <w:bookmarkStart w:id="198" w:name="_Toc494979484"/>
      <w:bookmarkStart w:id="199" w:name="_Toc76740275"/>
      <w:bookmarkStart w:id="200" w:name="_Ref444185441"/>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r w:rsidRPr="0000774D">
        <w:t xml:space="preserve">Règles d’utilisation des chemins de câbles </w:t>
      </w:r>
      <w:r w:rsidR="009A1C23" w:rsidRPr="0000774D">
        <w:t xml:space="preserve">dans le </w:t>
      </w:r>
      <w:r w:rsidR="004A1379" w:rsidRPr="0000774D">
        <w:t>Local</w:t>
      </w:r>
      <w:bookmarkEnd w:id="199"/>
      <w:r w:rsidR="00E12213" w:rsidRPr="0000774D">
        <w:t xml:space="preserve"> </w:t>
      </w:r>
      <w:bookmarkEnd w:id="200"/>
    </w:p>
    <w:p w:rsidR="007A6203" w:rsidRPr="0000774D" w:rsidRDefault="007A6203" w:rsidP="00252FEA"/>
    <w:p w:rsidR="00A15A3D" w:rsidRPr="0000774D" w:rsidRDefault="00E12213" w:rsidP="00640224">
      <w:pPr>
        <w:jc w:val="both"/>
      </w:pPr>
      <w:r w:rsidRPr="0000774D">
        <w:t xml:space="preserve">En général, les chemins </w:t>
      </w:r>
      <w:r w:rsidR="00A15A3D" w:rsidRPr="0000774D">
        <w:t xml:space="preserve">de câble sont de type câblofil. Toutefois, il est possible de trouver d’autres </w:t>
      </w:r>
      <w:r w:rsidR="00B94773" w:rsidRPr="0000774D">
        <w:t>type</w:t>
      </w:r>
      <w:r w:rsidR="00025A17" w:rsidRPr="0000774D">
        <w:t>s</w:t>
      </w:r>
      <w:r w:rsidR="00A15A3D" w:rsidRPr="0000774D">
        <w:t xml:space="preserve"> sur un nombre réduit de sites (par exemple de la dalle marine</w:t>
      </w:r>
      <w:r w:rsidR="0033662A" w:rsidRPr="0000774D">
        <w:t xml:space="preserve">, </w:t>
      </w:r>
      <w:r w:rsidR="00B06E7B" w:rsidRPr="0000774D">
        <w:t xml:space="preserve">des </w:t>
      </w:r>
      <w:r w:rsidR="0033662A" w:rsidRPr="0000774D">
        <w:t>équerre</w:t>
      </w:r>
      <w:r w:rsidR="00B06E7B" w:rsidRPr="0000774D">
        <w:t>s</w:t>
      </w:r>
      <w:r w:rsidR="0033662A" w:rsidRPr="0000774D">
        <w:t xml:space="preserve"> articulée</w:t>
      </w:r>
      <w:r w:rsidR="00B06E7B" w:rsidRPr="0000774D">
        <w:t>s</w:t>
      </w:r>
      <w:r w:rsidR="00E3675C" w:rsidRPr="0000774D">
        <w:t>, corbeaux</w:t>
      </w:r>
      <w:r w:rsidR="00A15A3D" w:rsidRPr="0000774D">
        <w:t>). Les règles décrites ci-après s</w:t>
      </w:r>
      <w:r w:rsidR="0023399A" w:rsidRPr="0000774D">
        <w:t>er</w:t>
      </w:r>
      <w:r w:rsidR="00A15A3D" w:rsidRPr="0000774D">
        <w:t>ont à appliquer sur toute nature de chemin de câble.</w:t>
      </w:r>
    </w:p>
    <w:p w:rsidR="00A15A3D" w:rsidRPr="0000774D" w:rsidRDefault="00A15A3D" w:rsidP="00640224">
      <w:pPr>
        <w:jc w:val="both"/>
      </w:pPr>
    </w:p>
    <w:p w:rsidR="00A15A3D" w:rsidRPr="0000774D" w:rsidRDefault="00025A17" w:rsidP="00640224">
      <w:pPr>
        <w:jc w:val="both"/>
      </w:pPr>
      <w:r w:rsidRPr="0000774D">
        <w:t>L’</w:t>
      </w:r>
      <w:r w:rsidR="0051001D" w:rsidRPr="0000774D">
        <w:t>Usager</w:t>
      </w:r>
      <w:r w:rsidRPr="0000774D">
        <w:t xml:space="preserve"> installe ses </w:t>
      </w:r>
      <w:r w:rsidR="00E12213" w:rsidRPr="0000774D">
        <w:t xml:space="preserve">câbles </w:t>
      </w:r>
      <w:r w:rsidRPr="0000774D">
        <w:t>d</w:t>
      </w:r>
      <w:r w:rsidR="00E12213" w:rsidRPr="0000774D">
        <w:t xml:space="preserve">e manière longitudinale sur les chemins de câbles de </w:t>
      </w:r>
      <w:r w:rsidRPr="0000774D">
        <w:t>façon</w:t>
      </w:r>
      <w:r w:rsidR="00E12213" w:rsidRPr="0000774D">
        <w:t xml:space="preserve"> à optimiser le volume disponible. </w:t>
      </w:r>
      <w:r w:rsidR="00A15A3D" w:rsidRPr="0000774D">
        <w:t>La pose de gaine verte (ou d’une autre couleur) sur les câbles optiques est prohibée (encombrement du chemin de câble)</w:t>
      </w:r>
      <w:r w:rsidR="006F465A" w:rsidRPr="0000774D">
        <w:t xml:space="preserve">. </w:t>
      </w:r>
    </w:p>
    <w:p w:rsidR="00A15A3D" w:rsidRPr="0000774D" w:rsidRDefault="00A15A3D" w:rsidP="00640224">
      <w:pPr>
        <w:jc w:val="both"/>
      </w:pPr>
    </w:p>
    <w:p w:rsidR="00A15A3D" w:rsidRPr="0000774D" w:rsidRDefault="00B06E7B" w:rsidP="00640224">
      <w:pPr>
        <w:jc w:val="both"/>
      </w:pPr>
      <w:r w:rsidRPr="0000774D">
        <w:t>La p</w:t>
      </w:r>
      <w:r w:rsidR="0033662A" w:rsidRPr="0000774D">
        <w:t>ose de nouvea</w:t>
      </w:r>
      <w:r w:rsidRPr="0000774D">
        <w:t>ux câ</w:t>
      </w:r>
      <w:r w:rsidR="0033662A" w:rsidRPr="0000774D">
        <w:t xml:space="preserve">bles ne </w:t>
      </w:r>
      <w:r w:rsidR="00F20FD9" w:rsidRPr="0000774D">
        <w:t xml:space="preserve">doit </w:t>
      </w:r>
      <w:r w:rsidRPr="0000774D">
        <w:t xml:space="preserve">pas porter atteinte aux câbles déjà en place. </w:t>
      </w:r>
    </w:p>
    <w:p w:rsidR="00E12213" w:rsidRPr="0000774D" w:rsidRDefault="00E12213" w:rsidP="00640224">
      <w:pPr>
        <w:jc w:val="both"/>
      </w:pPr>
    </w:p>
    <w:p w:rsidR="00FB37FA" w:rsidRPr="0000774D" w:rsidRDefault="00FB37FA" w:rsidP="00640224">
      <w:pPr>
        <w:jc w:val="both"/>
      </w:pPr>
      <w:r w:rsidRPr="0000774D">
        <w:t xml:space="preserve">Si un </w:t>
      </w:r>
      <w:r w:rsidR="0051001D" w:rsidRPr="0000774D">
        <w:t>Usager</w:t>
      </w:r>
      <w:r w:rsidRPr="0000774D">
        <w:t xml:space="preserve"> fait cheminer plusieurs câbles sur l</w:t>
      </w:r>
      <w:r w:rsidR="00B06E7B" w:rsidRPr="0000774D">
        <w:t>e chemin des câbles, ceux-là ser</w:t>
      </w:r>
      <w:r w:rsidRPr="0000774D">
        <w:t xml:space="preserve">ont, dans la mesure du possible, </w:t>
      </w:r>
      <w:r w:rsidR="00C41DA9" w:rsidRPr="0000774D">
        <w:t>regroupés en un même toron et maintenu</w:t>
      </w:r>
      <w:r w:rsidR="00B06E7B" w:rsidRPr="0000774D">
        <w:t>s</w:t>
      </w:r>
      <w:r w:rsidR="00C41DA9" w:rsidRPr="0000774D">
        <w:t xml:space="preserve"> par des colliers </w:t>
      </w:r>
      <w:r w:rsidR="00DB306E" w:rsidRPr="0000774D">
        <w:t xml:space="preserve">de </w:t>
      </w:r>
      <w:r w:rsidR="00C41DA9" w:rsidRPr="0000774D">
        <w:t>type rilsan.</w:t>
      </w:r>
      <w:r w:rsidRPr="0000774D">
        <w:t xml:space="preserve"> </w:t>
      </w:r>
    </w:p>
    <w:p w:rsidR="00C41DA9" w:rsidRPr="0000774D" w:rsidRDefault="00C41DA9" w:rsidP="00640224">
      <w:pPr>
        <w:jc w:val="both"/>
      </w:pPr>
    </w:p>
    <w:p w:rsidR="008A21B2" w:rsidRPr="0000774D" w:rsidRDefault="00B06E7B" w:rsidP="00640224">
      <w:pPr>
        <w:jc w:val="both"/>
      </w:pPr>
      <w:r w:rsidRPr="0000774D">
        <w:t>Dans un souci d’optimisation des chemins de câbles</w:t>
      </w:r>
      <w:r w:rsidR="008A21B2" w:rsidRPr="0000774D">
        <w:t> :</w:t>
      </w:r>
    </w:p>
    <w:p w:rsidR="00E33917" w:rsidRPr="0000774D" w:rsidRDefault="00E33917" w:rsidP="00640224">
      <w:pPr>
        <w:jc w:val="both"/>
      </w:pPr>
    </w:p>
    <w:p w:rsidR="00B06E7B" w:rsidRPr="0000774D" w:rsidRDefault="00B06E7B" w:rsidP="00E23525">
      <w:pPr>
        <w:pStyle w:val="Paragraphedeliste"/>
        <w:numPr>
          <w:ilvl w:val="0"/>
          <w:numId w:val="71"/>
        </w:numPr>
        <w:jc w:val="both"/>
      </w:pPr>
      <w:r w:rsidRPr="0000774D">
        <w:t xml:space="preserve"> </w:t>
      </w:r>
      <w:r w:rsidR="00AE051E" w:rsidRPr="0000774D">
        <w:t>L</w:t>
      </w:r>
      <w:r w:rsidRPr="0000774D">
        <w:t xml:space="preserve">a réalisation de loves ou le stockage des </w:t>
      </w:r>
      <w:r w:rsidR="003808BD" w:rsidRPr="0000774D">
        <w:t>surlongueurs</w:t>
      </w:r>
      <w:r w:rsidRPr="0000774D">
        <w:t xml:space="preserve"> sur</w:t>
      </w:r>
      <w:r w:rsidR="00E3675C" w:rsidRPr="0000774D">
        <w:t xml:space="preserve"> les chemins de câbles </w:t>
      </w:r>
      <w:r w:rsidRPr="0000774D">
        <w:t xml:space="preserve">est interdite. </w:t>
      </w:r>
    </w:p>
    <w:p w:rsidR="008A21B2" w:rsidRPr="0000774D" w:rsidRDefault="00AE051E" w:rsidP="00E23525">
      <w:pPr>
        <w:pStyle w:val="Paragraphedeliste"/>
        <w:numPr>
          <w:ilvl w:val="0"/>
          <w:numId w:val="71"/>
        </w:numPr>
        <w:jc w:val="both"/>
      </w:pPr>
      <w:r w:rsidRPr="0000774D">
        <w:t>L</w:t>
      </w:r>
      <w:r w:rsidR="008A21B2" w:rsidRPr="0000774D">
        <w:t>e rayon de courbure des câbles optiques admis est au maximum 12 fois le diamètre nominal du câble. Toutefois, les câbles en pénétration sont de 720 fibres au maximum, pour un diamètre de 20 mm, donc la largeur du chemin de câble sera adapté à un rayon de courbure de 240 mm au maximum.</w:t>
      </w:r>
    </w:p>
    <w:p w:rsidR="00B06E7B" w:rsidRPr="0000774D" w:rsidRDefault="00B06E7B" w:rsidP="00640224">
      <w:pPr>
        <w:jc w:val="both"/>
      </w:pPr>
    </w:p>
    <w:p w:rsidR="00C41DA9" w:rsidRPr="0000774D" w:rsidRDefault="001A7E80" w:rsidP="00640224">
      <w:pPr>
        <w:jc w:val="both"/>
        <w:rPr>
          <w:rFonts w:cs="Arial"/>
        </w:rPr>
      </w:pPr>
      <w:r w:rsidRPr="0000774D">
        <w:lastRenderedPageBreak/>
        <w:t>L</w:t>
      </w:r>
      <w:r w:rsidR="00A15A3D" w:rsidRPr="0000774D">
        <w:t>e rebouchage du/des trémie/s</w:t>
      </w:r>
      <w:r w:rsidR="00D73A00" w:rsidRPr="0000774D">
        <w:t xml:space="preserve"> par un produit conforme à la réglementation anti feu (ignifugation) </w:t>
      </w:r>
      <w:r w:rsidR="004F68D7" w:rsidRPr="0000774D">
        <w:t>est</w:t>
      </w:r>
      <w:r w:rsidR="00D73A00" w:rsidRPr="0000774D">
        <w:t xml:space="preserve"> assuré par l’</w:t>
      </w:r>
      <w:r w:rsidR="0051001D" w:rsidRPr="0000774D">
        <w:t>Usager</w:t>
      </w:r>
      <w:r w:rsidR="00D73A00" w:rsidRPr="0000774D">
        <w:t xml:space="preserve"> après </w:t>
      </w:r>
      <w:r w:rsidR="00C41DA9" w:rsidRPr="0000774D">
        <w:t>la pose</w:t>
      </w:r>
      <w:r w:rsidR="00D73A00" w:rsidRPr="0000774D">
        <w:t xml:space="preserve"> des câbles. </w:t>
      </w:r>
    </w:p>
    <w:p w:rsidR="00D87CCD" w:rsidRPr="0000774D" w:rsidRDefault="00D87CCD" w:rsidP="00D87CCD">
      <w:pPr>
        <w:pStyle w:val="Titre2"/>
        <w:spacing w:before="180"/>
        <w:ind w:left="578" w:hanging="578"/>
        <w:jc w:val="both"/>
      </w:pPr>
      <w:bookmarkStart w:id="201" w:name="_Toc76740276"/>
      <w:r w:rsidRPr="0000774D">
        <w:t>Tirage et raccordement de la Chambre « 0 » au RGO</w:t>
      </w:r>
      <w:bookmarkEnd w:id="201"/>
    </w:p>
    <w:p w:rsidR="00D87CCD" w:rsidRPr="0000774D" w:rsidRDefault="00CF0D5D" w:rsidP="00D87CCD">
      <w:pPr>
        <w:pStyle w:val="Titre3"/>
        <w:jc w:val="both"/>
      </w:pPr>
      <w:bookmarkStart w:id="202" w:name="_Toc400623865"/>
      <w:bookmarkStart w:id="203" w:name="_Toc444010410"/>
      <w:bookmarkStart w:id="204" w:name="_Toc444183782"/>
      <w:bookmarkStart w:id="205" w:name="_Toc76740277"/>
      <w:r w:rsidRPr="0000774D">
        <w:t>P</w:t>
      </w:r>
      <w:r w:rsidR="00D87CCD" w:rsidRPr="0000774D">
        <w:t>énétration dans la chambre « 0 »</w:t>
      </w:r>
      <w:bookmarkEnd w:id="202"/>
      <w:bookmarkEnd w:id="203"/>
      <w:bookmarkEnd w:id="204"/>
      <w:bookmarkEnd w:id="205"/>
    </w:p>
    <w:p w:rsidR="00D87CCD" w:rsidRPr="0000774D" w:rsidRDefault="00D87CCD" w:rsidP="00D87CCD">
      <w:pPr>
        <w:jc w:val="both"/>
        <w:rPr>
          <w:rFonts w:cs="Arial"/>
        </w:rPr>
      </w:pPr>
    </w:p>
    <w:p w:rsidR="00D87CCD" w:rsidRPr="0000774D" w:rsidRDefault="00D87CCD" w:rsidP="00D87CCD">
      <w:pPr>
        <w:jc w:val="both"/>
        <w:rPr>
          <w:rFonts w:cs="Arial"/>
        </w:rPr>
      </w:pPr>
      <w:r w:rsidRPr="0000774D">
        <w:rPr>
          <w:rFonts w:cs="Arial"/>
        </w:rPr>
        <w:t>Conformément aux dispositions prévues dans le Contrat, l’</w:t>
      </w:r>
      <w:r w:rsidR="0051001D" w:rsidRPr="0000774D">
        <w:rPr>
          <w:rFonts w:cs="Arial"/>
        </w:rPr>
        <w:t>Usager</w:t>
      </w:r>
      <w:r w:rsidRPr="0000774D">
        <w:rPr>
          <w:rFonts w:cs="Arial"/>
        </w:rPr>
        <w:t xml:space="preserve"> réalise les travaux de génie civil sur le domaine public jusqu'au pied droit de la chambre</w:t>
      </w:r>
      <w:r w:rsidR="00F01B72" w:rsidRPr="0000774D">
        <w:rPr>
          <w:rFonts w:cs="Arial"/>
        </w:rPr>
        <w:t xml:space="preserve"> « 0 »</w:t>
      </w:r>
      <w:r w:rsidRPr="0000774D">
        <w:rPr>
          <w:rFonts w:cs="Arial"/>
        </w:rPr>
        <w:t>. Ces travaux sont à la charge de l’</w:t>
      </w:r>
      <w:r w:rsidR="0051001D" w:rsidRPr="0000774D">
        <w:rPr>
          <w:rFonts w:cs="Arial"/>
        </w:rPr>
        <w:t>Usager</w:t>
      </w:r>
      <w:r w:rsidRPr="0000774D">
        <w:rPr>
          <w:rFonts w:cs="Arial"/>
        </w:rPr>
        <w:t xml:space="preserve"> qui </w:t>
      </w:r>
      <w:r w:rsidR="007A19BE" w:rsidRPr="0000774D">
        <w:rPr>
          <w:rFonts w:cs="Arial"/>
        </w:rPr>
        <w:t xml:space="preserve">doit </w:t>
      </w:r>
      <w:r w:rsidRPr="0000774D">
        <w:rPr>
          <w:rFonts w:cs="Arial"/>
        </w:rPr>
        <w:t>prendre toutes les précautions relatives à l'occupation des sous-sols et en assume</w:t>
      </w:r>
      <w:r w:rsidR="0023399A" w:rsidRPr="0000774D">
        <w:rPr>
          <w:rFonts w:cs="Arial"/>
        </w:rPr>
        <w:t>ra</w:t>
      </w:r>
      <w:r w:rsidRPr="0000774D">
        <w:rPr>
          <w:rFonts w:cs="Arial"/>
        </w:rPr>
        <w:t xml:space="preserve"> toutes les conséquences.</w:t>
      </w:r>
    </w:p>
    <w:p w:rsidR="00D87CCD" w:rsidRPr="0000774D" w:rsidRDefault="00D87CCD" w:rsidP="00D87CCD">
      <w:pPr>
        <w:jc w:val="both"/>
        <w:rPr>
          <w:rFonts w:cs="Arial"/>
        </w:rPr>
      </w:pPr>
    </w:p>
    <w:p w:rsidR="00D87CCD" w:rsidRPr="0000774D" w:rsidRDefault="00D87CCD" w:rsidP="00D87CCD">
      <w:pPr>
        <w:jc w:val="both"/>
        <w:rPr>
          <w:rFonts w:cs="Arial"/>
          <w:szCs w:val="20"/>
        </w:rPr>
      </w:pPr>
      <w:r w:rsidRPr="0000774D">
        <w:rPr>
          <w:rFonts w:cs="Arial"/>
          <w:szCs w:val="20"/>
        </w:rPr>
        <w:t>Pour la pénétration des conduites, l’</w:t>
      </w:r>
      <w:r w:rsidR="0051001D" w:rsidRPr="0000774D">
        <w:rPr>
          <w:rFonts w:cs="Arial"/>
          <w:szCs w:val="20"/>
        </w:rPr>
        <w:t>Usager</w:t>
      </w:r>
      <w:r w:rsidRPr="0000774D">
        <w:rPr>
          <w:rFonts w:cs="Arial"/>
          <w:szCs w:val="20"/>
        </w:rPr>
        <w:t xml:space="preserve"> se conformera à la norme NF T 54-018 pour les tubes en PVC. Ainsi, au niveau des dimensions, 6 diamètres nominaux sont normalisés : 28mm, 33mm, 45mm, 60mm, 80mm et 100mm. </w:t>
      </w:r>
    </w:p>
    <w:p w:rsidR="00D87CCD" w:rsidRPr="0000774D" w:rsidRDefault="00D87CCD" w:rsidP="00D87CCD">
      <w:pPr>
        <w:jc w:val="both"/>
        <w:rPr>
          <w:rFonts w:cs="Arial"/>
          <w:szCs w:val="20"/>
        </w:rPr>
      </w:pPr>
      <w:r w:rsidRPr="0000774D">
        <w:rPr>
          <w:rFonts w:cs="Arial"/>
          <w:szCs w:val="20"/>
        </w:rPr>
        <w:t>Si l’</w:t>
      </w:r>
      <w:r w:rsidR="0051001D" w:rsidRPr="0000774D">
        <w:rPr>
          <w:rFonts w:cs="Arial"/>
          <w:szCs w:val="20"/>
        </w:rPr>
        <w:t>Usager</w:t>
      </w:r>
      <w:r w:rsidRPr="0000774D">
        <w:rPr>
          <w:rFonts w:cs="Arial"/>
          <w:szCs w:val="20"/>
        </w:rPr>
        <w:t xml:space="preserve"> utilise des tubes de diamètre différent, il d</w:t>
      </w:r>
      <w:r w:rsidR="0023399A" w:rsidRPr="0000774D">
        <w:rPr>
          <w:rFonts w:cs="Arial"/>
          <w:szCs w:val="20"/>
        </w:rPr>
        <w:t xml:space="preserve">evra </w:t>
      </w:r>
      <w:r w:rsidRPr="0000774D">
        <w:rPr>
          <w:rFonts w:cs="Arial"/>
          <w:szCs w:val="20"/>
        </w:rPr>
        <w:t xml:space="preserve">alors construire une chambre intermédiaire à proximité de la chambre « 0 » afin d’adapter les dimensions de ses conduites et permettre une pénétration dans la chambre « 0 » conforme à l’ingénierie </w:t>
      </w:r>
      <w:r w:rsidR="002C72AC">
        <w:rPr>
          <w:rFonts w:cs="Arial"/>
          <w:szCs w:val="20"/>
        </w:rPr>
        <w:t>YANA FIBRE</w:t>
      </w:r>
      <w:r w:rsidRPr="0000774D">
        <w:rPr>
          <w:rFonts w:cs="Arial"/>
          <w:szCs w:val="20"/>
        </w:rPr>
        <w:t xml:space="preserve">. </w:t>
      </w:r>
    </w:p>
    <w:p w:rsidR="00D87CCD" w:rsidRPr="0000774D" w:rsidRDefault="00D87CCD" w:rsidP="00D87CCD">
      <w:pPr>
        <w:jc w:val="both"/>
        <w:rPr>
          <w:rFonts w:cs="Arial"/>
          <w:szCs w:val="20"/>
        </w:rPr>
      </w:pPr>
    </w:p>
    <w:p w:rsidR="00D87CCD" w:rsidRPr="0000774D" w:rsidRDefault="00D87CCD" w:rsidP="00D87CCD">
      <w:pPr>
        <w:jc w:val="both"/>
        <w:rPr>
          <w:rFonts w:cs="Arial"/>
          <w:szCs w:val="20"/>
        </w:rPr>
      </w:pPr>
      <w:r w:rsidRPr="0000774D">
        <w:rPr>
          <w:rFonts w:cs="Arial"/>
          <w:szCs w:val="20"/>
        </w:rPr>
        <w:t xml:space="preserve">La distance minimale entre les deux ouvrages (chambre "0" et chambre </w:t>
      </w:r>
      <w:r w:rsidR="0051001D" w:rsidRPr="0000774D">
        <w:rPr>
          <w:rFonts w:cs="Arial"/>
          <w:szCs w:val="20"/>
        </w:rPr>
        <w:t>Usager</w:t>
      </w:r>
      <w:r w:rsidRPr="0000774D">
        <w:rPr>
          <w:rFonts w:cs="Arial"/>
          <w:szCs w:val="20"/>
        </w:rPr>
        <w:t>), est de 20 cm.</w:t>
      </w:r>
    </w:p>
    <w:p w:rsidR="00D87CCD" w:rsidRPr="0000774D" w:rsidRDefault="00D87CCD" w:rsidP="00D87CCD">
      <w:pPr>
        <w:ind w:left="360"/>
        <w:jc w:val="both"/>
        <w:rPr>
          <w:rFonts w:cs="Arial"/>
          <w:szCs w:val="20"/>
        </w:rPr>
      </w:pPr>
    </w:p>
    <w:p w:rsidR="00D87CCD" w:rsidRPr="0000774D" w:rsidRDefault="00F01B72" w:rsidP="00D87CCD">
      <w:pPr>
        <w:jc w:val="both"/>
        <w:rPr>
          <w:rFonts w:cs="Arial"/>
          <w:szCs w:val="20"/>
        </w:rPr>
      </w:pPr>
      <w:r w:rsidRPr="0000774D">
        <w:rPr>
          <w:rFonts w:cs="Arial"/>
          <w:szCs w:val="20"/>
        </w:rPr>
        <w:t>I</w:t>
      </w:r>
      <w:r w:rsidR="00D87CCD" w:rsidRPr="0000774D">
        <w:rPr>
          <w:rFonts w:cs="Arial"/>
          <w:szCs w:val="20"/>
        </w:rPr>
        <w:t>l est fréquent de rencontrer des chambres « 0 » préfabriquées. Dans ces chambres, les percements ne p</w:t>
      </w:r>
      <w:r w:rsidR="0023399A" w:rsidRPr="0000774D">
        <w:rPr>
          <w:rFonts w:cs="Arial"/>
          <w:szCs w:val="20"/>
        </w:rPr>
        <w:t>ourront</w:t>
      </w:r>
      <w:r w:rsidR="00D87CCD" w:rsidRPr="0000774D">
        <w:rPr>
          <w:rFonts w:cs="Arial"/>
          <w:szCs w:val="20"/>
        </w:rPr>
        <w:t xml:space="preserve"> être réalisés que dans les réservations prévues à cet effet, tout autre endroit de percement endommagerait le ferraillage et affecterait la solidité de la chambre.</w:t>
      </w:r>
    </w:p>
    <w:p w:rsidR="00D87CCD" w:rsidRPr="0000774D" w:rsidRDefault="00D87CCD" w:rsidP="00D87CCD">
      <w:pPr>
        <w:jc w:val="both"/>
        <w:rPr>
          <w:rFonts w:cs="Arial"/>
          <w:szCs w:val="20"/>
        </w:rPr>
      </w:pPr>
    </w:p>
    <w:p w:rsidR="00D87CCD" w:rsidRPr="0000774D" w:rsidRDefault="00D87CCD" w:rsidP="00D87CCD">
      <w:pPr>
        <w:rPr>
          <w:rFonts w:cs="Arial"/>
          <w:szCs w:val="20"/>
        </w:rPr>
      </w:pPr>
      <w:r w:rsidRPr="0000774D">
        <w:rPr>
          <w:rFonts w:cs="Arial"/>
          <w:szCs w:val="20"/>
        </w:rPr>
        <w:t>Les tubes de diamètre de 100 et 80 ne s</w:t>
      </w:r>
      <w:r w:rsidR="0023399A" w:rsidRPr="0000774D">
        <w:rPr>
          <w:rFonts w:cs="Arial"/>
          <w:szCs w:val="20"/>
        </w:rPr>
        <w:t>er</w:t>
      </w:r>
      <w:r w:rsidRPr="0000774D">
        <w:rPr>
          <w:rFonts w:cs="Arial"/>
          <w:szCs w:val="20"/>
        </w:rPr>
        <w:t>ont pas acceptés si la chambre « 0 » est de dimension inférieure ou égale à la « L4T ». </w:t>
      </w:r>
      <w:r w:rsidRPr="0000774D">
        <w:rPr>
          <w:rFonts w:cs="Arial"/>
          <w:szCs w:val="20"/>
        </w:rPr>
        <w:br/>
      </w:r>
    </w:p>
    <w:p w:rsidR="00D87CCD" w:rsidRPr="0000774D" w:rsidRDefault="00D87CCD" w:rsidP="00D87CCD">
      <w:pPr>
        <w:jc w:val="both"/>
        <w:rPr>
          <w:rFonts w:cs="Arial"/>
          <w:szCs w:val="20"/>
        </w:rPr>
      </w:pPr>
      <w:r w:rsidRPr="0000774D">
        <w:rPr>
          <w:rFonts w:cs="Arial"/>
          <w:szCs w:val="20"/>
        </w:rPr>
        <w:t>Aucune pénétration en chambre « 0 » n</w:t>
      </w:r>
      <w:r w:rsidR="0023399A" w:rsidRPr="0000774D">
        <w:rPr>
          <w:rFonts w:cs="Arial"/>
          <w:szCs w:val="20"/>
        </w:rPr>
        <w:t>e sera</w:t>
      </w:r>
      <w:r w:rsidRPr="0000774D">
        <w:rPr>
          <w:rFonts w:cs="Arial"/>
          <w:szCs w:val="20"/>
        </w:rPr>
        <w:t xml:space="preserve"> auto</w:t>
      </w:r>
      <w:r w:rsidR="00A447B0" w:rsidRPr="0000774D">
        <w:rPr>
          <w:rFonts w:cs="Arial"/>
          <w:szCs w:val="20"/>
        </w:rPr>
        <w:t>risée sans câble.</w:t>
      </w:r>
    </w:p>
    <w:p w:rsidR="009E3B8A" w:rsidRPr="0000774D" w:rsidRDefault="009E3B8A">
      <w:pPr>
        <w:rPr>
          <w:rFonts w:cs="Arial"/>
          <w:szCs w:val="20"/>
        </w:rPr>
      </w:pPr>
    </w:p>
    <w:p w:rsidR="00D87CCD" w:rsidRPr="0000774D" w:rsidRDefault="00D87CCD" w:rsidP="00D87CCD">
      <w:pPr>
        <w:jc w:val="both"/>
        <w:rPr>
          <w:rFonts w:cs="Arial"/>
          <w:szCs w:val="20"/>
        </w:rPr>
      </w:pPr>
      <w:r w:rsidRPr="0000774D">
        <w:rPr>
          <w:rFonts w:cs="Arial"/>
          <w:szCs w:val="20"/>
        </w:rPr>
        <w:t xml:space="preserve">Exemple de taille des chambres « 0 » et taille des tubes autorisés : </w:t>
      </w:r>
    </w:p>
    <w:p w:rsidR="00D87CCD" w:rsidRPr="0000774D" w:rsidRDefault="00D87CCD" w:rsidP="00D87CCD">
      <w:pPr>
        <w:jc w:val="both"/>
        <w:rPr>
          <w:rFonts w:cs="Arial"/>
          <w:szCs w:val="20"/>
        </w:rPr>
      </w:pPr>
      <w:r w:rsidRPr="0000774D">
        <w:rPr>
          <w:rFonts w:cs="Arial"/>
          <w:color w:val="063DE8"/>
          <w:szCs w:val="20"/>
        </w:rPr>
        <w:t> </w:t>
      </w:r>
    </w:p>
    <w:tbl>
      <w:tblPr>
        <w:tblW w:w="6880" w:type="dxa"/>
        <w:tblInd w:w="55" w:type="dxa"/>
        <w:tblBorders>
          <w:top w:val="single" w:sz="12" w:space="0" w:color="FF6600"/>
          <w:left w:val="single" w:sz="12" w:space="0" w:color="FF6600"/>
          <w:bottom w:val="single" w:sz="12" w:space="0" w:color="FF6600"/>
          <w:right w:val="single" w:sz="12" w:space="0" w:color="FF6600"/>
          <w:insideH w:val="single" w:sz="6" w:space="0" w:color="FF6600"/>
          <w:insideV w:val="single" w:sz="6" w:space="0" w:color="FF6600"/>
        </w:tblBorders>
        <w:tblCellMar>
          <w:left w:w="70" w:type="dxa"/>
          <w:right w:w="70" w:type="dxa"/>
        </w:tblCellMar>
        <w:tblLook w:val="0000" w:firstRow="0" w:lastRow="0" w:firstColumn="0" w:lastColumn="0" w:noHBand="0" w:noVBand="0"/>
      </w:tblPr>
      <w:tblGrid>
        <w:gridCol w:w="1200"/>
        <w:gridCol w:w="1200"/>
        <w:gridCol w:w="1200"/>
        <w:gridCol w:w="1200"/>
        <w:gridCol w:w="2080"/>
      </w:tblGrid>
      <w:tr w:rsidR="00D87CCD" w:rsidRPr="0000774D" w:rsidTr="006E4248">
        <w:trPr>
          <w:trHeight w:val="255"/>
        </w:trPr>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Type de chambre </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 xml:space="preserve">Longueur </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Largeur</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profondeur</w:t>
            </w:r>
          </w:p>
        </w:tc>
        <w:tc>
          <w:tcPr>
            <w:tcW w:w="2080" w:type="dxa"/>
            <w:shd w:val="clear" w:color="auto" w:fill="auto"/>
            <w:noWrap/>
            <w:vAlign w:val="bottom"/>
          </w:tcPr>
          <w:p w:rsidR="00D87CCD" w:rsidRPr="0000774D" w:rsidRDefault="00D87CCD" w:rsidP="006E4248">
            <w:pPr>
              <w:jc w:val="both"/>
              <w:rPr>
                <w:rFonts w:cs="Arial"/>
                <w:szCs w:val="20"/>
              </w:rPr>
            </w:pPr>
            <w:r w:rsidRPr="0000774D">
              <w:rPr>
                <w:rFonts w:cs="Arial"/>
                <w:szCs w:val="20"/>
              </w:rPr>
              <w:t>Diamètre maximum des tubes autorisé</w:t>
            </w:r>
          </w:p>
        </w:tc>
      </w:tr>
      <w:tr w:rsidR="00D87CCD" w:rsidRPr="0000774D" w:rsidTr="006E4248">
        <w:trPr>
          <w:trHeight w:val="255"/>
        </w:trPr>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L4T</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1,87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0,52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0,60 m</w:t>
            </w:r>
          </w:p>
        </w:tc>
        <w:tc>
          <w:tcPr>
            <w:tcW w:w="2080" w:type="dxa"/>
            <w:shd w:val="clear" w:color="auto" w:fill="auto"/>
            <w:noWrap/>
            <w:vAlign w:val="bottom"/>
          </w:tcPr>
          <w:p w:rsidR="00D87CCD" w:rsidRPr="0000774D" w:rsidRDefault="00D87CCD" w:rsidP="006E4248">
            <w:pPr>
              <w:jc w:val="both"/>
              <w:rPr>
                <w:rFonts w:cs="Arial"/>
                <w:szCs w:val="20"/>
              </w:rPr>
            </w:pPr>
            <w:r w:rsidRPr="0000774D">
              <w:rPr>
                <w:rFonts w:cs="Arial"/>
                <w:szCs w:val="20"/>
              </w:rPr>
              <w:t>60 mm</w:t>
            </w:r>
          </w:p>
        </w:tc>
      </w:tr>
      <w:tr w:rsidR="00D87CCD" w:rsidRPr="0000774D" w:rsidTr="006E4248">
        <w:trPr>
          <w:trHeight w:val="255"/>
        </w:trPr>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L3T</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1,38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0,52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0,60 m</w:t>
            </w:r>
          </w:p>
        </w:tc>
        <w:tc>
          <w:tcPr>
            <w:tcW w:w="2080" w:type="dxa"/>
            <w:shd w:val="clear" w:color="auto" w:fill="auto"/>
            <w:noWrap/>
            <w:vAlign w:val="bottom"/>
          </w:tcPr>
          <w:p w:rsidR="00D87CCD" w:rsidRPr="0000774D" w:rsidRDefault="00D87CCD" w:rsidP="006E4248">
            <w:pPr>
              <w:jc w:val="both"/>
              <w:rPr>
                <w:rFonts w:cs="Arial"/>
                <w:szCs w:val="20"/>
              </w:rPr>
            </w:pPr>
            <w:r w:rsidRPr="0000774D">
              <w:rPr>
                <w:rFonts w:cs="Arial"/>
                <w:szCs w:val="20"/>
              </w:rPr>
              <w:t>60 mm</w:t>
            </w:r>
          </w:p>
        </w:tc>
      </w:tr>
      <w:tr w:rsidR="00D87CCD" w:rsidRPr="0000774D" w:rsidTr="006E4248">
        <w:trPr>
          <w:trHeight w:val="255"/>
        </w:trPr>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L2T</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1,16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0,38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0,60 m</w:t>
            </w:r>
          </w:p>
        </w:tc>
        <w:tc>
          <w:tcPr>
            <w:tcW w:w="2080" w:type="dxa"/>
            <w:shd w:val="clear" w:color="auto" w:fill="auto"/>
            <w:noWrap/>
            <w:vAlign w:val="bottom"/>
          </w:tcPr>
          <w:p w:rsidR="00D87CCD" w:rsidRPr="0000774D" w:rsidRDefault="00D87CCD" w:rsidP="006E4248">
            <w:pPr>
              <w:jc w:val="both"/>
              <w:rPr>
                <w:rFonts w:cs="Arial"/>
                <w:szCs w:val="20"/>
              </w:rPr>
            </w:pPr>
            <w:r w:rsidRPr="0000774D">
              <w:rPr>
                <w:rFonts w:cs="Arial"/>
                <w:szCs w:val="20"/>
              </w:rPr>
              <w:t>45 mm</w:t>
            </w:r>
          </w:p>
        </w:tc>
      </w:tr>
      <w:tr w:rsidR="00D87CCD" w:rsidRPr="0000774D" w:rsidTr="006E4248">
        <w:trPr>
          <w:trHeight w:val="255"/>
        </w:trPr>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L1T</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0,52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0,38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0,60 m</w:t>
            </w:r>
          </w:p>
        </w:tc>
        <w:tc>
          <w:tcPr>
            <w:tcW w:w="2080" w:type="dxa"/>
            <w:shd w:val="clear" w:color="auto" w:fill="auto"/>
            <w:noWrap/>
            <w:vAlign w:val="bottom"/>
          </w:tcPr>
          <w:p w:rsidR="00D87CCD" w:rsidRPr="0000774D" w:rsidRDefault="00D87CCD" w:rsidP="006E4248">
            <w:pPr>
              <w:jc w:val="both"/>
              <w:rPr>
                <w:rFonts w:cs="Arial"/>
                <w:szCs w:val="20"/>
              </w:rPr>
            </w:pPr>
            <w:r w:rsidRPr="0000774D">
              <w:rPr>
                <w:rFonts w:cs="Arial"/>
                <w:szCs w:val="20"/>
              </w:rPr>
              <w:t>45 mm</w:t>
            </w:r>
          </w:p>
        </w:tc>
      </w:tr>
      <w:tr w:rsidR="00D87CCD" w:rsidRPr="0000774D" w:rsidTr="006E4248">
        <w:trPr>
          <w:trHeight w:val="255"/>
        </w:trPr>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L0T</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0,42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0,24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0,30 m</w:t>
            </w:r>
          </w:p>
        </w:tc>
        <w:tc>
          <w:tcPr>
            <w:tcW w:w="2080" w:type="dxa"/>
            <w:shd w:val="clear" w:color="auto" w:fill="auto"/>
            <w:noWrap/>
            <w:vAlign w:val="bottom"/>
          </w:tcPr>
          <w:p w:rsidR="00D87CCD" w:rsidRPr="0000774D" w:rsidRDefault="00D87CCD" w:rsidP="006E4248">
            <w:pPr>
              <w:jc w:val="both"/>
              <w:rPr>
                <w:rFonts w:cs="Arial"/>
                <w:szCs w:val="20"/>
              </w:rPr>
            </w:pPr>
            <w:r w:rsidRPr="0000774D">
              <w:rPr>
                <w:rFonts w:cs="Arial"/>
                <w:szCs w:val="20"/>
              </w:rPr>
              <w:t>28 mm</w:t>
            </w:r>
          </w:p>
        </w:tc>
      </w:tr>
      <w:tr w:rsidR="00D87CCD" w:rsidRPr="0000774D" w:rsidTr="006E4248">
        <w:trPr>
          <w:trHeight w:val="255"/>
        </w:trPr>
        <w:tc>
          <w:tcPr>
            <w:tcW w:w="1200" w:type="dxa"/>
            <w:shd w:val="clear" w:color="auto" w:fill="auto"/>
            <w:noWrap/>
            <w:vAlign w:val="bottom"/>
          </w:tcPr>
          <w:p w:rsidR="00D87CCD" w:rsidRPr="0000774D" w:rsidRDefault="00D87CCD" w:rsidP="006E4248">
            <w:pPr>
              <w:jc w:val="both"/>
              <w:rPr>
                <w:rFonts w:cs="Arial"/>
                <w:szCs w:val="20"/>
              </w:rPr>
            </w:pPr>
          </w:p>
        </w:tc>
        <w:tc>
          <w:tcPr>
            <w:tcW w:w="1200" w:type="dxa"/>
            <w:shd w:val="clear" w:color="auto" w:fill="auto"/>
            <w:noWrap/>
            <w:vAlign w:val="bottom"/>
          </w:tcPr>
          <w:p w:rsidR="00D87CCD" w:rsidRPr="0000774D" w:rsidRDefault="00D87CCD" w:rsidP="006E4248">
            <w:pPr>
              <w:jc w:val="both"/>
              <w:rPr>
                <w:rFonts w:cs="Arial"/>
                <w:szCs w:val="20"/>
              </w:rPr>
            </w:pPr>
          </w:p>
        </w:tc>
        <w:tc>
          <w:tcPr>
            <w:tcW w:w="1200" w:type="dxa"/>
            <w:shd w:val="clear" w:color="auto" w:fill="auto"/>
            <w:noWrap/>
            <w:vAlign w:val="bottom"/>
          </w:tcPr>
          <w:p w:rsidR="00D87CCD" w:rsidRPr="0000774D" w:rsidRDefault="00D87CCD" w:rsidP="006E4248">
            <w:pPr>
              <w:jc w:val="both"/>
              <w:rPr>
                <w:rFonts w:cs="Arial"/>
                <w:szCs w:val="20"/>
              </w:rPr>
            </w:pPr>
          </w:p>
        </w:tc>
        <w:tc>
          <w:tcPr>
            <w:tcW w:w="1200" w:type="dxa"/>
            <w:shd w:val="clear" w:color="auto" w:fill="auto"/>
            <w:noWrap/>
            <w:vAlign w:val="bottom"/>
          </w:tcPr>
          <w:p w:rsidR="00D87CCD" w:rsidRPr="0000774D" w:rsidRDefault="00D87CCD" w:rsidP="006E4248">
            <w:pPr>
              <w:jc w:val="both"/>
              <w:rPr>
                <w:rFonts w:cs="Arial"/>
                <w:szCs w:val="20"/>
              </w:rPr>
            </w:pPr>
          </w:p>
        </w:tc>
        <w:tc>
          <w:tcPr>
            <w:tcW w:w="2080" w:type="dxa"/>
            <w:shd w:val="clear" w:color="auto" w:fill="auto"/>
            <w:noWrap/>
            <w:vAlign w:val="bottom"/>
          </w:tcPr>
          <w:p w:rsidR="00D87CCD" w:rsidRPr="0000774D" w:rsidRDefault="00D87CCD" w:rsidP="006E4248">
            <w:pPr>
              <w:jc w:val="both"/>
              <w:rPr>
                <w:rFonts w:cs="Arial"/>
                <w:szCs w:val="20"/>
              </w:rPr>
            </w:pPr>
          </w:p>
        </w:tc>
      </w:tr>
      <w:tr w:rsidR="00D87CCD" w:rsidRPr="0000774D" w:rsidTr="006E4248">
        <w:trPr>
          <w:trHeight w:val="255"/>
        </w:trPr>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 Type de chambre</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 xml:space="preserve">Longueur </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Largeur</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profondeur</w:t>
            </w:r>
          </w:p>
        </w:tc>
        <w:tc>
          <w:tcPr>
            <w:tcW w:w="2080" w:type="dxa"/>
            <w:shd w:val="clear" w:color="auto" w:fill="auto"/>
            <w:noWrap/>
            <w:vAlign w:val="bottom"/>
          </w:tcPr>
          <w:p w:rsidR="00D87CCD" w:rsidRPr="0000774D" w:rsidRDefault="00D87CCD" w:rsidP="006E4248">
            <w:pPr>
              <w:jc w:val="both"/>
              <w:rPr>
                <w:rFonts w:cs="Arial"/>
                <w:szCs w:val="20"/>
              </w:rPr>
            </w:pPr>
            <w:r w:rsidRPr="0000774D">
              <w:rPr>
                <w:rFonts w:cs="Arial"/>
                <w:szCs w:val="20"/>
              </w:rPr>
              <w:t>Diamètre maximum des tubes autorisé</w:t>
            </w:r>
          </w:p>
        </w:tc>
      </w:tr>
      <w:tr w:rsidR="00D87CCD" w:rsidRPr="0000774D" w:rsidTr="006E4248">
        <w:trPr>
          <w:trHeight w:val="255"/>
        </w:trPr>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K3C</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2,25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0,75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0,75 m</w:t>
            </w:r>
          </w:p>
        </w:tc>
        <w:tc>
          <w:tcPr>
            <w:tcW w:w="2080" w:type="dxa"/>
            <w:shd w:val="clear" w:color="auto" w:fill="auto"/>
            <w:noWrap/>
            <w:vAlign w:val="bottom"/>
          </w:tcPr>
          <w:p w:rsidR="00D87CCD" w:rsidRPr="0000774D" w:rsidRDefault="00D87CCD" w:rsidP="006E4248">
            <w:pPr>
              <w:jc w:val="both"/>
              <w:rPr>
                <w:rFonts w:cs="Arial"/>
                <w:szCs w:val="20"/>
              </w:rPr>
            </w:pPr>
            <w:r w:rsidRPr="0000774D">
              <w:rPr>
                <w:rFonts w:cs="Arial"/>
                <w:szCs w:val="20"/>
              </w:rPr>
              <w:t>80 mm</w:t>
            </w:r>
          </w:p>
        </w:tc>
      </w:tr>
      <w:tr w:rsidR="00D87CCD" w:rsidRPr="0000774D" w:rsidTr="006E4248">
        <w:trPr>
          <w:trHeight w:val="255"/>
        </w:trPr>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K2C</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1,50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0,75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0,75 m</w:t>
            </w:r>
          </w:p>
        </w:tc>
        <w:tc>
          <w:tcPr>
            <w:tcW w:w="2080" w:type="dxa"/>
            <w:shd w:val="clear" w:color="auto" w:fill="auto"/>
            <w:noWrap/>
            <w:vAlign w:val="bottom"/>
          </w:tcPr>
          <w:p w:rsidR="00D87CCD" w:rsidRPr="0000774D" w:rsidRDefault="00D87CCD" w:rsidP="006E4248">
            <w:pPr>
              <w:jc w:val="both"/>
              <w:rPr>
                <w:rFonts w:cs="Arial"/>
                <w:szCs w:val="20"/>
              </w:rPr>
            </w:pPr>
            <w:r w:rsidRPr="0000774D">
              <w:rPr>
                <w:rFonts w:cs="Arial"/>
                <w:szCs w:val="20"/>
              </w:rPr>
              <w:t>60 mm</w:t>
            </w:r>
          </w:p>
        </w:tc>
      </w:tr>
      <w:tr w:rsidR="00D87CCD" w:rsidRPr="0000774D" w:rsidTr="006E4248">
        <w:trPr>
          <w:trHeight w:val="255"/>
        </w:trPr>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K1C</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0,75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0,75 m</w:t>
            </w:r>
          </w:p>
        </w:tc>
        <w:tc>
          <w:tcPr>
            <w:tcW w:w="1200" w:type="dxa"/>
            <w:shd w:val="clear" w:color="auto" w:fill="auto"/>
            <w:noWrap/>
            <w:vAlign w:val="bottom"/>
          </w:tcPr>
          <w:p w:rsidR="00D87CCD" w:rsidRPr="0000774D" w:rsidRDefault="00D87CCD" w:rsidP="006E4248">
            <w:pPr>
              <w:jc w:val="both"/>
              <w:rPr>
                <w:rFonts w:cs="Arial"/>
                <w:szCs w:val="20"/>
              </w:rPr>
            </w:pPr>
            <w:r w:rsidRPr="0000774D">
              <w:rPr>
                <w:rFonts w:cs="Arial"/>
                <w:szCs w:val="20"/>
              </w:rPr>
              <w:t>0,75 m</w:t>
            </w:r>
          </w:p>
        </w:tc>
        <w:tc>
          <w:tcPr>
            <w:tcW w:w="2080" w:type="dxa"/>
            <w:shd w:val="clear" w:color="auto" w:fill="auto"/>
            <w:noWrap/>
            <w:vAlign w:val="bottom"/>
          </w:tcPr>
          <w:p w:rsidR="00D87CCD" w:rsidRPr="0000774D" w:rsidRDefault="00D87CCD" w:rsidP="006E4248">
            <w:pPr>
              <w:jc w:val="both"/>
              <w:rPr>
                <w:rFonts w:cs="Arial"/>
                <w:szCs w:val="20"/>
              </w:rPr>
            </w:pPr>
            <w:r w:rsidRPr="0000774D">
              <w:rPr>
                <w:rFonts w:cs="Arial"/>
                <w:szCs w:val="20"/>
              </w:rPr>
              <w:t>45 mm</w:t>
            </w:r>
          </w:p>
        </w:tc>
      </w:tr>
    </w:tbl>
    <w:p w:rsidR="00D87CCD" w:rsidRPr="0000774D" w:rsidRDefault="00D87CCD" w:rsidP="00D87CCD">
      <w:pPr>
        <w:autoSpaceDE w:val="0"/>
        <w:autoSpaceDN w:val="0"/>
        <w:adjustRightInd w:val="0"/>
        <w:jc w:val="both"/>
        <w:rPr>
          <w:rFonts w:cs="Arial"/>
          <w:szCs w:val="20"/>
        </w:rPr>
      </w:pPr>
    </w:p>
    <w:p w:rsidR="00D87CCD" w:rsidRPr="0000774D" w:rsidRDefault="00D87CCD" w:rsidP="00D87CCD">
      <w:pPr>
        <w:autoSpaceDE w:val="0"/>
        <w:autoSpaceDN w:val="0"/>
        <w:adjustRightInd w:val="0"/>
        <w:jc w:val="both"/>
        <w:rPr>
          <w:rFonts w:cs="Arial"/>
          <w:szCs w:val="20"/>
        </w:rPr>
      </w:pPr>
      <w:r w:rsidRPr="0000774D">
        <w:rPr>
          <w:rFonts w:cs="Arial"/>
          <w:szCs w:val="20"/>
        </w:rPr>
        <w:t>Le "T" correspond à des chambres sous trottoir Le "C" correspond à des chambres sous chaussée.</w:t>
      </w:r>
    </w:p>
    <w:p w:rsidR="00D87CCD" w:rsidRPr="0000774D" w:rsidRDefault="00D87CCD" w:rsidP="00D87CCD">
      <w:pPr>
        <w:jc w:val="both"/>
        <w:rPr>
          <w:rFonts w:cs="Arial"/>
        </w:rPr>
      </w:pPr>
    </w:p>
    <w:p w:rsidR="00D87CCD" w:rsidRPr="0000774D" w:rsidRDefault="00D87CCD" w:rsidP="00D87CCD">
      <w:pPr>
        <w:jc w:val="both"/>
        <w:rPr>
          <w:rFonts w:cs="Arial"/>
        </w:rPr>
      </w:pPr>
      <w:r w:rsidRPr="0000774D">
        <w:rPr>
          <w:rFonts w:cs="Arial"/>
        </w:rPr>
        <w:t xml:space="preserve">La pénétration dans la chambre «0» </w:t>
      </w:r>
      <w:r w:rsidR="00B655F8" w:rsidRPr="0000774D">
        <w:rPr>
          <w:rFonts w:cs="Arial"/>
        </w:rPr>
        <w:t xml:space="preserve">sera </w:t>
      </w:r>
      <w:r w:rsidRPr="0000774D">
        <w:rPr>
          <w:rFonts w:cs="Arial"/>
        </w:rPr>
        <w:t>réalisée par l’</w:t>
      </w:r>
      <w:r w:rsidR="0051001D" w:rsidRPr="0000774D">
        <w:rPr>
          <w:rFonts w:cs="Arial"/>
        </w:rPr>
        <w:t>Usager</w:t>
      </w:r>
      <w:r w:rsidRPr="0000774D">
        <w:rPr>
          <w:rFonts w:cs="Arial"/>
        </w:rPr>
        <w:t xml:space="preserve">, </w:t>
      </w:r>
      <w:r w:rsidR="004C3C50" w:rsidRPr="0000774D">
        <w:rPr>
          <w:rFonts w:cs="Arial"/>
        </w:rPr>
        <w:t>à l’endroit identifié par</w:t>
      </w:r>
      <w:r w:rsidRPr="0000774D">
        <w:rPr>
          <w:rFonts w:cs="Arial"/>
        </w:rPr>
        <w:t xml:space="preserve"> </w:t>
      </w:r>
      <w:r w:rsidR="002C72AC">
        <w:t>YANA FIBRE</w:t>
      </w:r>
      <w:r w:rsidRPr="0000774D">
        <w:rPr>
          <w:rFonts w:cs="Arial"/>
        </w:rPr>
        <w:t xml:space="preserve">.  </w:t>
      </w:r>
    </w:p>
    <w:p w:rsidR="00D87CCD" w:rsidRPr="0000774D" w:rsidRDefault="00D87CCD" w:rsidP="00D87CCD">
      <w:pPr>
        <w:jc w:val="both"/>
        <w:rPr>
          <w:rFonts w:cs="Arial"/>
        </w:rPr>
      </w:pPr>
    </w:p>
    <w:p w:rsidR="004C3C50" w:rsidRPr="0000774D" w:rsidRDefault="00D87CCD" w:rsidP="00D87CCD">
      <w:pPr>
        <w:jc w:val="both"/>
        <w:rPr>
          <w:rFonts w:cs="Arial"/>
        </w:rPr>
      </w:pPr>
      <w:r w:rsidRPr="0000774D">
        <w:rPr>
          <w:rFonts w:cs="Arial"/>
        </w:rPr>
        <w:t>L’</w:t>
      </w:r>
      <w:r w:rsidR="0051001D" w:rsidRPr="0000774D">
        <w:rPr>
          <w:rFonts w:cs="Arial"/>
        </w:rPr>
        <w:t>Usager</w:t>
      </w:r>
      <w:r w:rsidRPr="0000774D">
        <w:rPr>
          <w:rFonts w:cs="Arial"/>
        </w:rPr>
        <w:t xml:space="preserve"> effectue le tirage de son câble jusque dans la chambre «0»</w:t>
      </w:r>
      <w:r w:rsidR="004C3C50" w:rsidRPr="0000774D">
        <w:rPr>
          <w:rFonts w:cs="Arial"/>
        </w:rPr>
        <w:t>,</w:t>
      </w:r>
      <w:r w:rsidR="00DB306E" w:rsidRPr="0000774D">
        <w:rPr>
          <w:rFonts w:cs="Arial"/>
        </w:rPr>
        <w:t xml:space="preserve"> </w:t>
      </w:r>
      <w:r w:rsidR="004C3C50" w:rsidRPr="0000774D">
        <w:rPr>
          <w:rFonts w:cs="Arial"/>
        </w:rPr>
        <w:t>puis le prolonge</w:t>
      </w:r>
      <w:r w:rsidRPr="0000774D">
        <w:rPr>
          <w:rFonts w:cs="Arial"/>
        </w:rPr>
        <w:t xml:space="preserve"> sans point de coupure jusqu’au RGO.</w:t>
      </w:r>
    </w:p>
    <w:p w:rsidR="00D87CCD" w:rsidRPr="0000774D" w:rsidRDefault="00D87CCD" w:rsidP="00D87CCD">
      <w:pPr>
        <w:jc w:val="both"/>
        <w:rPr>
          <w:rFonts w:cs="Arial"/>
        </w:rPr>
      </w:pPr>
      <w:r w:rsidRPr="0000774D">
        <w:rPr>
          <w:rFonts w:cs="Arial"/>
        </w:rPr>
        <w:lastRenderedPageBreak/>
        <w:t xml:space="preserve">Le lovage et les </w:t>
      </w:r>
      <w:r w:rsidR="003808BD" w:rsidRPr="0000774D">
        <w:rPr>
          <w:rFonts w:cs="Arial"/>
        </w:rPr>
        <w:t>épissures</w:t>
      </w:r>
      <w:r w:rsidRPr="0000774D">
        <w:rPr>
          <w:rFonts w:cs="Arial"/>
        </w:rPr>
        <w:t xml:space="preserve"> du câble optique sont interdits dans la chambre «0».</w:t>
      </w:r>
    </w:p>
    <w:p w:rsidR="00464CA5" w:rsidRPr="0000774D" w:rsidRDefault="00464CA5" w:rsidP="00D87CCD">
      <w:pPr>
        <w:jc w:val="both"/>
        <w:rPr>
          <w:rFonts w:cs="Arial"/>
        </w:rPr>
      </w:pPr>
    </w:p>
    <w:p w:rsidR="00D87CCD" w:rsidRPr="0000774D" w:rsidRDefault="002C72AC" w:rsidP="00D87CCD">
      <w:pPr>
        <w:jc w:val="both"/>
        <w:rPr>
          <w:rFonts w:cs="Arial"/>
        </w:rPr>
      </w:pPr>
      <w:r>
        <w:rPr>
          <w:rFonts w:cs="Arial"/>
        </w:rPr>
        <w:t>YANA FIBRE</w:t>
      </w:r>
      <w:r w:rsidR="00D87CCD" w:rsidRPr="0000774D">
        <w:rPr>
          <w:rFonts w:cs="Arial"/>
        </w:rPr>
        <w:t xml:space="preserve"> </w:t>
      </w:r>
      <w:r w:rsidR="009A7620" w:rsidRPr="0000774D">
        <w:rPr>
          <w:rFonts w:cs="Arial"/>
        </w:rPr>
        <w:t xml:space="preserve">a </w:t>
      </w:r>
      <w:r w:rsidR="00D87CCD" w:rsidRPr="0000774D">
        <w:rPr>
          <w:rFonts w:cs="Arial"/>
        </w:rPr>
        <w:t xml:space="preserve">autorité pour faire cesser les travaux s'il le juge nécessaire, si les travaux sont effectués dans des conditions non conformes ou en cas de danger grave et imminent pour les personnes ou les installations. Dans le cas où des dégradations sont occasionnées à des installations ou des infrastructures </w:t>
      </w:r>
      <w:r>
        <w:t>YANA FIBRE</w:t>
      </w:r>
      <w:r w:rsidR="00D87CCD" w:rsidRPr="0000774D">
        <w:rPr>
          <w:rFonts w:cs="Arial"/>
        </w:rPr>
        <w:t>, elles relèvent de l’entière responsabilité de l’</w:t>
      </w:r>
      <w:r w:rsidR="0051001D" w:rsidRPr="0000774D">
        <w:rPr>
          <w:rFonts w:cs="Arial"/>
        </w:rPr>
        <w:t>Usager</w:t>
      </w:r>
      <w:r w:rsidR="00D87CCD" w:rsidRPr="0000774D">
        <w:rPr>
          <w:rFonts w:cs="Arial"/>
        </w:rPr>
        <w:t xml:space="preserve">. L’ensemble des conséquences d'un arrêt de chantier en </w:t>
      </w:r>
      <w:r w:rsidR="00233E75" w:rsidRPr="0000774D">
        <w:rPr>
          <w:rFonts w:cs="Arial"/>
        </w:rPr>
        <w:t>termes</w:t>
      </w:r>
      <w:r w:rsidR="00D87CCD" w:rsidRPr="0000774D">
        <w:rPr>
          <w:rFonts w:cs="Arial"/>
        </w:rPr>
        <w:t xml:space="preserve"> de coût et de délai est supporté par l’</w:t>
      </w:r>
      <w:r w:rsidR="0051001D" w:rsidRPr="0000774D">
        <w:rPr>
          <w:rFonts w:cs="Arial"/>
        </w:rPr>
        <w:t>Usager</w:t>
      </w:r>
      <w:r w:rsidR="00D87CCD" w:rsidRPr="0000774D">
        <w:rPr>
          <w:rFonts w:cs="Arial"/>
        </w:rPr>
        <w:t>.</w:t>
      </w:r>
    </w:p>
    <w:p w:rsidR="00D87CCD" w:rsidRPr="0000774D" w:rsidRDefault="00D87CCD" w:rsidP="00D87CCD">
      <w:pPr>
        <w:jc w:val="both"/>
        <w:rPr>
          <w:rFonts w:cs="Arial"/>
        </w:rPr>
      </w:pPr>
    </w:p>
    <w:p w:rsidR="00D87CCD" w:rsidRPr="0000774D" w:rsidRDefault="00D87CCD" w:rsidP="00D87CCD">
      <w:pPr>
        <w:jc w:val="both"/>
        <w:rPr>
          <w:rFonts w:cs="Arial"/>
        </w:rPr>
      </w:pPr>
      <w:r w:rsidRPr="0000774D">
        <w:rPr>
          <w:rFonts w:cs="Arial"/>
        </w:rPr>
        <w:t xml:space="preserve">En cas de difficultés techniques, </w:t>
      </w:r>
      <w:r w:rsidR="002C72AC">
        <w:t>YANA FIBRE</w:t>
      </w:r>
      <w:r w:rsidRPr="0000774D">
        <w:rPr>
          <w:rFonts w:cs="Arial"/>
        </w:rPr>
        <w:t xml:space="preserve"> se réserve le droit de demander à l’</w:t>
      </w:r>
      <w:r w:rsidR="0051001D" w:rsidRPr="0000774D">
        <w:rPr>
          <w:rFonts w:cs="Arial"/>
        </w:rPr>
        <w:t>Usager</w:t>
      </w:r>
      <w:r w:rsidRPr="0000774D">
        <w:rPr>
          <w:rFonts w:cs="Arial"/>
        </w:rPr>
        <w:t xml:space="preserve"> de s'arrêter à une certaine distance de la chambre « 0 » et</w:t>
      </w:r>
      <w:r w:rsidR="009D0F9A" w:rsidRPr="0000774D">
        <w:rPr>
          <w:rFonts w:cs="Arial"/>
        </w:rPr>
        <w:t xml:space="preserve"> de</w:t>
      </w:r>
      <w:r w:rsidRPr="0000774D">
        <w:rPr>
          <w:rFonts w:cs="Arial"/>
        </w:rPr>
        <w:t xml:space="preserve"> réaliser </w:t>
      </w:r>
      <w:r w:rsidR="003664B2" w:rsidRPr="0000774D">
        <w:rPr>
          <w:rFonts w:cs="Arial"/>
        </w:rPr>
        <w:t>lui</w:t>
      </w:r>
      <w:r w:rsidRPr="0000774D">
        <w:rPr>
          <w:rFonts w:cs="Arial"/>
        </w:rPr>
        <w:t xml:space="preserve">-même la pénétration dans la chambre « 0 ». Dans ce cas, </w:t>
      </w:r>
      <w:r w:rsidR="002C72AC">
        <w:t>YANA FIBRE</w:t>
      </w:r>
      <w:r w:rsidRPr="0000774D">
        <w:rPr>
          <w:rFonts w:cs="Arial"/>
        </w:rPr>
        <w:t xml:space="preserve"> avisera l’</w:t>
      </w:r>
      <w:r w:rsidR="0051001D" w:rsidRPr="0000774D">
        <w:rPr>
          <w:rFonts w:cs="Arial"/>
        </w:rPr>
        <w:t>Usager</w:t>
      </w:r>
      <w:r w:rsidRPr="0000774D">
        <w:rPr>
          <w:rFonts w:cs="Arial"/>
        </w:rPr>
        <w:t xml:space="preserve"> au retour de l'étude </w:t>
      </w:r>
      <w:r w:rsidR="009D0F9A" w:rsidRPr="0000774D">
        <w:rPr>
          <w:rFonts w:cs="Arial"/>
        </w:rPr>
        <w:t xml:space="preserve">de faisabilité </w:t>
      </w:r>
      <w:r w:rsidRPr="0000774D">
        <w:rPr>
          <w:rFonts w:cs="Arial"/>
        </w:rPr>
        <w:t>en précisant le point précis où l’</w:t>
      </w:r>
      <w:r w:rsidR="0051001D" w:rsidRPr="0000774D">
        <w:rPr>
          <w:rFonts w:cs="Arial"/>
        </w:rPr>
        <w:t>Usager</w:t>
      </w:r>
      <w:r w:rsidRPr="0000774D">
        <w:rPr>
          <w:rFonts w:cs="Arial"/>
        </w:rPr>
        <w:t xml:space="preserve"> devra amener sa conduite. Le coût du génie civil réalisé par </w:t>
      </w:r>
      <w:r w:rsidR="002C72AC">
        <w:t>YANA FIBRE</w:t>
      </w:r>
      <w:r w:rsidRPr="0000774D">
        <w:rPr>
          <w:rFonts w:cs="Arial"/>
        </w:rPr>
        <w:t xml:space="preserve"> sera facturé à l’</w:t>
      </w:r>
      <w:r w:rsidR="0051001D" w:rsidRPr="0000774D">
        <w:rPr>
          <w:rFonts w:cs="Arial"/>
        </w:rPr>
        <w:t>Usager</w:t>
      </w:r>
      <w:r w:rsidRPr="0000774D">
        <w:rPr>
          <w:rFonts w:cs="Arial"/>
        </w:rPr>
        <w:t>.</w:t>
      </w:r>
    </w:p>
    <w:p w:rsidR="00D87CCD" w:rsidRPr="0000774D" w:rsidRDefault="00CF0D5D" w:rsidP="00D87CCD">
      <w:pPr>
        <w:pStyle w:val="Titre3"/>
        <w:jc w:val="both"/>
      </w:pPr>
      <w:bookmarkStart w:id="206" w:name="_Toc494979179"/>
      <w:bookmarkStart w:id="207" w:name="_Toc494979489"/>
      <w:bookmarkStart w:id="208" w:name="_Toc494979182"/>
      <w:bookmarkStart w:id="209" w:name="_Toc494979492"/>
      <w:bookmarkStart w:id="210" w:name="_Toc494979184"/>
      <w:bookmarkStart w:id="211" w:name="_Toc494979494"/>
      <w:bookmarkStart w:id="212" w:name="_Toc494979186"/>
      <w:bookmarkStart w:id="213" w:name="_Toc494979496"/>
      <w:bookmarkStart w:id="214" w:name="_Toc494979191"/>
      <w:bookmarkStart w:id="215" w:name="_Toc494979501"/>
      <w:bookmarkStart w:id="216" w:name="_Toc494979193"/>
      <w:bookmarkStart w:id="217" w:name="_Toc494979503"/>
      <w:bookmarkStart w:id="218" w:name="_Toc494979195"/>
      <w:bookmarkStart w:id="219" w:name="_Toc494979505"/>
      <w:bookmarkStart w:id="220" w:name="_Toc419807273"/>
      <w:bookmarkStart w:id="221" w:name="_Toc299362986"/>
      <w:bookmarkStart w:id="222" w:name="_Toc400623867"/>
      <w:bookmarkStart w:id="223" w:name="_Toc444010412"/>
      <w:bookmarkStart w:id="224" w:name="_Toc444183784"/>
      <w:bookmarkStart w:id="225" w:name="_Toc76740278"/>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r w:rsidRPr="0000774D">
        <w:t>R</w:t>
      </w:r>
      <w:r w:rsidR="00D87CCD" w:rsidRPr="0000774D">
        <w:t>éception des travaux</w:t>
      </w:r>
      <w:bookmarkEnd w:id="220"/>
      <w:bookmarkEnd w:id="221"/>
      <w:bookmarkEnd w:id="222"/>
      <w:bookmarkEnd w:id="223"/>
      <w:bookmarkEnd w:id="224"/>
      <w:bookmarkEnd w:id="225"/>
    </w:p>
    <w:p w:rsidR="00D87CCD" w:rsidRPr="0000774D" w:rsidRDefault="00D87CCD" w:rsidP="00D87CCD">
      <w:pPr>
        <w:jc w:val="both"/>
        <w:rPr>
          <w:rFonts w:cs="Arial"/>
        </w:rPr>
      </w:pPr>
      <w:r w:rsidRPr="0000774D">
        <w:rPr>
          <w:rFonts w:cs="Arial"/>
        </w:rPr>
        <w:br/>
        <w:t xml:space="preserve">En fin de travaux de </w:t>
      </w:r>
      <w:r w:rsidR="00C43297" w:rsidRPr="0000774D">
        <w:rPr>
          <w:rFonts w:cs="Arial"/>
        </w:rPr>
        <w:t>raccordement</w:t>
      </w:r>
      <w:r w:rsidRPr="0000774D">
        <w:rPr>
          <w:rFonts w:cs="Arial"/>
        </w:rPr>
        <w:t>, l’</w:t>
      </w:r>
      <w:r w:rsidR="0051001D" w:rsidRPr="0000774D">
        <w:rPr>
          <w:rFonts w:cs="Arial"/>
        </w:rPr>
        <w:t>Usager</w:t>
      </w:r>
      <w:r w:rsidRPr="0000774D">
        <w:rPr>
          <w:rFonts w:cs="Arial"/>
        </w:rPr>
        <w:t xml:space="preserve"> prend rendez-vous avec </w:t>
      </w:r>
      <w:r w:rsidR="002C72AC">
        <w:t>YANA FIBRE</w:t>
      </w:r>
      <w:r w:rsidRPr="0000774D">
        <w:rPr>
          <w:rFonts w:cs="Arial"/>
        </w:rPr>
        <w:t xml:space="preserve"> pour l’établissement du procès-verbal de </w:t>
      </w:r>
      <w:r w:rsidR="003C36BB" w:rsidRPr="0000774D">
        <w:rPr>
          <w:rFonts w:cs="Arial"/>
        </w:rPr>
        <w:t>recette</w:t>
      </w:r>
      <w:r w:rsidRPr="0000774D">
        <w:rPr>
          <w:rFonts w:cs="Arial"/>
        </w:rPr>
        <w:t xml:space="preserve">. </w:t>
      </w:r>
    </w:p>
    <w:p w:rsidR="00D87CCD" w:rsidRPr="0000774D" w:rsidRDefault="00D87CCD" w:rsidP="00D87CCD">
      <w:pPr>
        <w:jc w:val="both"/>
        <w:rPr>
          <w:rFonts w:cs="Arial"/>
        </w:rPr>
      </w:pPr>
    </w:p>
    <w:p w:rsidR="00D87CCD" w:rsidRPr="0000774D" w:rsidRDefault="00C43297" w:rsidP="00D87CCD">
      <w:pPr>
        <w:rPr>
          <w:rFonts w:cs="Arial"/>
        </w:rPr>
      </w:pPr>
      <w:r w:rsidRPr="0000774D">
        <w:rPr>
          <w:rFonts w:cs="Arial"/>
        </w:rPr>
        <w:t>L</w:t>
      </w:r>
      <w:r w:rsidR="00262686" w:rsidRPr="0000774D">
        <w:rPr>
          <w:rFonts w:cs="Arial"/>
        </w:rPr>
        <w:t>orsque l</w:t>
      </w:r>
      <w:r w:rsidR="00D87CCD" w:rsidRPr="0000774D">
        <w:rPr>
          <w:rFonts w:cs="Arial"/>
        </w:rPr>
        <w:t>es travaux de tirage et de raccordement sont réalisés par l’</w:t>
      </w:r>
      <w:r w:rsidR="0051001D" w:rsidRPr="0000774D">
        <w:rPr>
          <w:rFonts w:cs="Arial"/>
        </w:rPr>
        <w:t>Usager</w:t>
      </w:r>
      <w:r w:rsidR="00D87CCD" w:rsidRPr="0000774D">
        <w:rPr>
          <w:rFonts w:cs="Arial"/>
        </w:rPr>
        <w:t>, la qualifi</w:t>
      </w:r>
      <w:r w:rsidRPr="0000774D">
        <w:rPr>
          <w:rFonts w:cs="Arial"/>
        </w:rPr>
        <w:t xml:space="preserve">cation technique du câble et son raccordement </w:t>
      </w:r>
      <w:r w:rsidR="00D87CCD" w:rsidRPr="0000774D">
        <w:rPr>
          <w:rFonts w:cs="Arial"/>
        </w:rPr>
        <w:t xml:space="preserve">au </w:t>
      </w:r>
      <w:r w:rsidRPr="0000774D">
        <w:rPr>
          <w:rFonts w:cs="Arial"/>
        </w:rPr>
        <w:t>RGO</w:t>
      </w:r>
      <w:r w:rsidR="00D87CCD" w:rsidRPr="0000774D">
        <w:rPr>
          <w:rFonts w:cs="Arial"/>
        </w:rPr>
        <w:t xml:space="preserve"> incombent exclusivement à l’</w:t>
      </w:r>
      <w:r w:rsidR="0051001D" w:rsidRPr="0000774D">
        <w:rPr>
          <w:rFonts w:cs="Arial"/>
        </w:rPr>
        <w:t>Usager</w:t>
      </w:r>
      <w:r w:rsidR="00D87CCD" w:rsidRPr="0000774D">
        <w:rPr>
          <w:rFonts w:cs="Arial"/>
        </w:rPr>
        <w:t>.</w:t>
      </w:r>
    </w:p>
    <w:p w:rsidR="00D87CCD" w:rsidRPr="0000774D" w:rsidRDefault="00D87CCD" w:rsidP="00D87CCD">
      <w:pPr>
        <w:pStyle w:val="Titre3"/>
        <w:jc w:val="both"/>
      </w:pPr>
      <w:bookmarkStart w:id="226" w:name="_Toc419807274"/>
      <w:bookmarkStart w:id="227" w:name="_Toc299362987"/>
      <w:r w:rsidRPr="0000774D">
        <w:t xml:space="preserve"> </w:t>
      </w:r>
      <w:bookmarkStart w:id="228" w:name="_Toc400623868"/>
      <w:bookmarkStart w:id="229" w:name="_Toc444010413"/>
      <w:bookmarkStart w:id="230" w:name="_Toc444183785"/>
      <w:bookmarkStart w:id="231" w:name="_Toc76740279"/>
      <w:r w:rsidR="00CF0D5D" w:rsidRPr="0000774D">
        <w:t>M</w:t>
      </w:r>
      <w:r w:rsidRPr="0000774D">
        <w:t>atériels</w:t>
      </w:r>
      <w:bookmarkEnd w:id="226"/>
      <w:bookmarkEnd w:id="227"/>
      <w:bookmarkEnd w:id="228"/>
      <w:bookmarkEnd w:id="229"/>
      <w:bookmarkEnd w:id="230"/>
      <w:bookmarkEnd w:id="231"/>
    </w:p>
    <w:p w:rsidR="00D87CCD" w:rsidRPr="0000774D" w:rsidRDefault="00D87CCD" w:rsidP="00D87CCD">
      <w:pPr>
        <w:jc w:val="both"/>
        <w:rPr>
          <w:rFonts w:cs="Arial"/>
        </w:rPr>
      </w:pPr>
    </w:p>
    <w:p w:rsidR="00D87CCD" w:rsidRPr="0000774D" w:rsidRDefault="00C43297" w:rsidP="00D87CCD">
      <w:pPr>
        <w:jc w:val="both"/>
        <w:rPr>
          <w:rFonts w:cs="Arial"/>
        </w:rPr>
      </w:pPr>
      <w:r w:rsidRPr="0000774D">
        <w:rPr>
          <w:rFonts w:cs="Arial"/>
        </w:rPr>
        <w:t>L’</w:t>
      </w:r>
      <w:r w:rsidR="0051001D" w:rsidRPr="0000774D">
        <w:rPr>
          <w:rFonts w:cs="Arial"/>
        </w:rPr>
        <w:t>Usager</w:t>
      </w:r>
      <w:r w:rsidRPr="0000774D">
        <w:rPr>
          <w:rFonts w:cs="Arial"/>
        </w:rPr>
        <w:t xml:space="preserve"> fourni</w:t>
      </w:r>
      <w:r w:rsidR="00617D59" w:rsidRPr="0000774D">
        <w:rPr>
          <w:rFonts w:cs="Arial"/>
        </w:rPr>
        <w:t>t</w:t>
      </w:r>
      <w:r w:rsidR="00D87CCD" w:rsidRPr="0000774D">
        <w:rPr>
          <w:rFonts w:cs="Arial"/>
        </w:rPr>
        <w:t> :</w:t>
      </w:r>
    </w:p>
    <w:p w:rsidR="00D87CCD" w:rsidRPr="0000774D" w:rsidRDefault="00D87CCD" w:rsidP="00D87CCD">
      <w:pPr>
        <w:numPr>
          <w:ilvl w:val="0"/>
          <w:numId w:val="17"/>
        </w:numPr>
        <w:jc w:val="both"/>
        <w:rPr>
          <w:rFonts w:cs="Arial"/>
        </w:rPr>
      </w:pPr>
      <w:r w:rsidRPr="0000774D">
        <w:rPr>
          <w:rFonts w:cs="Arial"/>
        </w:rPr>
        <w:t>la conduite en amont de la chambre «0» </w:t>
      </w:r>
    </w:p>
    <w:p w:rsidR="00D87CCD" w:rsidRPr="0000774D" w:rsidRDefault="00D87CCD" w:rsidP="00D87CCD">
      <w:pPr>
        <w:numPr>
          <w:ilvl w:val="0"/>
          <w:numId w:val="17"/>
        </w:numPr>
        <w:jc w:val="both"/>
        <w:rPr>
          <w:rFonts w:cs="Arial"/>
        </w:rPr>
      </w:pPr>
      <w:r w:rsidRPr="0000774D">
        <w:rPr>
          <w:rFonts w:cs="Arial"/>
        </w:rPr>
        <w:t>le câble avec une longueur suffisante pour pouvoir aller jusqu’au RGO.</w:t>
      </w:r>
    </w:p>
    <w:p w:rsidR="00D87CCD" w:rsidRPr="0000774D" w:rsidRDefault="00D87CCD" w:rsidP="00D87CCD">
      <w:pPr>
        <w:jc w:val="both"/>
        <w:rPr>
          <w:rFonts w:cs="Arial"/>
        </w:rPr>
      </w:pPr>
    </w:p>
    <w:p w:rsidR="00D87CCD" w:rsidRPr="0000774D" w:rsidRDefault="00D87CCD" w:rsidP="00D87CCD">
      <w:pPr>
        <w:jc w:val="both"/>
        <w:rPr>
          <w:rFonts w:cs="Arial"/>
        </w:rPr>
      </w:pPr>
      <w:r w:rsidRPr="0000774D">
        <w:rPr>
          <w:rFonts w:cs="Arial"/>
        </w:rPr>
        <w:t>Le câble fourni doit être conforme à la norme EN 187 105 (fibre unimodale) et aux normes et spécifications complémentaires en vigueur.</w:t>
      </w:r>
    </w:p>
    <w:p w:rsidR="00D87CCD" w:rsidRPr="0000774D" w:rsidRDefault="00D87CCD" w:rsidP="00D87CCD">
      <w:pPr>
        <w:jc w:val="both"/>
        <w:rPr>
          <w:rFonts w:cs="Arial"/>
        </w:rPr>
      </w:pPr>
    </w:p>
    <w:p w:rsidR="00D87CCD" w:rsidRPr="0000774D" w:rsidRDefault="00D87CCD" w:rsidP="00FD399F">
      <w:pPr>
        <w:jc w:val="both"/>
      </w:pPr>
      <w:r w:rsidRPr="0000774D">
        <w:rPr>
          <w:rFonts w:cs="Arial"/>
        </w:rPr>
        <w:t xml:space="preserve">Les </w:t>
      </w:r>
      <w:r w:rsidR="00617D59" w:rsidRPr="0000774D">
        <w:rPr>
          <w:rFonts w:cs="Arial"/>
        </w:rPr>
        <w:t>M</w:t>
      </w:r>
      <w:r w:rsidRPr="0000774D">
        <w:rPr>
          <w:rFonts w:cs="Arial"/>
        </w:rPr>
        <w:t>atériels employés par l’</w:t>
      </w:r>
      <w:r w:rsidR="0051001D" w:rsidRPr="0000774D">
        <w:rPr>
          <w:rFonts w:cs="Arial"/>
        </w:rPr>
        <w:t>Usager</w:t>
      </w:r>
      <w:r w:rsidRPr="0000774D">
        <w:rPr>
          <w:rFonts w:cs="Arial"/>
        </w:rPr>
        <w:t xml:space="preserve"> doivent être compatibles avec ceux utilisés par </w:t>
      </w:r>
      <w:r w:rsidR="00754F9E" w:rsidRPr="0000774D">
        <w:rPr>
          <w:rFonts w:cs="Arial"/>
        </w:rPr>
        <w:t xml:space="preserve">les autres </w:t>
      </w:r>
      <w:r w:rsidR="0051001D" w:rsidRPr="0000774D">
        <w:rPr>
          <w:rFonts w:cs="Arial"/>
        </w:rPr>
        <w:t>Usager</w:t>
      </w:r>
      <w:r w:rsidR="00754F9E" w:rsidRPr="0000774D">
        <w:rPr>
          <w:rFonts w:cs="Arial"/>
        </w:rPr>
        <w:t>s</w:t>
      </w:r>
      <w:r w:rsidRPr="0000774D">
        <w:rPr>
          <w:rFonts w:cs="Arial"/>
        </w:rPr>
        <w:t xml:space="preserve">, et ne pas porter atteinte au fonctionnement de </w:t>
      </w:r>
      <w:r w:rsidR="00526025" w:rsidRPr="0000774D">
        <w:rPr>
          <w:rFonts w:cs="Arial"/>
        </w:rPr>
        <w:t xml:space="preserve">leurs </w:t>
      </w:r>
      <w:r w:rsidRPr="0000774D">
        <w:rPr>
          <w:rFonts w:cs="Arial"/>
        </w:rPr>
        <w:t>services.</w:t>
      </w:r>
    </w:p>
    <w:p w:rsidR="00D87CCD" w:rsidRPr="0000774D" w:rsidRDefault="00D87CCD" w:rsidP="00D87CCD">
      <w:pPr>
        <w:pStyle w:val="Titre2"/>
        <w:spacing w:before="180"/>
        <w:ind w:left="578" w:hanging="578"/>
        <w:jc w:val="both"/>
      </w:pPr>
      <w:bookmarkStart w:id="232" w:name="_Toc444010414"/>
      <w:bookmarkStart w:id="233" w:name="_Toc444183786"/>
      <w:bookmarkStart w:id="234" w:name="_Toc76740280"/>
      <w:r w:rsidRPr="0000774D">
        <w:t>Règles de mise en œuvre de pénétration de câbles</w:t>
      </w:r>
      <w:bookmarkEnd w:id="232"/>
      <w:bookmarkEnd w:id="233"/>
      <w:bookmarkEnd w:id="234"/>
      <w:r w:rsidRPr="0000774D">
        <w:t xml:space="preserve"> </w:t>
      </w:r>
    </w:p>
    <w:p w:rsidR="00D87CCD" w:rsidRPr="0000774D" w:rsidRDefault="00CF0D5D" w:rsidP="00D87CCD">
      <w:pPr>
        <w:pStyle w:val="Titre3"/>
      </w:pPr>
      <w:bookmarkStart w:id="235" w:name="_Toc400623861"/>
      <w:bookmarkStart w:id="236" w:name="_Toc444010415"/>
      <w:bookmarkStart w:id="237" w:name="_Toc444183787"/>
      <w:bookmarkStart w:id="238" w:name="_Toc76740281"/>
      <w:r w:rsidRPr="0000774D">
        <w:t>R</w:t>
      </w:r>
      <w:r w:rsidR="00D87CCD" w:rsidRPr="0000774D">
        <w:t>ègles de mise en œuvre</w:t>
      </w:r>
      <w:bookmarkEnd w:id="235"/>
      <w:bookmarkEnd w:id="236"/>
      <w:bookmarkEnd w:id="237"/>
      <w:bookmarkEnd w:id="238"/>
    </w:p>
    <w:p w:rsidR="00D87CCD" w:rsidRPr="0000774D" w:rsidRDefault="00D87CCD" w:rsidP="00D87CCD">
      <w:pPr>
        <w:jc w:val="both"/>
        <w:rPr>
          <w:rFonts w:cs="Arial"/>
        </w:rPr>
      </w:pPr>
    </w:p>
    <w:p w:rsidR="00D87CCD" w:rsidRPr="0000774D" w:rsidRDefault="002C72AC" w:rsidP="00D87CCD">
      <w:pPr>
        <w:jc w:val="both"/>
        <w:rPr>
          <w:rFonts w:cs="Arial"/>
        </w:rPr>
      </w:pPr>
      <w:r>
        <w:t>YANA FIBRE</w:t>
      </w:r>
      <w:r w:rsidR="00D87CCD" w:rsidRPr="0000774D">
        <w:rPr>
          <w:rFonts w:cs="Arial"/>
        </w:rPr>
        <w:t xml:space="preserve"> autorise l’</w:t>
      </w:r>
      <w:r w:rsidR="0051001D" w:rsidRPr="0000774D">
        <w:rPr>
          <w:rFonts w:cs="Arial"/>
        </w:rPr>
        <w:t>Usager</w:t>
      </w:r>
      <w:r w:rsidR="00D87CCD" w:rsidRPr="0000774D">
        <w:rPr>
          <w:rFonts w:cs="Arial"/>
        </w:rPr>
        <w:t xml:space="preserve"> à faire pénétrer un câble optique, sous réserve de signature </w:t>
      </w:r>
      <w:r w:rsidR="0011215D" w:rsidRPr="0000774D">
        <w:rPr>
          <w:rFonts w:cs="Arial"/>
        </w:rPr>
        <w:t xml:space="preserve"> du procès-verbal d’état des lieux</w:t>
      </w:r>
      <w:r w:rsidR="00D87CCD" w:rsidRPr="0000774D">
        <w:rPr>
          <w:rFonts w:cs="Arial"/>
        </w:rPr>
        <w:t xml:space="preserve"> correspondant à la prestation.</w:t>
      </w:r>
    </w:p>
    <w:p w:rsidR="009E3B8A" w:rsidRPr="0000774D" w:rsidRDefault="00B32EDC" w:rsidP="00D87CCD">
      <w:pPr>
        <w:jc w:val="both"/>
        <w:rPr>
          <w:rFonts w:cs="Arial"/>
        </w:rPr>
      </w:pPr>
      <w:r w:rsidRPr="0000774D">
        <w:rPr>
          <w:rFonts w:cs="Arial"/>
        </w:rPr>
        <w:t>Ce document a pour objet :</w:t>
      </w:r>
    </w:p>
    <w:p w:rsidR="00E33917" w:rsidRPr="0000774D" w:rsidRDefault="00E33917" w:rsidP="00D87CCD">
      <w:pPr>
        <w:jc w:val="both"/>
        <w:rPr>
          <w:rFonts w:cs="Arial"/>
        </w:rPr>
      </w:pPr>
    </w:p>
    <w:p w:rsidR="00D87CCD" w:rsidRPr="0000774D" w:rsidRDefault="00B32EDC" w:rsidP="00D87CCD">
      <w:pPr>
        <w:numPr>
          <w:ilvl w:val="0"/>
          <w:numId w:val="19"/>
        </w:numPr>
        <w:jc w:val="both"/>
        <w:rPr>
          <w:rFonts w:cs="Arial"/>
        </w:rPr>
      </w:pPr>
      <w:r w:rsidRPr="0000774D">
        <w:rPr>
          <w:rFonts w:cs="Arial"/>
        </w:rPr>
        <w:t xml:space="preserve">de </w:t>
      </w:r>
      <w:r w:rsidR="00D87CCD" w:rsidRPr="0000774D">
        <w:rPr>
          <w:rFonts w:cs="Arial"/>
        </w:rPr>
        <w:t>préciser les modalités techniques à mettre en œuvre par l’</w:t>
      </w:r>
      <w:r w:rsidR="0051001D" w:rsidRPr="0000774D">
        <w:rPr>
          <w:rFonts w:cs="Arial"/>
        </w:rPr>
        <w:t>Usager</w:t>
      </w:r>
      <w:r w:rsidR="00D87CCD" w:rsidRPr="0000774D">
        <w:rPr>
          <w:rFonts w:cs="Arial"/>
        </w:rPr>
        <w:t xml:space="preserve"> </w:t>
      </w:r>
      <w:r w:rsidR="003664B2" w:rsidRPr="0000774D">
        <w:rPr>
          <w:rFonts w:cs="Arial"/>
        </w:rPr>
        <w:t xml:space="preserve">et </w:t>
      </w:r>
      <w:r w:rsidRPr="0000774D">
        <w:rPr>
          <w:rFonts w:cs="Arial"/>
        </w:rPr>
        <w:t xml:space="preserve">de </w:t>
      </w:r>
      <w:r w:rsidR="00C43297" w:rsidRPr="0000774D">
        <w:rPr>
          <w:rFonts w:cs="Arial"/>
        </w:rPr>
        <w:t>p</w:t>
      </w:r>
      <w:r w:rsidR="00D87CCD" w:rsidRPr="0000774D">
        <w:rPr>
          <w:rFonts w:cs="Arial"/>
        </w:rPr>
        <w:t>réciser les conditions de réalisation et de mise en œuvre,</w:t>
      </w:r>
    </w:p>
    <w:p w:rsidR="00D87CCD" w:rsidRPr="0000774D" w:rsidRDefault="00D87CCD" w:rsidP="00D87CCD">
      <w:pPr>
        <w:jc w:val="both"/>
        <w:rPr>
          <w:rFonts w:cs="Arial"/>
        </w:rPr>
      </w:pPr>
    </w:p>
    <w:p w:rsidR="00D87CCD" w:rsidRPr="0000774D" w:rsidRDefault="00D87CCD" w:rsidP="00D87CCD">
      <w:pPr>
        <w:jc w:val="both"/>
        <w:rPr>
          <w:rFonts w:cs="Arial"/>
        </w:rPr>
      </w:pPr>
      <w:r w:rsidRPr="0000774D">
        <w:rPr>
          <w:rFonts w:cs="Arial"/>
        </w:rPr>
        <w:t xml:space="preserve">A la recette, en fin de travaux, </w:t>
      </w:r>
      <w:r w:rsidR="002C72AC">
        <w:t>YANA FIBRE</w:t>
      </w:r>
      <w:r w:rsidRPr="0000774D">
        <w:rPr>
          <w:rFonts w:cs="Arial"/>
        </w:rPr>
        <w:t xml:space="preserve"> vérifie le respect des dispositions du présent </w:t>
      </w:r>
      <w:r w:rsidR="0011215D" w:rsidRPr="0000774D">
        <w:rPr>
          <w:rFonts w:cs="Arial"/>
        </w:rPr>
        <w:t>procès-verbal d’état des lieux</w:t>
      </w:r>
      <w:r w:rsidRPr="0000774D">
        <w:rPr>
          <w:rFonts w:cs="Arial"/>
        </w:rPr>
        <w:t>. En cas de non-respect, l’</w:t>
      </w:r>
      <w:r w:rsidR="0051001D" w:rsidRPr="0000774D">
        <w:rPr>
          <w:rFonts w:cs="Arial"/>
        </w:rPr>
        <w:t>Usager</w:t>
      </w:r>
      <w:r w:rsidRPr="0000774D">
        <w:rPr>
          <w:rFonts w:cs="Arial"/>
        </w:rPr>
        <w:t xml:space="preserve"> procède</w:t>
      </w:r>
      <w:r w:rsidR="00C43297" w:rsidRPr="0000774D">
        <w:rPr>
          <w:rFonts w:cs="Arial"/>
        </w:rPr>
        <w:t>ra</w:t>
      </w:r>
      <w:r w:rsidRPr="0000774D">
        <w:rPr>
          <w:rFonts w:cs="Arial"/>
        </w:rPr>
        <w:t>, à ses frais, aux aménagements nécessaires dans un délai de quinze jours à compter de la date de communication.</w:t>
      </w:r>
    </w:p>
    <w:p w:rsidR="00D87CCD" w:rsidRPr="0000774D" w:rsidRDefault="00D87CCD" w:rsidP="00D87CCD">
      <w:pPr>
        <w:jc w:val="both"/>
        <w:rPr>
          <w:rFonts w:cs="Arial"/>
        </w:rPr>
      </w:pPr>
    </w:p>
    <w:p w:rsidR="002C72AC" w:rsidRDefault="002C72AC">
      <w:pPr>
        <w:rPr>
          <w:rFonts w:cs="Arial"/>
        </w:rPr>
      </w:pPr>
      <w:r>
        <w:rPr>
          <w:rFonts w:cs="Arial"/>
        </w:rPr>
        <w:br w:type="page"/>
      </w:r>
    </w:p>
    <w:p w:rsidR="00D87CCD" w:rsidRPr="0000774D" w:rsidRDefault="00D87CCD" w:rsidP="00D87CCD">
      <w:pPr>
        <w:jc w:val="both"/>
        <w:rPr>
          <w:rFonts w:cs="Arial"/>
        </w:rPr>
      </w:pPr>
      <w:r w:rsidRPr="0000774D">
        <w:rPr>
          <w:rFonts w:cs="Arial"/>
        </w:rPr>
        <w:lastRenderedPageBreak/>
        <w:t>L’</w:t>
      </w:r>
      <w:r w:rsidR="0051001D" w:rsidRPr="0000774D">
        <w:rPr>
          <w:rFonts w:cs="Arial"/>
        </w:rPr>
        <w:t>Usager</w:t>
      </w:r>
      <w:r w:rsidRPr="0000774D">
        <w:rPr>
          <w:rFonts w:cs="Arial"/>
        </w:rPr>
        <w:t xml:space="preserve"> devra respecter les textes réglementaires concernant la protection des personnes et des matériels et notamment :</w:t>
      </w:r>
    </w:p>
    <w:p w:rsidR="00E33917" w:rsidRPr="0000774D" w:rsidRDefault="00E33917" w:rsidP="00D87CCD">
      <w:pPr>
        <w:jc w:val="both"/>
        <w:rPr>
          <w:rFonts w:cs="Arial"/>
        </w:rPr>
      </w:pPr>
    </w:p>
    <w:p w:rsidR="00D87CCD" w:rsidRPr="0000774D" w:rsidRDefault="00D87CCD" w:rsidP="00D87CCD">
      <w:pPr>
        <w:numPr>
          <w:ilvl w:val="0"/>
          <w:numId w:val="19"/>
        </w:numPr>
        <w:jc w:val="both"/>
        <w:rPr>
          <w:rFonts w:cs="Arial"/>
        </w:rPr>
      </w:pPr>
      <w:r w:rsidRPr="0000774D">
        <w:rPr>
          <w:rFonts w:cs="Arial"/>
        </w:rPr>
        <w:t>Le décret n° 88-1056 du 16.5.91 qui définit les mesures destinées à assurer la sécurité des travailleurs contre les dangers électriques.</w:t>
      </w:r>
    </w:p>
    <w:p w:rsidR="00D87CCD" w:rsidRPr="0000774D" w:rsidRDefault="00D87CCD" w:rsidP="00D87CCD">
      <w:pPr>
        <w:numPr>
          <w:ilvl w:val="0"/>
          <w:numId w:val="19"/>
        </w:numPr>
        <w:jc w:val="both"/>
        <w:rPr>
          <w:rFonts w:cs="Arial"/>
        </w:rPr>
      </w:pPr>
      <w:r w:rsidRPr="0000774D">
        <w:rPr>
          <w:rFonts w:cs="Arial"/>
        </w:rPr>
        <w:t>L'arrêté du 2.4.91 fixant les conditions techniques auxquelles doivent satisfaire les distributions d'énergie électrique.</w:t>
      </w:r>
    </w:p>
    <w:p w:rsidR="00D87CCD" w:rsidRPr="0000774D" w:rsidRDefault="00D87CCD" w:rsidP="00D87CCD">
      <w:pPr>
        <w:jc w:val="both"/>
        <w:rPr>
          <w:rFonts w:cs="Arial"/>
        </w:rPr>
      </w:pPr>
    </w:p>
    <w:p w:rsidR="00D87CCD" w:rsidRPr="0000774D" w:rsidRDefault="00D87CCD" w:rsidP="00D87CCD">
      <w:pPr>
        <w:jc w:val="both"/>
        <w:rPr>
          <w:rFonts w:cs="Arial"/>
        </w:rPr>
      </w:pPr>
      <w:r w:rsidRPr="0000774D">
        <w:rPr>
          <w:rFonts w:cs="Arial"/>
        </w:rPr>
        <w:t>L’</w:t>
      </w:r>
      <w:r w:rsidR="0051001D" w:rsidRPr="0000774D">
        <w:rPr>
          <w:rFonts w:cs="Arial"/>
        </w:rPr>
        <w:t>Usager</w:t>
      </w:r>
      <w:r w:rsidRPr="0000774D">
        <w:rPr>
          <w:rFonts w:cs="Arial"/>
        </w:rPr>
        <w:t xml:space="preserve"> devra respecter les règles concernant l'accès aux </w:t>
      </w:r>
      <w:r w:rsidR="004A1379" w:rsidRPr="0000774D">
        <w:rPr>
          <w:rFonts w:cs="Arial"/>
        </w:rPr>
        <w:t xml:space="preserve">Locaux </w:t>
      </w:r>
      <w:r w:rsidR="002C72AC">
        <w:t>YANA FIBRE</w:t>
      </w:r>
      <w:r w:rsidRPr="0000774D">
        <w:rPr>
          <w:rFonts w:cs="Arial"/>
        </w:rPr>
        <w:t>.</w:t>
      </w:r>
    </w:p>
    <w:p w:rsidR="00D87CCD" w:rsidRPr="0000774D" w:rsidRDefault="00D87CCD" w:rsidP="00D87CCD">
      <w:pPr>
        <w:pStyle w:val="Titre3"/>
      </w:pPr>
      <w:bookmarkStart w:id="239" w:name="_Toc419807266"/>
      <w:bookmarkStart w:id="240" w:name="_Toc494106472"/>
      <w:bookmarkStart w:id="241" w:name="_Toc299362979"/>
      <w:r w:rsidRPr="0000774D">
        <w:t xml:space="preserve"> </w:t>
      </w:r>
      <w:bookmarkStart w:id="242" w:name="_Toc400623862"/>
      <w:bookmarkStart w:id="243" w:name="_Toc444010416"/>
      <w:bookmarkStart w:id="244" w:name="_Toc444183788"/>
      <w:bookmarkStart w:id="245" w:name="_Toc76740282"/>
      <w:r w:rsidR="00CF0D5D" w:rsidRPr="0000774D">
        <w:t>D</w:t>
      </w:r>
      <w:r w:rsidRPr="0000774D">
        <w:t>escription de l'opération</w:t>
      </w:r>
      <w:bookmarkEnd w:id="239"/>
      <w:bookmarkEnd w:id="240"/>
      <w:bookmarkEnd w:id="241"/>
      <w:bookmarkEnd w:id="242"/>
      <w:bookmarkEnd w:id="243"/>
      <w:bookmarkEnd w:id="244"/>
      <w:bookmarkEnd w:id="245"/>
    </w:p>
    <w:p w:rsidR="00D87CCD" w:rsidRPr="0000774D" w:rsidRDefault="00D87CCD" w:rsidP="00D87CCD">
      <w:pPr>
        <w:jc w:val="both"/>
        <w:rPr>
          <w:rFonts w:cs="Arial"/>
        </w:rPr>
      </w:pPr>
    </w:p>
    <w:p w:rsidR="00D87CCD" w:rsidRPr="0000774D" w:rsidRDefault="00D87CCD" w:rsidP="00D87CCD">
      <w:pPr>
        <w:jc w:val="both"/>
        <w:rPr>
          <w:rFonts w:cs="Arial"/>
        </w:rPr>
      </w:pPr>
      <w:r w:rsidRPr="0000774D">
        <w:rPr>
          <w:rFonts w:cs="Arial"/>
        </w:rPr>
        <w:t>L'opération consiste à :</w:t>
      </w:r>
    </w:p>
    <w:p w:rsidR="00C43297" w:rsidRPr="0000774D" w:rsidRDefault="00C43297" w:rsidP="00D87CCD">
      <w:pPr>
        <w:jc w:val="both"/>
        <w:rPr>
          <w:rFonts w:cs="Arial"/>
        </w:rPr>
      </w:pPr>
    </w:p>
    <w:p w:rsidR="00D87CCD" w:rsidRPr="0000774D" w:rsidRDefault="00D87CCD" w:rsidP="00D87CCD">
      <w:pPr>
        <w:numPr>
          <w:ilvl w:val="0"/>
          <w:numId w:val="18"/>
        </w:numPr>
        <w:jc w:val="both"/>
        <w:rPr>
          <w:rFonts w:cs="Arial"/>
        </w:rPr>
      </w:pPr>
      <w:r w:rsidRPr="0000774D">
        <w:rPr>
          <w:rFonts w:cs="Arial"/>
        </w:rPr>
        <w:t>réaliser la pénétration d'une conduite et d’un ou plusieurs câbles de l’</w:t>
      </w:r>
      <w:r w:rsidR="0051001D" w:rsidRPr="0000774D">
        <w:rPr>
          <w:rFonts w:cs="Arial"/>
        </w:rPr>
        <w:t>Usager</w:t>
      </w:r>
      <w:r w:rsidRPr="0000774D">
        <w:rPr>
          <w:rFonts w:cs="Arial"/>
        </w:rPr>
        <w:t xml:space="preserve"> dans une chambre désignée </w:t>
      </w:r>
      <w:r w:rsidR="002C72AC">
        <w:t>YANA FIBRE</w:t>
      </w:r>
      <w:r w:rsidR="00C43297" w:rsidRPr="0000774D">
        <w:rPr>
          <w:rFonts w:cs="Arial"/>
        </w:rPr>
        <w:t xml:space="preserve"> dite chambre «0».</w:t>
      </w:r>
    </w:p>
    <w:p w:rsidR="00D87CCD" w:rsidRPr="0000774D" w:rsidRDefault="00D87CCD" w:rsidP="00D87CCD">
      <w:pPr>
        <w:numPr>
          <w:ilvl w:val="0"/>
          <w:numId w:val="18"/>
        </w:numPr>
        <w:jc w:val="both"/>
        <w:rPr>
          <w:rFonts w:cs="Arial"/>
        </w:rPr>
      </w:pPr>
      <w:r w:rsidRPr="0000774D">
        <w:rPr>
          <w:rFonts w:cs="Arial"/>
        </w:rPr>
        <w:t>tirer le ou les câbles depuis cette chambre jusqu'à l</w:t>
      </w:r>
      <w:r w:rsidR="00C43297" w:rsidRPr="0000774D">
        <w:rPr>
          <w:rFonts w:cs="Arial"/>
        </w:rPr>
        <w:t xml:space="preserve">'infra répartiteur du </w:t>
      </w:r>
      <w:r w:rsidR="004A1379" w:rsidRPr="0000774D">
        <w:rPr>
          <w:rFonts w:cs="Arial"/>
        </w:rPr>
        <w:t>Local</w:t>
      </w:r>
      <w:r w:rsidR="00C43297" w:rsidRPr="0000774D">
        <w:rPr>
          <w:rFonts w:cs="Arial"/>
        </w:rPr>
        <w:t>.</w:t>
      </w:r>
    </w:p>
    <w:p w:rsidR="00D87CCD" w:rsidRPr="0000774D" w:rsidRDefault="00D87CCD" w:rsidP="00D87CCD">
      <w:pPr>
        <w:numPr>
          <w:ilvl w:val="0"/>
          <w:numId w:val="18"/>
        </w:numPr>
        <w:jc w:val="both"/>
        <w:rPr>
          <w:rFonts w:cs="Arial"/>
        </w:rPr>
      </w:pPr>
      <w:r w:rsidRPr="0000774D">
        <w:rPr>
          <w:rFonts w:cs="Arial"/>
        </w:rPr>
        <w:t>tirer ce câble depuis l’infra répartiteur jusqu’au répartiteur prévu pour le type de câble, et connecter le câble sur une tête optique de ce répartit</w:t>
      </w:r>
      <w:r w:rsidR="00C43297" w:rsidRPr="0000774D">
        <w:rPr>
          <w:rFonts w:cs="Arial"/>
        </w:rPr>
        <w:t>eur.</w:t>
      </w:r>
    </w:p>
    <w:p w:rsidR="00D87CCD" w:rsidRPr="0000774D" w:rsidRDefault="00D87CCD" w:rsidP="00D87CCD">
      <w:pPr>
        <w:numPr>
          <w:ilvl w:val="0"/>
          <w:numId w:val="18"/>
        </w:numPr>
        <w:jc w:val="both"/>
        <w:rPr>
          <w:rFonts w:cs="Arial"/>
        </w:rPr>
      </w:pPr>
      <w:r w:rsidRPr="0000774D">
        <w:rPr>
          <w:rFonts w:cs="Arial"/>
        </w:rPr>
        <w:t>après le tirage du/des câbles, l’</w:t>
      </w:r>
      <w:r w:rsidR="0051001D" w:rsidRPr="0000774D">
        <w:rPr>
          <w:rFonts w:cs="Arial"/>
        </w:rPr>
        <w:t>Usager</w:t>
      </w:r>
      <w:r w:rsidRPr="0000774D">
        <w:rPr>
          <w:rFonts w:cs="Arial"/>
        </w:rPr>
        <w:t xml:space="preserve"> aura </w:t>
      </w:r>
      <w:r w:rsidR="006768FC" w:rsidRPr="0000774D">
        <w:rPr>
          <w:rFonts w:cs="Arial"/>
        </w:rPr>
        <w:t>l’obligation d’obturer</w:t>
      </w:r>
      <w:r w:rsidRPr="0000774D">
        <w:rPr>
          <w:rFonts w:cs="Arial"/>
        </w:rPr>
        <w:t>*</w:t>
      </w:r>
      <w:r w:rsidR="00452F36" w:rsidRPr="0000774D">
        <w:rPr>
          <w:rFonts w:cs="Arial"/>
        </w:rPr>
        <w:t>,</w:t>
      </w:r>
      <w:r w:rsidR="006768FC" w:rsidRPr="0000774D">
        <w:rPr>
          <w:rFonts w:cs="Arial"/>
        </w:rPr>
        <w:t xml:space="preserve"> des deux côtés,</w:t>
      </w:r>
      <w:r w:rsidRPr="0000774D">
        <w:rPr>
          <w:rFonts w:cs="Arial"/>
        </w:rPr>
        <w:t xml:space="preserve"> la/les alvéoles </w:t>
      </w:r>
      <w:r w:rsidR="00452F36" w:rsidRPr="0000774D">
        <w:rPr>
          <w:rFonts w:cs="Arial"/>
        </w:rPr>
        <w:t xml:space="preserve">libres et celles </w:t>
      </w:r>
      <w:r w:rsidRPr="0000774D">
        <w:rPr>
          <w:rFonts w:cs="Arial"/>
        </w:rPr>
        <w:t>qui auront été utilisées.</w:t>
      </w:r>
      <w:r w:rsidR="006768FC" w:rsidRPr="0000774D">
        <w:rPr>
          <w:rFonts w:cs="Arial"/>
        </w:rPr>
        <w:t xml:space="preserve"> </w:t>
      </w:r>
      <w:r w:rsidRPr="0000774D">
        <w:rPr>
          <w:rFonts w:cs="Arial"/>
        </w:rPr>
        <w:t>En aucun cas, les alvéoles ne pourront être laissées non obturées entre deux phases de pénétration supérieure à 15 jours calendaire.</w:t>
      </w:r>
    </w:p>
    <w:p w:rsidR="00D87CCD" w:rsidRPr="0000774D" w:rsidRDefault="00D87CCD" w:rsidP="00D87CCD">
      <w:pPr>
        <w:jc w:val="both"/>
        <w:rPr>
          <w:rFonts w:cs="Arial"/>
        </w:rPr>
      </w:pPr>
    </w:p>
    <w:p w:rsidR="00D87CCD" w:rsidRPr="0000774D" w:rsidRDefault="00D87CCD" w:rsidP="00D87CCD">
      <w:pPr>
        <w:ind w:left="360"/>
        <w:jc w:val="both"/>
        <w:rPr>
          <w:rFonts w:cs="Arial"/>
        </w:rPr>
      </w:pPr>
      <w:r w:rsidRPr="0000774D">
        <w:rPr>
          <w:rFonts w:cs="Arial"/>
        </w:rPr>
        <w:t>*</w:t>
      </w:r>
      <w:r w:rsidR="004208F2" w:rsidRPr="0000774D">
        <w:rPr>
          <w:rFonts w:cs="Arial"/>
        </w:rPr>
        <w:t xml:space="preserve"> </w:t>
      </w:r>
      <w:r w:rsidR="006768FC" w:rsidRPr="0000774D">
        <w:rPr>
          <w:rFonts w:cs="Arial"/>
        </w:rPr>
        <w:t>Pour obturer les alvéoles libres ou occupés</w:t>
      </w:r>
      <w:r w:rsidRPr="0000774D">
        <w:rPr>
          <w:rFonts w:cs="Arial"/>
        </w:rPr>
        <w:t xml:space="preserve"> l’</w:t>
      </w:r>
      <w:r w:rsidR="0051001D" w:rsidRPr="0000774D">
        <w:rPr>
          <w:rFonts w:cs="Arial"/>
        </w:rPr>
        <w:t>Usager</w:t>
      </w:r>
      <w:r w:rsidRPr="0000774D">
        <w:rPr>
          <w:rFonts w:cs="Arial"/>
        </w:rPr>
        <w:t xml:space="preserve"> devra utiliser le matériel cité en</w:t>
      </w:r>
      <w:r w:rsidR="00FE6AA2" w:rsidRPr="0000774D">
        <w:rPr>
          <w:rFonts w:cs="Arial"/>
        </w:rPr>
        <w:t xml:space="preserve"> Annexe C</w:t>
      </w:r>
      <w:r w:rsidR="00FE6AA2" w:rsidRPr="0000774D">
        <w:t xml:space="preserve"> </w:t>
      </w:r>
      <w:r w:rsidR="00EE307B" w:rsidRPr="0000774D">
        <w:t>des présentes</w:t>
      </w:r>
      <w:r w:rsidR="00036652" w:rsidRPr="0000774D">
        <w:rPr>
          <w:rFonts w:cs="Arial"/>
        </w:rPr>
        <w:t xml:space="preserve">, seul matériel validé par </w:t>
      </w:r>
      <w:r w:rsidR="002C72AC">
        <w:rPr>
          <w:rFonts w:cs="Arial"/>
        </w:rPr>
        <w:t>YANA FIBRE</w:t>
      </w:r>
      <w:r w:rsidR="00096FE8" w:rsidRPr="0000774D">
        <w:rPr>
          <w:rFonts w:cs="Arial"/>
        </w:rPr>
        <w:t xml:space="preserve"> </w:t>
      </w:r>
      <w:r w:rsidR="00036652" w:rsidRPr="0000774D">
        <w:rPr>
          <w:rFonts w:cs="Arial"/>
        </w:rPr>
        <w:t>sur son GC.</w:t>
      </w:r>
    </w:p>
    <w:p w:rsidR="00D87CCD" w:rsidRPr="0000774D" w:rsidRDefault="00D87CCD" w:rsidP="00D87CCD">
      <w:pPr>
        <w:pStyle w:val="Titre3"/>
      </w:pPr>
      <w:bookmarkStart w:id="246" w:name="_Toc419807267"/>
      <w:bookmarkStart w:id="247" w:name="_Toc494106473"/>
      <w:bookmarkStart w:id="248" w:name="_Toc299362980"/>
      <w:r w:rsidRPr="0000774D">
        <w:t xml:space="preserve"> </w:t>
      </w:r>
      <w:bookmarkStart w:id="249" w:name="_Toc400623863"/>
      <w:bookmarkStart w:id="250" w:name="_Toc444010417"/>
      <w:bookmarkStart w:id="251" w:name="_Toc444183789"/>
      <w:bookmarkStart w:id="252" w:name="_Toc76740283"/>
      <w:r w:rsidR="00CF0D5D" w:rsidRPr="0000774D">
        <w:t>E</w:t>
      </w:r>
      <w:r w:rsidRPr="0000774D">
        <w:t>tude et demande d'utilisation</w:t>
      </w:r>
      <w:bookmarkEnd w:id="246"/>
      <w:bookmarkEnd w:id="247"/>
      <w:bookmarkEnd w:id="248"/>
      <w:bookmarkEnd w:id="249"/>
      <w:bookmarkEnd w:id="250"/>
      <w:bookmarkEnd w:id="251"/>
      <w:bookmarkEnd w:id="252"/>
    </w:p>
    <w:p w:rsidR="00D87CCD" w:rsidRPr="0000774D" w:rsidRDefault="00D87CCD" w:rsidP="00D87CCD">
      <w:pPr>
        <w:jc w:val="both"/>
        <w:rPr>
          <w:rFonts w:cs="Arial"/>
          <w:highlight w:val="yellow"/>
        </w:rPr>
      </w:pPr>
    </w:p>
    <w:p w:rsidR="00D87CCD" w:rsidRPr="0000774D" w:rsidRDefault="00D87CCD" w:rsidP="00D87CCD">
      <w:pPr>
        <w:jc w:val="both"/>
        <w:rPr>
          <w:rFonts w:cs="Arial"/>
        </w:rPr>
      </w:pPr>
      <w:r w:rsidRPr="0000774D">
        <w:rPr>
          <w:rFonts w:cs="Arial"/>
        </w:rPr>
        <w:t xml:space="preserve">Comme précisé dans </w:t>
      </w:r>
      <w:r w:rsidR="0037680D" w:rsidRPr="0000774D">
        <w:rPr>
          <w:rFonts w:cs="Arial"/>
        </w:rPr>
        <w:t>le contrat</w:t>
      </w:r>
      <w:r w:rsidRPr="0000774D">
        <w:rPr>
          <w:rFonts w:cs="Arial"/>
        </w:rPr>
        <w:t>, l’</w:t>
      </w:r>
      <w:r w:rsidR="0051001D" w:rsidRPr="0000774D">
        <w:rPr>
          <w:rFonts w:cs="Arial"/>
        </w:rPr>
        <w:t>Usager</w:t>
      </w:r>
      <w:r w:rsidRPr="0000774D">
        <w:rPr>
          <w:rFonts w:cs="Arial"/>
        </w:rPr>
        <w:t xml:space="preserve"> émet une commande d’étude de faisabilité.</w:t>
      </w:r>
    </w:p>
    <w:p w:rsidR="00D87CCD" w:rsidRPr="0000774D" w:rsidRDefault="00D87CCD" w:rsidP="00D87CCD">
      <w:pPr>
        <w:jc w:val="both"/>
        <w:rPr>
          <w:rFonts w:cs="Arial"/>
        </w:rPr>
      </w:pPr>
      <w:r w:rsidRPr="0000774D">
        <w:rPr>
          <w:rFonts w:cs="Arial"/>
        </w:rPr>
        <w:t>Pour la partie câble, la commande devra comporter toutes les informations demandées sur le Bon de Commande (ou annexées à ce dernier), et notamment les divers éléments techniques suivants :</w:t>
      </w:r>
    </w:p>
    <w:p w:rsidR="00C071AE" w:rsidRPr="0000774D" w:rsidRDefault="00C071AE" w:rsidP="00D87CCD">
      <w:pPr>
        <w:jc w:val="both"/>
        <w:rPr>
          <w:rFonts w:cs="Arial"/>
        </w:rPr>
      </w:pPr>
    </w:p>
    <w:p w:rsidR="00D87CCD" w:rsidRPr="0000774D" w:rsidRDefault="00D87CCD" w:rsidP="00D87CCD">
      <w:pPr>
        <w:numPr>
          <w:ilvl w:val="0"/>
          <w:numId w:val="18"/>
        </w:numPr>
        <w:jc w:val="both"/>
        <w:rPr>
          <w:rFonts w:cs="Arial"/>
        </w:rPr>
      </w:pPr>
      <w:r w:rsidRPr="0000774D">
        <w:rPr>
          <w:rFonts w:cs="Arial"/>
        </w:rPr>
        <w:t>La date prévisionnelle de réalisation des travaux,</w:t>
      </w:r>
    </w:p>
    <w:p w:rsidR="00D87CCD" w:rsidRPr="0000774D" w:rsidRDefault="00D87CCD" w:rsidP="00D87CCD">
      <w:pPr>
        <w:numPr>
          <w:ilvl w:val="0"/>
          <w:numId w:val="18"/>
        </w:numPr>
        <w:jc w:val="both"/>
        <w:rPr>
          <w:rFonts w:cs="Arial"/>
        </w:rPr>
      </w:pPr>
      <w:r w:rsidRPr="0000774D">
        <w:rPr>
          <w:rFonts w:cs="Arial"/>
        </w:rPr>
        <w:t>Les caractéristiques techniques du ou des câbles.</w:t>
      </w:r>
    </w:p>
    <w:p w:rsidR="00D87CCD" w:rsidRPr="0000774D" w:rsidRDefault="00D87CCD" w:rsidP="00D87CCD">
      <w:pPr>
        <w:jc w:val="both"/>
        <w:rPr>
          <w:rFonts w:cs="Arial"/>
          <w:highlight w:val="yellow"/>
        </w:rPr>
      </w:pPr>
    </w:p>
    <w:p w:rsidR="00D87CCD" w:rsidRPr="0000774D" w:rsidRDefault="00D87CCD" w:rsidP="00D87CCD">
      <w:pPr>
        <w:jc w:val="both"/>
        <w:rPr>
          <w:rFonts w:cs="Arial"/>
        </w:rPr>
      </w:pPr>
      <w:r w:rsidRPr="0000774D">
        <w:rPr>
          <w:rFonts w:cs="Arial"/>
        </w:rPr>
        <w:t xml:space="preserve">Lors de la réponse à l‘étude de faisabilité, </w:t>
      </w:r>
      <w:r w:rsidR="002C72AC">
        <w:t>YANA FIBRE</w:t>
      </w:r>
      <w:r w:rsidRPr="0000774D">
        <w:rPr>
          <w:rFonts w:cs="Arial"/>
        </w:rPr>
        <w:t xml:space="preserve"> adresse à l’</w:t>
      </w:r>
      <w:r w:rsidR="0051001D" w:rsidRPr="0000774D">
        <w:rPr>
          <w:rFonts w:cs="Arial"/>
        </w:rPr>
        <w:t>Usager</w:t>
      </w:r>
      <w:r w:rsidRPr="0000774D">
        <w:rPr>
          <w:rFonts w:cs="Arial"/>
        </w:rPr>
        <w:t xml:space="preserve"> les éléments suivants :</w:t>
      </w:r>
    </w:p>
    <w:p w:rsidR="00C071AE" w:rsidRPr="0000774D" w:rsidRDefault="00C071AE" w:rsidP="00D87CCD">
      <w:pPr>
        <w:jc w:val="both"/>
        <w:rPr>
          <w:rFonts w:cs="Arial"/>
        </w:rPr>
      </w:pPr>
    </w:p>
    <w:p w:rsidR="00D87CCD" w:rsidRPr="0000774D" w:rsidRDefault="00D87CCD" w:rsidP="00D87CCD">
      <w:pPr>
        <w:numPr>
          <w:ilvl w:val="0"/>
          <w:numId w:val="18"/>
        </w:numPr>
        <w:jc w:val="both"/>
        <w:rPr>
          <w:rFonts w:cs="Arial"/>
        </w:rPr>
      </w:pPr>
      <w:r w:rsidRPr="0000774D">
        <w:rPr>
          <w:rFonts w:cs="Arial"/>
        </w:rPr>
        <w:t>l’adresse de la chambre «0» ou le plan de situation de cette chambre « 0 » si l’adresse n’est pas suffisamment précise</w:t>
      </w:r>
      <w:r w:rsidR="003014FD" w:rsidRPr="0000774D">
        <w:rPr>
          <w:rFonts w:cs="Arial"/>
        </w:rPr>
        <w:t>.</w:t>
      </w:r>
    </w:p>
    <w:p w:rsidR="00D87CCD" w:rsidRPr="0000774D" w:rsidRDefault="00D87CCD" w:rsidP="00D87CCD">
      <w:pPr>
        <w:numPr>
          <w:ilvl w:val="0"/>
          <w:numId w:val="18"/>
        </w:numPr>
        <w:jc w:val="both"/>
        <w:rPr>
          <w:rFonts w:cs="Arial"/>
        </w:rPr>
      </w:pPr>
      <w:r w:rsidRPr="0000774D">
        <w:rPr>
          <w:rFonts w:cs="Arial"/>
        </w:rPr>
        <w:t xml:space="preserve">la longueur entre la (ou les) chambres « 0 » et le </w:t>
      </w:r>
      <w:r w:rsidR="003014FD" w:rsidRPr="0000774D">
        <w:rPr>
          <w:rFonts w:cs="Arial"/>
        </w:rPr>
        <w:t>RGO.</w:t>
      </w:r>
    </w:p>
    <w:p w:rsidR="00D87CCD" w:rsidRPr="0000774D" w:rsidRDefault="00D87CCD" w:rsidP="00381115">
      <w:pPr>
        <w:ind w:left="720"/>
        <w:jc w:val="both"/>
        <w:rPr>
          <w:rFonts w:cs="Arial"/>
        </w:rPr>
      </w:pPr>
    </w:p>
    <w:p w:rsidR="00D87CCD" w:rsidRPr="0000774D" w:rsidRDefault="00D87CCD" w:rsidP="00D87CCD">
      <w:pPr>
        <w:numPr>
          <w:ilvl w:val="0"/>
          <w:numId w:val="18"/>
        </w:numPr>
        <w:jc w:val="both"/>
        <w:rPr>
          <w:rFonts w:cs="Arial"/>
        </w:rPr>
      </w:pPr>
      <w:r w:rsidRPr="0000774D">
        <w:rPr>
          <w:rFonts w:cs="Arial"/>
        </w:rPr>
        <w:t xml:space="preserve">si les conditions techniques ou les contraintes de sécurité le nécessitent, </w:t>
      </w:r>
      <w:r w:rsidR="002C72AC">
        <w:t>YANA FIBRE</w:t>
      </w:r>
      <w:r w:rsidR="003664B2" w:rsidRPr="0000774D">
        <w:t xml:space="preserve"> pourra décider</w:t>
      </w:r>
      <w:r w:rsidRPr="0000774D">
        <w:rPr>
          <w:rFonts w:cs="Arial"/>
        </w:rPr>
        <w:t xml:space="preserve"> de procéder </w:t>
      </w:r>
      <w:r w:rsidR="003664B2" w:rsidRPr="0000774D">
        <w:rPr>
          <w:rFonts w:cs="Arial"/>
        </w:rPr>
        <w:t>lui</w:t>
      </w:r>
      <w:r w:rsidRPr="0000774D">
        <w:rPr>
          <w:rFonts w:cs="Arial"/>
        </w:rPr>
        <w:t>-même au tirage du câble depuis la chambre 0 jusqu’au répartite</w:t>
      </w:r>
      <w:r w:rsidR="003014FD" w:rsidRPr="0000774D">
        <w:rPr>
          <w:rFonts w:cs="Arial"/>
        </w:rPr>
        <w:t>ur, le raccordement reste à la charge de l’</w:t>
      </w:r>
      <w:r w:rsidR="0051001D" w:rsidRPr="0000774D">
        <w:rPr>
          <w:rFonts w:cs="Arial"/>
        </w:rPr>
        <w:t>Usager</w:t>
      </w:r>
      <w:r w:rsidR="003014FD" w:rsidRPr="0000774D">
        <w:rPr>
          <w:rFonts w:cs="Arial"/>
        </w:rPr>
        <w:t>.</w:t>
      </w:r>
    </w:p>
    <w:p w:rsidR="00D87CCD" w:rsidRPr="0000774D" w:rsidRDefault="00D87CCD" w:rsidP="00D87CCD">
      <w:pPr>
        <w:numPr>
          <w:ilvl w:val="0"/>
          <w:numId w:val="18"/>
        </w:numPr>
        <w:jc w:val="both"/>
        <w:rPr>
          <w:rFonts w:cs="Arial"/>
        </w:rPr>
      </w:pPr>
      <w:r w:rsidRPr="0000774D">
        <w:rPr>
          <w:rFonts w:cs="Arial"/>
        </w:rPr>
        <w:t>le devis relatif à la prestation le cas échéant.</w:t>
      </w:r>
    </w:p>
    <w:p w:rsidR="00D87CCD" w:rsidRPr="0000774D" w:rsidRDefault="00D87CCD" w:rsidP="00D87CCD">
      <w:pPr>
        <w:jc w:val="both"/>
        <w:rPr>
          <w:rFonts w:cs="Arial"/>
        </w:rPr>
      </w:pPr>
    </w:p>
    <w:p w:rsidR="00D87CCD" w:rsidRPr="0000774D" w:rsidRDefault="00D87CCD" w:rsidP="00D87CCD">
      <w:pPr>
        <w:jc w:val="both"/>
        <w:rPr>
          <w:rFonts w:cs="Arial"/>
        </w:rPr>
      </w:pPr>
      <w:r w:rsidRPr="0000774D">
        <w:rPr>
          <w:rFonts w:cs="Arial"/>
        </w:rPr>
        <w:t xml:space="preserve">Lors de la visite </w:t>
      </w:r>
      <w:r w:rsidR="00C50E79" w:rsidRPr="0000774D">
        <w:rPr>
          <w:rFonts w:cs="Arial"/>
        </w:rPr>
        <w:t>d’état des lieux </w:t>
      </w:r>
      <w:r w:rsidRPr="0000774D">
        <w:rPr>
          <w:rFonts w:cs="Arial"/>
        </w:rPr>
        <w:t>:</w:t>
      </w:r>
    </w:p>
    <w:p w:rsidR="003014FD" w:rsidRPr="0000774D" w:rsidRDefault="003014FD" w:rsidP="00D87CCD">
      <w:pPr>
        <w:jc w:val="both"/>
        <w:rPr>
          <w:rFonts w:cs="Arial"/>
        </w:rPr>
      </w:pPr>
    </w:p>
    <w:p w:rsidR="00D87CCD" w:rsidRPr="0000774D" w:rsidRDefault="002C72AC" w:rsidP="00D87CCD">
      <w:pPr>
        <w:numPr>
          <w:ilvl w:val="1"/>
          <w:numId w:val="18"/>
        </w:numPr>
        <w:jc w:val="both"/>
        <w:rPr>
          <w:rFonts w:cs="Arial"/>
        </w:rPr>
      </w:pPr>
      <w:r>
        <w:t>YANA FIBRE</w:t>
      </w:r>
      <w:r w:rsidR="003014FD" w:rsidRPr="0000774D">
        <w:rPr>
          <w:rFonts w:cs="Arial"/>
        </w:rPr>
        <w:t xml:space="preserve"> fourni</w:t>
      </w:r>
      <w:r w:rsidR="008C0A25" w:rsidRPr="0000774D">
        <w:rPr>
          <w:rFonts w:cs="Arial"/>
        </w:rPr>
        <w:t>t</w:t>
      </w:r>
      <w:r w:rsidR="00D87CCD" w:rsidRPr="0000774D">
        <w:rPr>
          <w:rFonts w:cs="Arial"/>
        </w:rPr>
        <w:t xml:space="preserve"> à l’</w:t>
      </w:r>
      <w:r w:rsidR="0051001D" w:rsidRPr="0000774D">
        <w:rPr>
          <w:rFonts w:cs="Arial"/>
        </w:rPr>
        <w:t>Usager</w:t>
      </w:r>
      <w:r w:rsidR="00D87CCD" w:rsidRPr="0000774D">
        <w:rPr>
          <w:rFonts w:cs="Arial"/>
        </w:rPr>
        <w:t xml:space="preserve"> les éléments suivants : le point exact de pénétration de la conduite dans la chambre «0»</w:t>
      </w:r>
      <w:r w:rsidR="00C50E79" w:rsidRPr="0000774D">
        <w:rPr>
          <w:rFonts w:cs="Arial"/>
        </w:rPr>
        <w:t>.</w:t>
      </w:r>
    </w:p>
    <w:p w:rsidR="003014FD" w:rsidRPr="0000774D" w:rsidRDefault="003014FD" w:rsidP="003014FD">
      <w:pPr>
        <w:ind w:left="1440"/>
        <w:jc w:val="both"/>
        <w:rPr>
          <w:rFonts w:cs="Arial"/>
        </w:rPr>
      </w:pPr>
    </w:p>
    <w:p w:rsidR="002C72AC" w:rsidRDefault="002C72AC">
      <w:pPr>
        <w:rPr>
          <w:rFonts w:cs="Arial"/>
        </w:rPr>
      </w:pPr>
      <w:r>
        <w:rPr>
          <w:rFonts w:cs="Arial"/>
        </w:rPr>
        <w:br w:type="page"/>
      </w:r>
    </w:p>
    <w:p w:rsidR="00D87CCD" w:rsidRPr="0000774D" w:rsidRDefault="00D87CCD" w:rsidP="00D87CCD">
      <w:pPr>
        <w:jc w:val="both"/>
        <w:rPr>
          <w:rFonts w:cs="Arial"/>
        </w:rPr>
      </w:pPr>
      <w:r w:rsidRPr="0000774D">
        <w:rPr>
          <w:rFonts w:cs="Arial"/>
        </w:rPr>
        <w:lastRenderedPageBreak/>
        <w:t>L’</w:t>
      </w:r>
      <w:r w:rsidR="0051001D" w:rsidRPr="0000774D">
        <w:rPr>
          <w:rFonts w:cs="Arial"/>
        </w:rPr>
        <w:t>Usager</w:t>
      </w:r>
      <w:r w:rsidRPr="0000774D">
        <w:rPr>
          <w:rFonts w:cs="Arial"/>
        </w:rPr>
        <w:t xml:space="preserve"> fourni</w:t>
      </w:r>
      <w:r w:rsidR="008C0A25" w:rsidRPr="0000774D">
        <w:rPr>
          <w:rFonts w:cs="Arial"/>
        </w:rPr>
        <w:t>t</w:t>
      </w:r>
      <w:r w:rsidRPr="0000774D">
        <w:rPr>
          <w:rFonts w:cs="Arial"/>
        </w:rPr>
        <w:t xml:space="preserve"> les éléments suivants :</w:t>
      </w:r>
    </w:p>
    <w:p w:rsidR="003014FD" w:rsidRPr="0000774D" w:rsidRDefault="003014FD" w:rsidP="00D87CCD">
      <w:pPr>
        <w:jc w:val="both"/>
        <w:rPr>
          <w:rFonts w:cs="Arial"/>
        </w:rPr>
      </w:pPr>
    </w:p>
    <w:p w:rsidR="00D87CCD" w:rsidRPr="0000774D" w:rsidRDefault="00D87CCD" w:rsidP="00D87CCD">
      <w:pPr>
        <w:numPr>
          <w:ilvl w:val="1"/>
          <w:numId w:val="18"/>
        </w:numPr>
        <w:jc w:val="both"/>
        <w:rPr>
          <w:rFonts w:cs="Arial"/>
        </w:rPr>
      </w:pPr>
      <w:r w:rsidRPr="0000774D">
        <w:rPr>
          <w:rFonts w:cs="Arial"/>
        </w:rPr>
        <w:t>La date d’arri</w:t>
      </w:r>
      <w:r w:rsidR="003014FD" w:rsidRPr="0000774D">
        <w:rPr>
          <w:rFonts w:cs="Arial"/>
        </w:rPr>
        <w:t>vée du câble dans la chambre 0.</w:t>
      </w:r>
    </w:p>
    <w:p w:rsidR="00D87CCD" w:rsidRPr="0000774D" w:rsidRDefault="00D87CCD" w:rsidP="00D87CCD">
      <w:pPr>
        <w:numPr>
          <w:ilvl w:val="1"/>
          <w:numId w:val="18"/>
        </w:numPr>
        <w:jc w:val="both"/>
        <w:rPr>
          <w:rFonts w:cs="Arial"/>
        </w:rPr>
      </w:pPr>
      <w:r w:rsidRPr="0000774D">
        <w:rPr>
          <w:rFonts w:cs="Arial"/>
        </w:rPr>
        <w:t xml:space="preserve">Le </w:t>
      </w:r>
      <w:r w:rsidR="003014FD" w:rsidRPr="0000774D">
        <w:rPr>
          <w:rFonts w:cs="Arial"/>
        </w:rPr>
        <w:t>plan de prévention des risques.</w:t>
      </w:r>
    </w:p>
    <w:p w:rsidR="00D87CCD" w:rsidRPr="0000774D" w:rsidRDefault="00D87CCD" w:rsidP="00D87CCD">
      <w:pPr>
        <w:jc w:val="both"/>
        <w:rPr>
          <w:rFonts w:cs="Arial"/>
          <w:highlight w:val="yellow"/>
        </w:rPr>
      </w:pPr>
    </w:p>
    <w:p w:rsidR="00C071AE" w:rsidRPr="0000774D" w:rsidRDefault="00D87CCD" w:rsidP="00D87CCD">
      <w:pPr>
        <w:jc w:val="both"/>
        <w:rPr>
          <w:rFonts w:cs="Arial"/>
        </w:rPr>
      </w:pPr>
      <w:r w:rsidRPr="0000774D">
        <w:rPr>
          <w:rFonts w:cs="Arial"/>
        </w:rPr>
        <w:t xml:space="preserve">En fin de visite </w:t>
      </w:r>
      <w:r w:rsidR="00C50E79" w:rsidRPr="0000774D">
        <w:rPr>
          <w:rFonts w:cs="Arial"/>
        </w:rPr>
        <w:t>d’état des lieux</w:t>
      </w:r>
      <w:r w:rsidRPr="0000774D">
        <w:rPr>
          <w:rFonts w:cs="Arial"/>
        </w:rPr>
        <w:t>,</w:t>
      </w:r>
      <w:r w:rsidR="00C50E79" w:rsidRPr="0000774D">
        <w:rPr>
          <w:rFonts w:cs="Arial"/>
        </w:rPr>
        <w:t xml:space="preserve"> le document</w:t>
      </w:r>
      <w:r w:rsidRPr="0000774D">
        <w:rPr>
          <w:rFonts w:cs="Arial"/>
        </w:rPr>
        <w:t xml:space="preserve"> sera signé par les deux Parties ; la signature</w:t>
      </w:r>
      <w:r w:rsidR="00B638D0" w:rsidRPr="0000774D">
        <w:rPr>
          <w:rFonts w:cs="Arial"/>
        </w:rPr>
        <w:t xml:space="preserve"> </w:t>
      </w:r>
      <w:r w:rsidR="008C0A25" w:rsidRPr="0000774D">
        <w:rPr>
          <w:rFonts w:cs="Arial"/>
        </w:rPr>
        <w:t xml:space="preserve">est </w:t>
      </w:r>
      <w:r w:rsidRPr="0000774D">
        <w:rPr>
          <w:rFonts w:cs="Arial"/>
        </w:rPr>
        <w:t xml:space="preserve">un </w:t>
      </w:r>
      <w:r w:rsidR="003014FD" w:rsidRPr="0000774D">
        <w:rPr>
          <w:rFonts w:cs="Arial"/>
        </w:rPr>
        <w:t>pré requis</w:t>
      </w:r>
      <w:r w:rsidRPr="0000774D">
        <w:rPr>
          <w:rFonts w:cs="Arial"/>
        </w:rPr>
        <w:t xml:space="preserve"> obligatoire avant tout démarrage de travaux.</w:t>
      </w:r>
    </w:p>
    <w:p w:rsidR="00E33917" w:rsidRPr="0000774D" w:rsidRDefault="00E33917" w:rsidP="00D87CCD">
      <w:pPr>
        <w:jc w:val="both"/>
        <w:rPr>
          <w:rFonts w:cs="Arial"/>
        </w:rPr>
      </w:pPr>
    </w:p>
    <w:p w:rsidR="00F34865" w:rsidRPr="0000774D" w:rsidRDefault="00F34865" w:rsidP="00F34865">
      <w:pPr>
        <w:pStyle w:val="Titre2"/>
        <w:spacing w:before="180"/>
        <w:ind w:left="578" w:hanging="578"/>
        <w:jc w:val="both"/>
      </w:pPr>
      <w:r w:rsidRPr="0000774D">
        <w:t xml:space="preserve"> </w:t>
      </w:r>
      <w:bookmarkStart w:id="253" w:name="_Toc76740284"/>
      <w:r w:rsidRPr="0000774D">
        <w:t>Repérage</w:t>
      </w:r>
      <w:bookmarkEnd w:id="253"/>
      <w:r w:rsidRPr="0000774D">
        <w:t xml:space="preserve"> </w:t>
      </w:r>
    </w:p>
    <w:p w:rsidR="00C53C4F" w:rsidRPr="0000774D" w:rsidRDefault="00F34865" w:rsidP="00C53C4F">
      <w:pPr>
        <w:pStyle w:val="Titre3"/>
        <w:tabs>
          <w:tab w:val="left" w:pos="680"/>
        </w:tabs>
        <w:spacing w:before="180"/>
        <w:ind w:left="578"/>
        <w:jc w:val="both"/>
        <w:rPr>
          <w:szCs w:val="24"/>
          <w:lang w:eastAsia="en-US"/>
        </w:rPr>
      </w:pPr>
      <w:bookmarkStart w:id="254" w:name="_Toc76740285"/>
      <w:r w:rsidRPr="0000774D">
        <w:rPr>
          <w:szCs w:val="24"/>
          <w:lang w:eastAsia="en-US"/>
        </w:rPr>
        <w:t>Les câbles</w:t>
      </w:r>
      <w:bookmarkEnd w:id="254"/>
    </w:p>
    <w:p w:rsidR="00C53C4F" w:rsidRPr="0000774D" w:rsidRDefault="00C53C4F" w:rsidP="00C53C4F">
      <w:pPr>
        <w:rPr>
          <w:rFonts w:cs="Arial"/>
          <w:b/>
          <w:bCs/>
          <w:i/>
          <w:iCs/>
          <w:szCs w:val="20"/>
        </w:rPr>
      </w:pPr>
    </w:p>
    <w:p w:rsidR="00C53C4F" w:rsidRPr="0000774D" w:rsidRDefault="00C53C4F" w:rsidP="00CF668E">
      <w:pPr>
        <w:pStyle w:val="Textecourant"/>
        <w:rPr>
          <w:szCs w:val="24"/>
        </w:rPr>
      </w:pPr>
      <w:r w:rsidRPr="0000774D">
        <w:rPr>
          <w:szCs w:val="24"/>
        </w:rPr>
        <w:t xml:space="preserve">Afin de garantir au mieux la pérennité des marquages utilisés sur les différents composants présents dans les  infrastructures </w:t>
      </w:r>
      <w:r w:rsidR="002C72AC">
        <w:t>YANA FIBRE</w:t>
      </w:r>
      <w:r w:rsidRPr="0000774D">
        <w:rPr>
          <w:szCs w:val="24"/>
        </w:rPr>
        <w:t> :  </w:t>
      </w:r>
    </w:p>
    <w:p w:rsidR="00C53C4F" w:rsidRPr="0000774D" w:rsidRDefault="00C53C4F" w:rsidP="00CF668E">
      <w:pPr>
        <w:pStyle w:val="Textecourant"/>
        <w:rPr>
          <w:szCs w:val="24"/>
        </w:rPr>
      </w:pPr>
      <w:r w:rsidRPr="0000774D">
        <w:rPr>
          <w:szCs w:val="24"/>
        </w:rPr>
        <w:t>Seules sont autorisées d’emploi les étiquettes constituées d’un matériau conforme en terme de caractéristiques</w:t>
      </w:r>
      <w:r w:rsidR="0042467D" w:rsidRPr="0000774D">
        <w:rPr>
          <w:szCs w:val="24"/>
        </w:rPr>
        <w:t xml:space="preserve"> physiques et environnementales,</w:t>
      </w:r>
      <w:r w:rsidRPr="0000774D">
        <w:rPr>
          <w:szCs w:val="24"/>
        </w:rPr>
        <w:t xml:space="preserve"> faisant appel pour leur marquage à un procédé  dit de « marquage à froid » (frappe ou presse), de gravure (mécanique ou laser), ou d’impression laser par charbonnage direct du matériau constitutif. A ce titre les polyoléfines seront à privilégier.</w:t>
      </w:r>
    </w:p>
    <w:p w:rsidR="00C53C4F" w:rsidRPr="0000774D" w:rsidRDefault="00C53C4F" w:rsidP="00CF668E">
      <w:pPr>
        <w:pStyle w:val="Textecourant"/>
        <w:rPr>
          <w:szCs w:val="24"/>
        </w:rPr>
      </w:pPr>
      <w:r w:rsidRPr="0000774D">
        <w:rPr>
          <w:szCs w:val="24"/>
        </w:rPr>
        <w:t xml:space="preserve">La hauteur de caractère doit être ≥5mm et l’espacement entre caractères suffisant afin de permettre une lecture aisée. </w:t>
      </w:r>
    </w:p>
    <w:p w:rsidR="000C61BE" w:rsidRPr="0000774D" w:rsidRDefault="00566E44" w:rsidP="00566E44">
      <w:pPr>
        <w:pStyle w:val="Textecourant"/>
        <w:rPr>
          <w:szCs w:val="24"/>
        </w:rPr>
      </w:pPr>
      <w:r w:rsidRPr="0000774D">
        <w:rPr>
          <w:szCs w:val="24"/>
        </w:rPr>
        <w:t>L’</w:t>
      </w:r>
      <w:r w:rsidR="0051001D" w:rsidRPr="0000774D">
        <w:rPr>
          <w:szCs w:val="24"/>
        </w:rPr>
        <w:t>Usager</w:t>
      </w:r>
      <w:r w:rsidRPr="0000774D">
        <w:rPr>
          <w:szCs w:val="24"/>
        </w:rPr>
        <w:t xml:space="preserve"> identifie</w:t>
      </w:r>
      <w:r w:rsidR="007C73C8" w:rsidRPr="0000774D">
        <w:rPr>
          <w:szCs w:val="24"/>
        </w:rPr>
        <w:t>ra</w:t>
      </w:r>
      <w:r w:rsidRPr="0000774D">
        <w:rPr>
          <w:szCs w:val="24"/>
        </w:rPr>
        <w:t xml:space="preserve"> ses câbles à l’aide d’étiquettes </w:t>
      </w:r>
      <w:r w:rsidR="000C61BE" w:rsidRPr="0000774D">
        <w:rPr>
          <w:szCs w:val="24"/>
        </w:rPr>
        <w:t>par le nom de l’</w:t>
      </w:r>
      <w:r w:rsidR="0051001D" w:rsidRPr="0000774D">
        <w:rPr>
          <w:szCs w:val="24"/>
        </w:rPr>
        <w:t>Usager</w:t>
      </w:r>
      <w:r w:rsidR="000C61BE" w:rsidRPr="0000774D">
        <w:rPr>
          <w:szCs w:val="24"/>
        </w:rPr>
        <w:t xml:space="preserve">, le N° </w:t>
      </w:r>
      <w:r w:rsidR="007072EE" w:rsidRPr="0000774D">
        <w:rPr>
          <w:szCs w:val="24"/>
        </w:rPr>
        <w:t xml:space="preserve">de prestation </w:t>
      </w:r>
      <w:r w:rsidR="000C61BE" w:rsidRPr="0000774D">
        <w:rPr>
          <w:szCs w:val="24"/>
        </w:rPr>
        <w:t xml:space="preserve">de la commande et la date de pose. </w:t>
      </w:r>
    </w:p>
    <w:p w:rsidR="00566E44" w:rsidRPr="0000774D" w:rsidRDefault="00566E44" w:rsidP="00566E44">
      <w:pPr>
        <w:pStyle w:val="Textecourant"/>
        <w:rPr>
          <w:szCs w:val="24"/>
        </w:rPr>
      </w:pPr>
      <w:r w:rsidRPr="0000774D">
        <w:rPr>
          <w:szCs w:val="24"/>
        </w:rPr>
        <w:t>Le contenu d</w:t>
      </w:r>
      <w:r w:rsidR="000C22BD" w:rsidRPr="0000774D">
        <w:rPr>
          <w:szCs w:val="24"/>
        </w:rPr>
        <w:t>evra</w:t>
      </w:r>
      <w:r w:rsidRPr="0000774D">
        <w:rPr>
          <w:szCs w:val="24"/>
        </w:rPr>
        <w:t xml:space="preserve"> être lisible et pérenne (par exemple : marquage gravé ou au laser). </w:t>
      </w:r>
    </w:p>
    <w:p w:rsidR="00566E44" w:rsidRPr="0000774D" w:rsidRDefault="00566E44" w:rsidP="00566E44">
      <w:pPr>
        <w:pStyle w:val="Textecourant"/>
        <w:rPr>
          <w:szCs w:val="24"/>
        </w:rPr>
      </w:pPr>
      <w:r w:rsidRPr="0000774D">
        <w:rPr>
          <w:szCs w:val="24"/>
        </w:rPr>
        <w:t>L’identification des câbles d</w:t>
      </w:r>
      <w:r w:rsidR="000C22BD" w:rsidRPr="0000774D">
        <w:rPr>
          <w:szCs w:val="24"/>
        </w:rPr>
        <w:t>evra</w:t>
      </w:r>
      <w:r w:rsidRPr="0000774D">
        <w:rPr>
          <w:szCs w:val="24"/>
        </w:rPr>
        <w:t xml:space="preserve"> se faire au niveau</w:t>
      </w:r>
      <w:r w:rsidR="00E33917" w:rsidRPr="0000774D">
        <w:rPr>
          <w:szCs w:val="24"/>
        </w:rPr>
        <w:t xml:space="preserve"> </w:t>
      </w:r>
      <w:r w:rsidRPr="0000774D">
        <w:rPr>
          <w:szCs w:val="24"/>
        </w:rPr>
        <w:t>:</w:t>
      </w:r>
    </w:p>
    <w:p w:rsidR="00566E44" w:rsidRPr="0000774D" w:rsidRDefault="00566E44" w:rsidP="00566E44">
      <w:pPr>
        <w:pStyle w:val="Textecourant"/>
        <w:numPr>
          <w:ilvl w:val="0"/>
          <w:numId w:val="18"/>
        </w:numPr>
        <w:rPr>
          <w:szCs w:val="24"/>
        </w:rPr>
      </w:pPr>
      <w:r w:rsidRPr="0000774D">
        <w:rPr>
          <w:szCs w:val="24"/>
        </w:rPr>
        <w:t>du masque de la chambre « 0 »</w:t>
      </w:r>
      <w:r w:rsidR="000C22BD" w:rsidRPr="0000774D">
        <w:rPr>
          <w:szCs w:val="24"/>
        </w:rPr>
        <w:t>.</w:t>
      </w:r>
    </w:p>
    <w:p w:rsidR="00566E44" w:rsidRPr="0000774D" w:rsidRDefault="00566E44" w:rsidP="00566E44">
      <w:pPr>
        <w:pStyle w:val="Textecourant"/>
        <w:numPr>
          <w:ilvl w:val="0"/>
          <w:numId w:val="18"/>
        </w:numPr>
        <w:rPr>
          <w:szCs w:val="24"/>
        </w:rPr>
      </w:pPr>
      <w:r w:rsidRPr="0000774D">
        <w:rPr>
          <w:szCs w:val="24"/>
        </w:rPr>
        <w:t>du répartiteur optique</w:t>
      </w:r>
      <w:r w:rsidR="000C22BD" w:rsidRPr="0000774D">
        <w:rPr>
          <w:szCs w:val="24"/>
        </w:rPr>
        <w:t>.</w:t>
      </w:r>
    </w:p>
    <w:p w:rsidR="00566E44" w:rsidRPr="0000774D" w:rsidRDefault="00566E44" w:rsidP="00566E44">
      <w:pPr>
        <w:pStyle w:val="Textecourant"/>
        <w:rPr>
          <w:szCs w:val="24"/>
        </w:rPr>
      </w:pPr>
      <w:r w:rsidRPr="0000774D">
        <w:rPr>
          <w:szCs w:val="24"/>
        </w:rPr>
        <w:t>L’</w:t>
      </w:r>
      <w:r w:rsidR="0051001D" w:rsidRPr="0000774D">
        <w:rPr>
          <w:szCs w:val="24"/>
        </w:rPr>
        <w:t>Usager</w:t>
      </w:r>
      <w:r w:rsidRPr="0000774D">
        <w:rPr>
          <w:szCs w:val="24"/>
        </w:rPr>
        <w:t xml:space="preserve"> veille</w:t>
      </w:r>
      <w:r w:rsidR="007C73C8" w:rsidRPr="0000774D">
        <w:rPr>
          <w:szCs w:val="24"/>
        </w:rPr>
        <w:t>ra</w:t>
      </w:r>
      <w:r w:rsidRPr="0000774D">
        <w:rPr>
          <w:szCs w:val="24"/>
        </w:rPr>
        <w:t xml:space="preserve"> à poser ses étiquettes en sorte à ne pas gêner le passage des autres câbles sur le répartiteur ou sur le chemin</w:t>
      </w:r>
      <w:r w:rsidR="00C2664E" w:rsidRPr="0000774D">
        <w:rPr>
          <w:szCs w:val="24"/>
        </w:rPr>
        <w:t xml:space="preserve"> de câble</w:t>
      </w:r>
      <w:r w:rsidRPr="0000774D">
        <w:rPr>
          <w:szCs w:val="24"/>
        </w:rPr>
        <w:t xml:space="preserve"> optique.</w:t>
      </w:r>
    </w:p>
    <w:p w:rsidR="00E33917" w:rsidRPr="0000774D" w:rsidRDefault="00E33917" w:rsidP="00566E44">
      <w:pPr>
        <w:pStyle w:val="Textecourant"/>
        <w:rPr>
          <w:szCs w:val="24"/>
        </w:rPr>
      </w:pPr>
    </w:p>
    <w:p w:rsidR="00034A9F" w:rsidRPr="0000774D" w:rsidRDefault="00034A9F" w:rsidP="00034A9F">
      <w:pPr>
        <w:pStyle w:val="Titre2"/>
        <w:spacing w:before="180"/>
        <w:ind w:left="578" w:hanging="578"/>
        <w:jc w:val="both"/>
      </w:pPr>
      <w:bookmarkStart w:id="255" w:name="_Toc498942401"/>
      <w:bookmarkStart w:id="256" w:name="_Toc498942402"/>
      <w:bookmarkStart w:id="257" w:name="_Toc76740286"/>
      <w:bookmarkEnd w:id="255"/>
      <w:bookmarkEnd w:id="256"/>
      <w:r w:rsidRPr="0000774D">
        <w:t xml:space="preserve">Répartition </w:t>
      </w:r>
      <w:r w:rsidR="00250FD1" w:rsidRPr="0000774D">
        <w:t>des domaines de responsabilités/</w:t>
      </w:r>
      <w:r w:rsidRPr="0000774D">
        <w:t>propriété</w:t>
      </w:r>
      <w:r w:rsidR="00250FD1" w:rsidRPr="0000774D">
        <w:t>, exploitation et maintenance</w:t>
      </w:r>
      <w:bookmarkEnd w:id="257"/>
      <w:r w:rsidR="00250FD1" w:rsidRPr="0000774D">
        <w:t xml:space="preserve"> </w:t>
      </w:r>
    </w:p>
    <w:p w:rsidR="00034A9F" w:rsidRPr="0000774D" w:rsidRDefault="00034A9F" w:rsidP="00034A9F"/>
    <w:p w:rsidR="00250FD1" w:rsidRPr="0000774D" w:rsidRDefault="00CF0D5D" w:rsidP="00250FD1">
      <w:pPr>
        <w:pStyle w:val="Titre3"/>
      </w:pPr>
      <w:bookmarkStart w:id="258" w:name="_Toc400623870"/>
      <w:bookmarkStart w:id="259" w:name="_Toc76740287"/>
      <w:r w:rsidRPr="0000774D">
        <w:t>R</w:t>
      </w:r>
      <w:r w:rsidR="00250FD1" w:rsidRPr="0000774D">
        <w:t>épartition des domaines de propriété</w:t>
      </w:r>
      <w:bookmarkEnd w:id="258"/>
      <w:bookmarkEnd w:id="259"/>
      <w:r w:rsidR="00250FD1" w:rsidRPr="0000774D">
        <w:t xml:space="preserve"> </w:t>
      </w:r>
    </w:p>
    <w:p w:rsidR="00250FD1" w:rsidRPr="0000774D" w:rsidRDefault="00250FD1" w:rsidP="00250FD1">
      <w:pPr>
        <w:rPr>
          <w:rFonts w:cs="Arial"/>
        </w:rPr>
      </w:pPr>
    </w:p>
    <w:tbl>
      <w:tblPr>
        <w:tblW w:w="10349" w:type="dxa"/>
        <w:jc w:val="center"/>
        <w:tblBorders>
          <w:top w:val="single" w:sz="12" w:space="0" w:color="FF6600"/>
          <w:left w:val="single" w:sz="12" w:space="0" w:color="FF6600"/>
          <w:bottom w:val="single" w:sz="12" w:space="0" w:color="FF6600"/>
          <w:right w:val="single" w:sz="12" w:space="0" w:color="FF6600"/>
          <w:insideH w:val="single" w:sz="6" w:space="0" w:color="FF6600"/>
          <w:insideV w:val="single" w:sz="6" w:space="0" w:color="FF6600"/>
        </w:tblBorders>
        <w:tblLayout w:type="fixed"/>
        <w:tblCellMar>
          <w:left w:w="70" w:type="dxa"/>
          <w:right w:w="70" w:type="dxa"/>
        </w:tblCellMar>
        <w:tblLook w:val="0000" w:firstRow="0" w:lastRow="0" w:firstColumn="0" w:lastColumn="0" w:noHBand="0" w:noVBand="0"/>
      </w:tblPr>
      <w:tblGrid>
        <w:gridCol w:w="1277"/>
        <w:gridCol w:w="7087"/>
        <w:gridCol w:w="1985"/>
      </w:tblGrid>
      <w:tr w:rsidR="00250FD1" w:rsidRPr="0000774D" w:rsidTr="00250FD1">
        <w:trPr>
          <w:cantSplit/>
          <w:trHeight w:hRule="exact" w:val="360"/>
          <w:jc w:val="center"/>
        </w:trPr>
        <w:tc>
          <w:tcPr>
            <w:tcW w:w="1277" w:type="dxa"/>
          </w:tcPr>
          <w:p w:rsidR="00250FD1" w:rsidRPr="0000774D" w:rsidRDefault="00250FD1" w:rsidP="00250FD1">
            <w:pPr>
              <w:rPr>
                <w:rFonts w:cs="Arial"/>
              </w:rPr>
            </w:pPr>
          </w:p>
        </w:tc>
        <w:tc>
          <w:tcPr>
            <w:tcW w:w="7087" w:type="dxa"/>
          </w:tcPr>
          <w:p w:rsidR="00250FD1" w:rsidRPr="0000774D" w:rsidRDefault="00250FD1" w:rsidP="00250FD1">
            <w:pPr>
              <w:rPr>
                <w:rFonts w:cs="Arial"/>
              </w:rPr>
            </w:pPr>
            <w:r w:rsidRPr="0000774D">
              <w:rPr>
                <w:rFonts w:cs="Arial"/>
              </w:rPr>
              <w:t xml:space="preserve"> Désignation du domaine</w:t>
            </w:r>
          </w:p>
        </w:tc>
        <w:tc>
          <w:tcPr>
            <w:tcW w:w="1985" w:type="dxa"/>
          </w:tcPr>
          <w:p w:rsidR="00250FD1" w:rsidRPr="0000774D" w:rsidRDefault="00250FD1" w:rsidP="00250FD1">
            <w:pPr>
              <w:rPr>
                <w:rFonts w:cs="Arial"/>
              </w:rPr>
            </w:pPr>
            <w:r w:rsidRPr="0000774D">
              <w:rPr>
                <w:rFonts w:cs="Arial"/>
              </w:rPr>
              <w:t>Propriétaire</w:t>
            </w:r>
          </w:p>
        </w:tc>
      </w:tr>
      <w:tr w:rsidR="00250FD1" w:rsidRPr="0000774D" w:rsidTr="00250FD1">
        <w:trPr>
          <w:cantSplit/>
          <w:trHeight w:hRule="exact" w:val="360"/>
          <w:jc w:val="center"/>
        </w:trPr>
        <w:tc>
          <w:tcPr>
            <w:tcW w:w="1277" w:type="dxa"/>
          </w:tcPr>
          <w:p w:rsidR="00250FD1" w:rsidRPr="0000774D" w:rsidRDefault="00250FD1" w:rsidP="00250FD1">
            <w:pPr>
              <w:rPr>
                <w:rFonts w:cs="Arial"/>
              </w:rPr>
            </w:pPr>
            <w:r w:rsidRPr="0000774D">
              <w:rPr>
                <w:rFonts w:cs="Arial"/>
              </w:rPr>
              <w:t>Génie civil</w:t>
            </w:r>
          </w:p>
        </w:tc>
        <w:tc>
          <w:tcPr>
            <w:tcW w:w="7087" w:type="dxa"/>
          </w:tcPr>
          <w:p w:rsidR="00250FD1" w:rsidRPr="0000774D" w:rsidRDefault="00250FD1" w:rsidP="00250FD1">
            <w:pPr>
              <w:rPr>
                <w:rFonts w:cs="Arial"/>
              </w:rPr>
            </w:pPr>
            <w:r w:rsidRPr="0000774D">
              <w:rPr>
                <w:rFonts w:cs="Arial"/>
              </w:rPr>
              <w:t>La conduite en amont de la chambre « 0 »</w:t>
            </w:r>
          </w:p>
        </w:tc>
        <w:tc>
          <w:tcPr>
            <w:tcW w:w="1985" w:type="dxa"/>
          </w:tcPr>
          <w:p w:rsidR="00250FD1" w:rsidRPr="0000774D" w:rsidRDefault="00250FD1" w:rsidP="00250FD1">
            <w:pPr>
              <w:rPr>
                <w:rFonts w:cs="Arial"/>
              </w:rPr>
            </w:pPr>
            <w:r w:rsidRPr="0000774D">
              <w:rPr>
                <w:rFonts w:cs="Arial"/>
              </w:rPr>
              <w:t>l’</w:t>
            </w:r>
            <w:r w:rsidR="0051001D" w:rsidRPr="0000774D">
              <w:rPr>
                <w:rFonts w:cs="Arial"/>
              </w:rPr>
              <w:t>Usager</w:t>
            </w:r>
          </w:p>
        </w:tc>
      </w:tr>
      <w:tr w:rsidR="00250FD1" w:rsidRPr="0000774D" w:rsidTr="00250FD1">
        <w:trPr>
          <w:cantSplit/>
          <w:trHeight w:hRule="exact" w:val="360"/>
          <w:jc w:val="center"/>
        </w:trPr>
        <w:tc>
          <w:tcPr>
            <w:tcW w:w="1277" w:type="dxa"/>
          </w:tcPr>
          <w:p w:rsidR="00250FD1" w:rsidRPr="0000774D" w:rsidRDefault="00250FD1" w:rsidP="00250FD1">
            <w:pPr>
              <w:rPr>
                <w:rFonts w:cs="Arial"/>
              </w:rPr>
            </w:pPr>
            <w:r w:rsidRPr="0000774D">
              <w:rPr>
                <w:rFonts w:cs="Arial"/>
              </w:rPr>
              <w:t>Génie civil</w:t>
            </w:r>
          </w:p>
        </w:tc>
        <w:tc>
          <w:tcPr>
            <w:tcW w:w="7087" w:type="dxa"/>
          </w:tcPr>
          <w:p w:rsidR="00250FD1" w:rsidRPr="0000774D" w:rsidRDefault="00250FD1" w:rsidP="00250FD1">
            <w:pPr>
              <w:rPr>
                <w:rFonts w:cs="Arial"/>
              </w:rPr>
            </w:pPr>
            <w:r w:rsidRPr="0000774D">
              <w:rPr>
                <w:rFonts w:cs="Arial"/>
              </w:rPr>
              <w:t>Le masque d'entrée dans la chambre « 0 »</w:t>
            </w:r>
          </w:p>
        </w:tc>
        <w:tc>
          <w:tcPr>
            <w:tcW w:w="1985" w:type="dxa"/>
          </w:tcPr>
          <w:p w:rsidR="00250FD1" w:rsidRPr="0000774D" w:rsidRDefault="002C72AC" w:rsidP="00250FD1">
            <w:pPr>
              <w:rPr>
                <w:rFonts w:cs="Arial"/>
              </w:rPr>
            </w:pPr>
            <w:r>
              <w:t>YANA FIBRE</w:t>
            </w:r>
          </w:p>
        </w:tc>
      </w:tr>
      <w:tr w:rsidR="00250FD1" w:rsidRPr="0000774D" w:rsidTr="00250FD1">
        <w:trPr>
          <w:cantSplit/>
          <w:trHeight w:hRule="exact" w:val="360"/>
          <w:jc w:val="center"/>
        </w:trPr>
        <w:tc>
          <w:tcPr>
            <w:tcW w:w="1277" w:type="dxa"/>
          </w:tcPr>
          <w:p w:rsidR="00250FD1" w:rsidRPr="0000774D" w:rsidRDefault="00250FD1" w:rsidP="00250FD1">
            <w:pPr>
              <w:rPr>
                <w:rFonts w:cs="Arial"/>
              </w:rPr>
            </w:pPr>
            <w:r w:rsidRPr="0000774D">
              <w:rPr>
                <w:rFonts w:cs="Arial"/>
              </w:rPr>
              <w:t>Génie civil</w:t>
            </w:r>
          </w:p>
        </w:tc>
        <w:tc>
          <w:tcPr>
            <w:tcW w:w="7087" w:type="dxa"/>
          </w:tcPr>
          <w:p w:rsidR="00250FD1" w:rsidRPr="0000774D" w:rsidRDefault="00250FD1" w:rsidP="00250FD1">
            <w:pPr>
              <w:rPr>
                <w:rFonts w:cs="Arial"/>
              </w:rPr>
            </w:pPr>
            <w:r w:rsidRPr="0000774D">
              <w:rPr>
                <w:rFonts w:cs="Arial"/>
              </w:rPr>
              <w:t>La chambre « 0 » et les dispositifs support de câble</w:t>
            </w:r>
          </w:p>
        </w:tc>
        <w:tc>
          <w:tcPr>
            <w:tcW w:w="1985" w:type="dxa"/>
          </w:tcPr>
          <w:p w:rsidR="00250FD1" w:rsidRPr="0000774D" w:rsidRDefault="002C72AC" w:rsidP="00250FD1">
            <w:pPr>
              <w:rPr>
                <w:rFonts w:cs="Arial"/>
              </w:rPr>
            </w:pPr>
            <w:r>
              <w:t>YANA FIBRE</w:t>
            </w:r>
          </w:p>
        </w:tc>
      </w:tr>
      <w:tr w:rsidR="00250FD1" w:rsidRPr="0000774D" w:rsidTr="00250FD1">
        <w:trPr>
          <w:cantSplit/>
          <w:trHeight w:hRule="exact" w:val="360"/>
          <w:jc w:val="center"/>
        </w:trPr>
        <w:tc>
          <w:tcPr>
            <w:tcW w:w="1277" w:type="dxa"/>
          </w:tcPr>
          <w:p w:rsidR="00250FD1" w:rsidRPr="0000774D" w:rsidRDefault="00250FD1" w:rsidP="00250FD1">
            <w:pPr>
              <w:rPr>
                <w:rFonts w:cs="Arial"/>
              </w:rPr>
            </w:pPr>
            <w:r w:rsidRPr="0000774D">
              <w:rPr>
                <w:rFonts w:cs="Arial"/>
              </w:rPr>
              <w:t>Génie civil</w:t>
            </w:r>
          </w:p>
        </w:tc>
        <w:tc>
          <w:tcPr>
            <w:tcW w:w="7087" w:type="dxa"/>
          </w:tcPr>
          <w:p w:rsidR="00250FD1" w:rsidRPr="0000774D" w:rsidRDefault="00250FD1" w:rsidP="004A1379">
            <w:pPr>
              <w:rPr>
                <w:rFonts w:cs="Arial"/>
              </w:rPr>
            </w:pPr>
            <w:r w:rsidRPr="0000774D">
              <w:rPr>
                <w:rFonts w:cs="Arial"/>
              </w:rPr>
              <w:t xml:space="preserve">La conduite entre la chambre « 0 » et </w:t>
            </w:r>
            <w:r w:rsidR="006F73B6" w:rsidRPr="0000774D">
              <w:rPr>
                <w:rFonts w:cs="Arial"/>
              </w:rPr>
              <w:t xml:space="preserve">le </w:t>
            </w:r>
            <w:r w:rsidR="004A1379" w:rsidRPr="0000774D">
              <w:rPr>
                <w:rFonts w:cs="Arial"/>
              </w:rPr>
              <w:t>Local</w:t>
            </w:r>
          </w:p>
        </w:tc>
        <w:tc>
          <w:tcPr>
            <w:tcW w:w="1985" w:type="dxa"/>
          </w:tcPr>
          <w:p w:rsidR="00250FD1" w:rsidRPr="0000774D" w:rsidRDefault="002C72AC" w:rsidP="00250FD1">
            <w:pPr>
              <w:rPr>
                <w:rFonts w:cs="Arial"/>
              </w:rPr>
            </w:pPr>
            <w:r>
              <w:t>YANA FIBRE</w:t>
            </w:r>
          </w:p>
        </w:tc>
      </w:tr>
      <w:tr w:rsidR="00F34A37" w:rsidRPr="0000774D" w:rsidTr="00250FD1">
        <w:trPr>
          <w:cantSplit/>
          <w:trHeight w:hRule="exact" w:val="360"/>
          <w:jc w:val="center"/>
        </w:trPr>
        <w:tc>
          <w:tcPr>
            <w:tcW w:w="1277" w:type="dxa"/>
          </w:tcPr>
          <w:p w:rsidR="00F34A37" w:rsidRPr="0000774D" w:rsidRDefault="00F34A37" w:rsidP="00250FD1">
            <w:pPr>
              <w:rPr>
                <w:rFonts w:cs="Arial"/>
              </w:rPr>
            </w:pPr>
            <w:r w:rsidRPr="0000774D">
              <w:rPr>
                <w:rFonts w:cs="Arial"/>
              </w:rPr>
              <w:t>Câblage</w:t>
            </w:r>
          </w:p>
        </w:tc>
        <w:tc>
          <w:tcPr>
            <w:tcW w:w="7087" w:type="dxa"/>
          </w:tcPr>
          <w:p w:rsidR="00F34A37" w:rsidRPr="0000774D" w:rsidRDefault="00F34A37" w:rsidP="00250FD1">
            <w:pPr>
              <w:rPr>
                <w:rFonts w:cs="Arial"/>
              </w:rPr>
            </w:pPr>
            <w:r w:rsidRPr="0000774D">
              <w:rPr>
                <w:rFonts w:cs="Arial"/>
              </w:rPr>
              <w:t xml:space="preserve">Le câble jusqu'au RGO </w:t>
            </w:r>
          </w:p>
        </w:tc>
        <w:tc>
          <w:tcPr>
            <w:tcW w:w="1985" w:type="dxa"/>
          </w:tcPr>
          <w:p w:rsidR="00F34A37" w:rsidRPr="0000774D" w:rsidRDefault="00F34A37" w:rsidP="00D60CA4">
            <w:pPr>
              <w:rPr>
                <w:rFonts w:cs="Arial"/>
              </w:rPr>
            </w:pPr>
            <w:r w:rsidRPr="0000774D">
              <w:rPr>
                <w:rFonts w:cs="Arial"/>
              </w:rPr>
              <w:t>l’</w:t>
            </w:r>
            <w:r w:rsidR="0051001D" w:rsidRPr="0000774D">
              <w:rPr>
                <w:rFonts w:cs="Arial"/>
              </w:rPr>
              <w:t>Usager</w:t>
            </w:r>
          </w:p>
          <w:p w:rsidR="00F34A37" w:rsidRPr="0000774D" w:rsidRDefault="00F34A37" w:rsidP="00250FD1">
            <w:pPr>
              <w:rPr>
                <w:rFonts w:cs="Arial"/>
              </w:rPr>
            </w:pPr>
          </w:p>
        </w:tc>
      </w:tr>
    </w:tbl>
    <w:p w:rsidR="00250FD1" w:rsidRPr="0000774D" w:rsidRDefault="00250FD1" w:rsidP="00250FD1">
      <w:pPr>
        <w:pStyle w:val="Titre3"/>
      </w:pPr>
      <w:bookmarkStart w:id="260" w:name="_Toc299362990"/>
      <w:r w:rsidRPr="0000774D">
        <w:lastRenderedPageBreak/>
        <w:t xml:space="preserve"> </w:t>
      </w:r>
      <w:bookmarkStart w:id="261" w:name="_Toc400623871"/>
      <w:bookmarkStart w:id="262" w:name="_Toc76740288"/>
      <w:r w:rsidR="00CF0D5D" w:rsidRPr="0000774D">
        <w:t>R</w:t>
      </w:r>
      <w:r w:rsidRPr="0000774D">
        <w:t>épartition des domaines de responsabilité</w:t>
      </w:r>
      <w:bookmarkEnd w:id="260"/>
      <w:bookmarkEnd w:id="261"/>
      <w:bookmarkEnd w:id="262"/>
    </w:p>
    <w:p w:rsidR="00250FD1" w:rsidRPr="0000774D" w:rsidRDefault="00250FD1" w:rsidP="00250FD1">
      <w:pPr>
        <w:pStyle w:val="Texte"/>
      </w:pPr>
    </w:p>
    <w:tbl>
      <w:tblPr>
        <w:tblW w:w="10349" w:type="dxa"/>
        <w:jc w:val="center"/>
        <w:tblBorders>
          <w:top w:val="single" w:sz="12" w:space="0" w:color="FF6600"/>
          <w:left w:val="single" w:sz="12" w:space="0" w:color="FF6600"/>
          <w:bottom w:val="single" w:sz="12" w:space="0" w:color="FF6600"/>
          <w:right w:val="single" w:sz="12" w:space="0" w:color="FF6600"/>
          <w:insideH w:val="single" w:sz="6" w:space="0" w:color="FF6600"/>
          <w:insideV w:val="single" w:sz="6" w:space="0" w:color="FF6600"/>
        </w:tblBorders>
        <w:tblLayout w:type="fixed"/>
        <w:tblCellMar>
          <w:left w:w="70" w:type="dxa"/>
          <w:right w:w="70" w:type="dxa"/>
        </w:tblCellMar>
        <w:tblLook w:val="0000" w:firstRow="0" w:lastRow="0" w:firstColumn="0" w:lastColumn="0" w:noHBand="0" w:noVBand="0"/>
      </w:tblPr>
      <w:tblGrid>
        <w:gridCol w:w="1277"/>
        <w:gridCol w:w="7087"/>
        <w:gridCol w:w="1985"/>
      </w:tblGrid>
      <w:tr w:rsidR="00250FD1" w:rsidRPr="0000774D" w:rsidTr="00250FD1">
        <w:trPr>
          <w:cantSplit/>
          <w:trHeight w:hRule="exact" w:val="360"/>
          <w:jc w:val="center"/>
        </w:trPr>
        <w:tc>
          <w:tcPr>
            <w:tcW w:w="1277" w:type="dxa"/>
          </w:tcPr>
          <w:p w:rsidR="00250FD1" w:rsidRPr="0000774D" w:rsidRDefault="00250FD1" w:rsidP="00250FD1">
            <w:pPr>
              <w:rPr>
                <w:rFonts w:cs="Arial"/>
              </w:rPr>
            </w:pPr>
          </w:p>
        </w:tc>
        <w:tc>
          <w:tcPr>
            <w:tcW w:w="7087" w:type="dxa"/>
          </w:tcPr>
          <w:p w:rsidR="00250FD1" w:rsidRPr="0000774D" w:rsidRDefault="00250FD1" w:rsidP="00250FD1">
            <w:pPr>
              <w:rPr>
                <w:rFonts w:cs="Arial"/>
              </w:rPr>
            </w:pPr>
            <w:r w:rsidRPr="0000774D">
              <w:rPr>
                <w:rFonts w:cs="Arial"/>
              </w:rPr>
              <w:t xml:space="preserve"> Désignation du domaine</w:t>
            </w:r>
          </w:p>
        </w:tc>
        <w:tc>
          <w:tcPr>
            <w:tcW w:w="1985" w:type="dxa"/>
          </w:tcPr>
          <w:p w:rsidR="00250FD1" w:rsidRPr="0000774D" w:rsidRDefault="00250FD1" w:rsidP="00250FD1">
            <w:pPr>
              <w:rPr>
                <w:rFonts w:cs="Arial"/>
              </w:rPr>
            </w:pPr>
            <w:r w:rsidRPr="0000774D">
              <w:rPr>
                <w:rFonts w:cs="Arial"/>
              </w:rPr>
              <w:t>Responsable</w:t>
            </w:r>
          </w:p>
        </w:tc>
      </w:tr>
      <w:tr w:rsidR="00250FD1" w:rsidRPr="0000774D" w:rsidTr="00250FD1">
        <w:trPr>
          <w:cantSplit/>
          <w:trHeight w:hRule="exact" w:val="528"/>
          <w:jc w:val="center"/>
        </w:trPr>
        <w:tc>
          <w:tcPr>
            <w:tcW w:w="1277" w:type="dxa"/>
          </w:tcPr>
          <w:p w:rsidR="00250FD1" w:rsidRPr="0000774D" w:rsidRDefault="00250FD1" w:rsidP="00250FD1">
            <w:pPr>
              <w:rPr>
                <w:rFonts w:cs="Arial"/>
              </w:rPr>
            </w:pPr>
            <w:r w:rsidRPr="0000774D">
              <w:rPr>
                <w:rFonts w:cs="Arial"/>
              </w:rPr>
              <w:t>Génie civil</w:t>
            </w:r>
          </w:p>
        </w:tc>
        <w:tc>
          <w:tcPr>
            <w:tcW w:w="7087" w:type="dxa"/>
          </w:tcPr>
          <w:p w:rsidR="00250FD1" w:rsidRPr="0000774D" w:rsidRDefault="00250FD1" w:rsidP="00381115">
            <w:pPr>
              <w:rPr>
                <w:rFonts w:cs="Arial"/>
              </w:rPr>
            </w:pPr>
            <w:r w:rsidRPr="0000774D">
              <w:rPr>
                <w:rFonts w:cs="Arial"/>
              </w:rPr>
              <w:t xml:space="preserve">La conduite en amont de la chambre « 0 »  </w:t>
            </w:r>
          </w:p>
        </w:tc>
        <w:tc>
          <w:tcPr>
            <w:tcW w:w="1985" w:type="dxa"/>
          </w:tcPr>
          <w:p w:rsidR="00250FD1" w:rsidRPr="0000774D" w:rsidRDefault="00250FD1" w:rsidP="00250FD1">
            <w:pPr>
              <w:rPr>
                <w:rFonts w:cs="Arial"/>
              </w:rPr>
            </w:pPr>
            <w:r w:rsidRPr="0000774D">
              <w:rPr>
                <w:rFonts w:cs="Arial"/>
              </w:rPr>
              <w:t>l’</w:t>
            </w:r>
            <w:r w:rsidR="0051001D" w:rsidRPr="0000774D">
              <w:rPr>
                <w:rFonts w:cs="Arial"/>
              </w:rPr>
              <w:t>Usager</w:t>
            </w:r>
          </w:p>
        </w:tc>
      </w:tr>
      <w:tr w:rsidR="00250FD1" w:rsidRPr="0000774D" w:rsidTr="00250FD1">
        <w:trPr>
          <w:cantSplit/>
          <w:trHeight w:hRule="exact" w:val="360"/>
          <w:jc w:val="center"/>
        </w:trPr>
        <w:tc>
          <w:tcPr>
            <w:tcW w:w="1277" w:type="dxa"/>
          </w:tcPr>
          <w:p w:rsidR="00250FD1" w:rsidRPr="0000774D" w:rsidRDefault="00250FD1" w:rsidP="00250FD1">
            <w:pPr>
              <w:rPr>
                <w:rFonts w:cs="Arial"/>
              </w:rPr>
            </w:pPr>
            <w:r w:rsidRPr="0000774D">
              <w:rPr>
                <w:rFonts w:cs="Arial"/>
              </w:rPr>
              <w:t>Génie civil</w:t>
            </w:r>
          </w:p>
        </w:tc>
        <w:tc>
          <w:tcPr>
            <w:tcW w:w="7087" w:type="dxa"/>
          </w:tcPr>
          <w:p w:rsidR="00250FD1" w:rsidRPr="0000774D" w:rsidRDefault="00250FD1" w:rsidP="00250FD1">
            <w:pPr>
              <w:rPr>
                <w:rFonts w:cs="Arial"/>
              </w:rPr>
            </w:pPr>
            <w:r w:rsidRPr="0000774D">
              <w:rPr>
                <w:rFonts w:cs="Arial"/>
              </w:rPr>
              <w:t>Le masque d'entrée dans la chambre « 0 »</w:t>
            </w:r>
          </w:p>
        </w:tc>
        <w:tc>
          <w:tcPr>
            <w:tcW w:w="1985" w:type="dxa"/>
          </w:tcPr>
          <w:p w:rsidR="00250FD1" w:rsidRPr="0000774D" w:rsidRDefault="002C72AC" w:rsidP="00250FD1">
            <w:pPr>
              <w:rPr>
                <w:rFonts w:cs="Arial"/>
              </w:rPr>
            </w:pPr>
            <w:r>
              <w:t>YANA FIBRE</w:t>
            </w:r>
          </w:p>
        </w:tc>
      </w:tr>
      <w:tr w:rsidR="00250FD1" w:rsidRPr="0000774D" w:rsidTr="00250FD1">
        <w:trPr>
          <w:cantSplit/>
          <w:trHeight w:hRule="exact" w:val="360"/>
          <w:jc w:val="center"/>
        </w:trPr>
        <w:tc>
          <w:tcPr>
            <w:tcW w:w="1277" w:type="dxa"/>
          </w:tcPr>
          <w:p w:rsidR="00250FD1" w:rsidRPr="0000774D" w:rsidRDefault="00250FD1" w:rsidP="00250FD1">
            <w:pPr>
              <w:rPr>
                <w:rFonts w:cs="Arial"/>
              </w:rPr>
            </w:pPr>
            <w:r w:rsidRPr="0000774D">
              <w:rPr>
                <w:rFonts w:cs="Arial"/>
              </w:rPr>
              <w:t>Génie civil</w:t>
            </w:r>
          </w:p>
        </w:tc>
        <w:tc>
          <w:tcPr>
            <w:tcW w:w="7087" w:type="dxa"/>
          </w:tcPr>
          <w:p w:rsidR="00250FD1" w:rsidRPr="0000774D" w:rsidRDefault="00250FD1" w:rsidP="00250FD1">
            <w:pPr>
              <w:rPr>
                <w:rFonts w:cs="Arial"/>
              </w:rPr>
            </w:pPr>
            <w:r w:rsidRPr="0000774D">
              <w:rPr>
                <w:rFonts w:cs="Arial"/>
              </w:rPr>
              <w:t>La chambre « 0 » et les dispositifs support de câble</w:t>
            </w:r>
          </w:p>
        </w:tc>
        <w:tc>
          <w:tcPr>
            <w:tcW w:w="1985" w:type="dxa"/>
          </w:tcPr>
          <w:p w:rsidR="00250FD1" w:rsidRPr="0000774D" w:rsidRDefault="002C72AC" w:rsidP="00250FD1">
            <w:pPr>
              <w:rPr>
                <w:rFonts w:cs="Arial"/>
              </w:rPr>
            </w:pPr>
            <w:r>
              <w:t>YANA FIBRE</w:t>
            </w:r>
          </w:p>
        </w:tc>
      </w:tr>
      <w:tr w:rsidR="00250FD1" w:rsidRPr="0000774D" w:rsidTr="00250FD1">
        <w:trPr>
          <w:cantSplit/>
          <w:trHeight w:hRule="exact" w:val="360"/>
          <w:jc w:val="center"/>
        </w:trPr>
        <w:tc>
          <w:tcPr>
            <w:tcW w:w="1277" w:type="dxa"/>
          </w:tcPr>
          <w:p w:rsidR="00250FD1" w:rsidRPr="0000774D" w:rsidRDefault="00250FD1" w:rsidP="00250FD1">
            <w:pPr>
              <w:rPr>
                <w:rFonts w:cs="Arial"/>
              </w:rPr>
            </w:pPr>
            <w:r w:rsidRPr="0000774D">
              <w:rPr>
                <w:rFonts w:cs="Arial"/>
              </w:rPr>
              <w:t>Génie civil</w:t>
            </w:r>
          </w:p>
        </w:tc>
        <w:tc>
          <w:tcPr>
            <w:tcW w:w="7087" w:type="dxa"/>
          </w:tcPr>
          <w:p w:rsidR="00250FD1" w:rsidRPr="0000774D" w:rsidRDefault="00250FD1" w:rsidP="00250FD1">
            <w:pPr>
              <w:rPr>
                <w:rFonts w:cs="Arial"/>
              </w:rPr>
            </w:pPr>
            <w:r w:rsidRPr="0000774D">
              <w:rPr>
                <w:rFonts w:cs="Arial"/>
              </w:rPr>
              <w:t>Le bornier de terre en chambre « 0 »  (si existant)</w:t>
            </w:r>
          </w:p>
        </w:tc>
        <w:tc>
          <w:tcPr>
            <w:tcW w:w="1985" w:type="dxa"/>
          </w:tcPr>
          <w:p w:rsidR="00250FD1" w:rsidRPr="0000774D" w:rsidRDefault="002C72AC" w:rsidP="00250FD1">
            <w:pPr>
              <w:rPr>
                <w:rFonts w:cs="Arial"/>
              </w:rPr>
            </w:pPr>
            <w:r>
              <w:t>YANA FIBRE</w:t>
            </w:r>
          </w:p>
        </w:tc>
      </w:tr>
      <w:tr w:rsidR="00250FD1" w:rsidRPr="0000774D" w:rsidTr="00250FD1">
        <w:trPr>
          <w:cantSplit/>
          <w:trHeight w:hRule="exact" w:val="360"/>
          <w:jc w:val="center"/>
        </w:trPr>
        <w:tc>
          <w:tcPr>
            <w:tcW w:w="1277" w:type="dxa"/>
          </w:tcPr>
          <w:p w:rsidR="00250FD1" w:rsidRPr="0000774D" w:rsidRDefault="00250FD1" w:rsidP="00250FD1">
            <w:pPr>
              <w:rPr>
                <w:rFonts w:cs="Arial"/>
              </w:rPr>
            </w:pPr>
            <w:r w:rsidRPr="0000774D">
              <w:rPr>
                <w:rFonts w:cs="Arial"/>
              </w:rPr>
              <w:t>Génie civil</w:t>
            </w:r>
          </w:p>
        </w:tc>
        <w:tc>
          <w:tcPr>
            <w:tcW w:w="7087" w:type="dxa"/>
          </w:tcPr>
          <w:p w:rsidR="00250FD1" w:rsidRPr="0000774D" w:rsidRDefault="00250FD1" w:rsidP="00250FD1">
            <w:pPr>
              <w:rPr>
                <w:rFonts w:cs="Arial"/>
              </w:rPr>
            </w:pPr>
            <w:r w:rsidRPr="0000774D">
              <w:rPr>
                <w:rFonts w:cs="Arial"/>
              </w:rPr>
              <w:t xml:space="preserve">La conduite entre la chambre « 0 » </w:t>
            </w:r>
            <w:r w:rsidR="006F73B6" w:rsidRPr="0000774D">
              <w:rPr>
                <w:rFonts w:cs="Arial"/>
              </w:rPr>
              <w:t xml:space="preserve">au RGO </w:t>
            </w:r>
          </w:p>
        </w:tc>
        <w:tc>
          <w:tcPr>
            <w:tcW w:w="1985" w:type="dxa"/>
          </w:tcPr>
          <w:p w:rsidR="00250FD1" w:rsidRPr="0000774D" w:rsidRDefault="002C72AC" w:rsidP="00250FD1">
            <w:pPr>
              <w:rPr>
                <w:rFonts w:cs="Arial"/>
              </w:rPr>
            </w:pPr>
            <w:r>
              <w:t>YANA FIBRE</w:t>
            </w:r>
          </w:p>
        </w:tc>
      </w:tr>
      <w:tr w:rsidR="00250FD1" w:rsidRPr="0000774D" w:rsidTr="00EE1F7A">
        <w:trPr>
          <w:cantSplit/>
          <w:trHeight w:hRule="exact" w:val="408"/>
          <w:jc w:val="center"/>
        </w:trPr>
        <w:tc>
          <w:tcPr>
            <w:tcW w:w="1277" w:type="dxa"/>
          </w:tcPr>
          <w:p w:rsidR="00250FD1" w:rsidRPr="0000774D" w:rsidRDefault="00250FD1" w:rsidP="00250FD1">
            <w:pPr>
              <w:rPr>
                <w:rFonts w:cs="Arial"/>
              </w:rPr>
            </w:pPr>
            <w:r w:rsidRPr="0000774D">
              <w:rPr>
                <w:rFonts w:cs="Arial"/>
              </w:rPr>
              <w:t>Câblage</w:t>
            </w:r>
          </w:p>
        </w:tc>
        <w:tc>
          <w:tcPr>
            <w:tcW w:w="7087" w:type="dxa"/>
          </w:tcPr>
          <w:p w:rsidR="00250FD1" w:rsidRPr="0000774D" w:rsidRDefault="008C3334" w:rsidP="008C3334">
            <w:pPr>
              <w:rPr>
                <w:rFonts w:cs="Arial"/>
              </w:rPr>
            </w:pPr>
            <w:r w:rsidRPr="0000774D">
              <w:rPr>
                <w:rFonts w:cs="Arial"/>
              </w:rPr>
              <w:t xml:space="preserve">Le </w:t>
            </w:r>
            <w:r w:rsidR="00250FD1" w:rsidRPr="0000774D">
              <w:rPr>
                <w:rFonts w:cs="Arial"/>
              </w:rPr>
              <w:t xml:space="preserve">câble entre l’extrémité </w:t>
            </w:r>
            <w:r w:rsidR="0051001D" w:rsidRPr="0000774D">
              <w:rPr>
                <w:rFonts w:cs="Arial"/>
              </w:rPr>
              <w:t>Usager</w:t>
            </w:r>
            <w:r w:rsidR="00250FD1" w:rsidRPr="0000774D">
              <w:rPr>
                <w:rFonts w:cs="Arial"/>
              </w:rPr>
              <w:t xml:space="preserve"> et la chambre « 0 »</w:t>
            </w:r>
          </w:p>
        </w:tc>
        <w:tc>
          <w:tcPr>
            <w:tcW w:w="1985" w:type="dxa"/>
          </w:tcPr>
          <w:p w:rsidR="00250FD1" w:rsidRPr="0000774D" w:rsidRDefault="00250FD1" w:rsidP="00250FD1">
            <w:pPr>
              <w:rPr>
                <w:rFonts w:cs="Arial"/>
                <w:highlight w:val="yellow"/>
              </w:rPr>
            </w:pPr>
            <w:r w:rsidRPr="0000774D">
              <w:rPr>
                <w:rFonts w:cs="Arial"/>
              </w:rPr>
              <w:t>l’</w:t>
            </w:r>
            <w:r w:rsidR="0051001D" w:rsidRPr="0000774D">
              <w:rPr>
                <w:rFonts w:cs="Arial"/>
              </w:rPr>
              <w:t>Usager</w:t>
            </w:r>
          </w:p>
        </w:tc>
      </w:tr>
      <w:tr w:rsidR="00250FD1" w:rsidRPr="0000774D" w:rsidTr="00250FD1">
        <w:trPr>
          <w:cantSplit/>
          <w:trHeight w:hRule="exact" w:val="578"/>
          <w:jc w:val="center"/>
        </w:trPr>
        <w:tc>
          <w:tcPr>
            <w:tcW w:w="1277" w:type="dxa"/>
          </w:tcPr>
          <w:p w:rsidR="00250FD1" w:rsidRPr="0000774D" w:rsidRDefault="00250FD1" w:rsidP="00250FD1">
            <w:pPr>
              <w:rPr>
                <w:rFonts w:cs="Arial"/>
              </w:rPr>
            </w:pPr>
            <w:r w:rsidRPr="0000774D">
              <w:rPr>
                <w:rFonts w:cs="Arial"/>
              </w:rPr>
              <w:t>Câblage</w:t>
            </w:r>
          </w:p>
        </w:tc>
        <w:tc>
          <w:tcPr>
            <w:tcW w:w="7087" w:type="dxa"/>
          </w:tcPr>
          <w:p w:rsidR="00250FD1" w:rsidRPr="0000774D" w:rsidRDefault="00250FD1" w:rsidP="00250FD1">
            <w:pPr>
              <w:rPr>
                <w:rFonts w:cs="Arial"/>
              </w:rPr>
            </w:pPr>
            <w:r w:rsidRPr="0000774D">
              <w:rPr>
                <w:rFonts w:cs="Arial"/>
              </w:rPr>
              <w:t>Le c</w:t>
            </w:r>
            <w:r w:rsidR="00EE1F7A" w:rsidRPr="0000774D">
              <w:rPr>
                <w:rFonts w:cs="Arial"/>
              </w:rPr>
              <w:t>âble entre la chambre  « 0 » et le</w:t>
            </w:r>
            <w:r w:rsidRPr="0000774D">
              <w:rPr>
                <w:rFonts w:cs="Arial"/>
              </w:rPr>
              <w:t xml:space="preserve"> </w:t>
            </w:r>
            <w:r w:rsidR="00EE1F7A" w:rsidRPr="0000774D">
              <w:rPr>
                <w:rFonts w:cs="Arial"/>
              </w:rPr>
              <w:t xml:space="preserve">RGO </w:t>
            </w:r>
          </w:p>
          <w:p w:rsidR="00250FD1" w:rsidRPr="0000774D" w:rsidRDefault="00250FD1" w:rsidP="00250FD1">
            <w:pPr>
              <w:rPr>
                <w:rFonts w:cs="Arial"/>
              </w:rPr>
            </w:pPr>
          </w:p>
          <w:p w:rsidR="00250FD1" w:rsidRPr="0000774D" w:rsidRDefault="00250FD1" w:rsidP="00250FD1">
            <w:pPr>
              <w:rPr>
                <w:rFonts w:cs="Arial"/>
              </w:rPr>
            </w:pPr>
          </w:p>
        </w:tc>
        <w:tc>
          <w:tcPr>
            <w:tcW w:w="1985" w:type="dxa"/>
          </w:tcPr>
          <w:p w:rsidR="00250FD1" w:rsidRPr="0000774D" w:rsidRDefault="00C2664E" w:rsidP="00250FD1">
            <w:pPr>
              <w:rPr>
                <w:rFonts w:cs="Arial"/>
              </w:rPr>
            </w:pPr>
            <w:r w:rsidRPr="0000774D">
              <w:rPr>
                <w:rFonts w:cs="Arial"/>
              </w:rPr>
              <w:t>l’</w:t>
            </w:r>
            <w:r w:rsidR="0051001D" w:rsidRPr="0000774D">
              <w:rPr>
                <w:rFonts w:cs="Arial"/>
              </w:rPr>
              <w:t>Usager</w:t>
            </w:r>
          </w:p>
          <w:p w:rsidR="00250FD1" w:rsidRPr="0000774D" w:rsidRDefault="00250FD1" w:rsidP="00250FD1">
            <w:pPr>
              <w:rPr>
                <w:rFonts w:cs="Arial"/>
              </w:rPr>
            </w:pPr>
          </w:p>
        </w:tc>
      </w:tr>
      <w:tr w:rsidR="00EE1F7A" w:rsidRPr="0000774D" w:rsidTr="00250FD1">
        <w:trPr>
          <w:cantSplit/>
          <w:trHeight w:hRule="exact" w:val="360"/>
          <w:jc w:val="center"/>
        </w:trPr>
        <w:tc>
          <w:tcPr>
            <w:tcW w:w="1277" w:type="dxa"/>
          </w:tcPr>
          <w:p w:rsidR="00EE1F7A" w:rsidRPr="0000774D" w:rsidRDefault="00EE1F7A" w:rsidP="00250FD1">
            <w:pPr>
              <w:rPr>
                <w:rFonts w:cs="Arial"/>
              </w:rPr>
            </w:pPr>
            <w:r w:rsidRPr="0000774D">
              <w:rPr>
                <w:rFonts w:cs="Arial"/>
              </w:rPr>
              <w:t>Câblage</w:t>
            </w:r>
          </w:p>
        </w:tc>
        <w:tc>
          <w:tcPr>
            <w:tcW w:w="7087" w:type="dxa"/>
          </w:tcPr>
          <w:p w:rsidR="00EE1F7A" w:rsidRPr="0000774D" w:rsidRDefault="00EE1F7A" w:rsidP="006E4248">
            <w:pPr>
              <w:rPr>
                <w:rFonts w:cs="Arial"/>
              </w:rPr>
            </w:pPr>
            <w:r w:rsidRPr="0000774D">
              <w:rPr>
                <w:rFonts w:cs="Arial"/>
              </w:rPr>
              <w:t>Le tiroir ou la tête de câble dans l'armoire de brassage ou répartiteur optique</w:t>
            </w:r>
          </w:p>
        </w:tc>
        <w:tc>
          <w:tcPr>
            <w:tcW w:w="1985" w:type="dxa"/>
          </w:tcPr>
          <w:p w:rsidR="00EE1F7A" w:rsidRPr="0000774D" w:rsidRDefault="00EE1F7A" w:rsidP="006E4248">
            <w:pPr>
              <w:rPr>
                <w:rFonts w:cs="Arial"/>
              </w:rPr>
            </w:pPr>
            <w:r w:rsidRPr="0000774D">
              <w:rPr>
                <w:rFonts w:cs="Arial"/>
              </w:rPr>
              <w:t>L’</w:t>
            </w:r>
            <w:r w:rsidR="0051001D" w:rsidRPr="0000774D">
              <w:rPr>
                <w:rFonts w:cs="Arial"/>
              </w:rPr>
              <w:t>Usager</w:t>
            </w:r>
          </w:p>
        </w:tc>
      </w:tr>
    </w:tbl>
    <w:p w:rsidR="00250FD1" w:rsidRPr="0000774D" w:rsidRDefault="00250FD1" w:rsidP="00250FD1">
      <w:pPr>
        <w:pStyle w:val="Notedebasdepage"/>
        <w:tabs>
          <w:tab w:val="clear" w:pos="284"/>
        </w:tabs>
        <w:rPr>
          <w:rFonts w:ascii="Helvetica 55 Roman" w:hAnsi="Helvetica 55 Roman" w:cs="Arial"/>
        </w:rPr>
      </w:pPr>
    </w:p>
    <w:p w:rsidR="000227C4" w:rsidRPr="0000774D" w:rsidRDefault="00534351" w:rsidP="000227C4">
      <w:pPr>
        <w:pStyle w:val="Titre3"/>
      </w:pPr>
      <w:bookmarkStart w:id="263" w:name="_Toc299362991"/>
      <w:bookmarkStart w:id="264" w:name="_Toc400623872"/>
      <w:bookmarkStart w:id="265" w:name="_Toc76740289"/>
      <w:bookmarkStart w:id="266" w:name="_Toc444873151"/>
      <w:r w:rsidRPr="0000774D">
        <w:t>P</w:t>
      </w:r>
      <w:r w:rsidR="000227C4" w:rsidRPr="0000774D">
        <w:t>rocédures de maintenance curative</w:t>
      </w:r>
      <w:bookmarkEnd w:id="263"/>
      <w:bookmarkEnd w:id="264"/>
      <w:bookmarkEnd w:id="265"/>
      <w:r w:rsidR="000227C4" w:rsidRPr="0000774D">
        <w:t xml:space="preserve"> </w:t>
      </w:r>
      <w:bookmarkEnd w:id="266"/>
    </w:p>
    <w:p w:rsidR="000227C4" w:rsidRPr="0000774D" w:rsidRDefault="000227C4" w:rsidP="000227C4">
      <w:pPr>
        <w:pStyle w:val="Texte"/>
      </w:pPr>
    </w:p>
    <w:p w:rsidR="000227C4" w:rsidRPr="0000774D" w:rsidRDefault="000227C4" w:rsidP="00211F65">
      <w:pPr>
        <w:jc w:val="both"/>
        <w:rPr>
          <w:rFonts w:cs="Arial"/>
        </w:rPr>
      </w:pPr>
      <w:r w:rsidRPr="0000774D">
        <w:rPr>
          <w:rFonts w:cs="Arial"/>
        </w:rPr>
        <w:t>Toute intervention de l’</w:t>
      </w:r>
      <w:r w:rsidR="0051001D" w:rsidRPr="0000774D">
        <w:rPr>
          <w:rFonts w:cs="Arial"/>
        </w:rPr>
        <w:t>Usager</w:t>
      </w:r>
      <w:r w:rsidRPr="0000774D">
        <w:rPr>
          <w:rFonts w:cs="Arial"/>
        </w:rPr>
        <w:t xml:space="preserve"> ou de son sous-traitant dans la chambre « 0 », dans le génie civil </w:t>
      </w:r>
      <w:r w:rsidR="002C72AC">
        <w:t>YANA FIBRE</w:t>
      </w:r>
      <w:r w:rsidRPr="0000774D">
        <w:rPr>
          <w:rFonts w:cs="Arial"/>
        </w:rPr>
        <w:t xml:space="preserve">, l’infra répartiteur ou dans le </w:t>
      </w:r>
      <w:r w:rsidR="00211F65" w:rsidRPr="0000774D">
        <w:rPr>
          <w:rFonts w:cs="Arial"/>
        </w:rPr>
        <w:t>RGO</w:t>
      </w:r>
      <w:r w:rsidRPr="0000774D">
        <w:rPr>
          <w:rFonts w:cs="Arial"/>
        </w:rPr>
        <w:t xml:space="preserve"> ne </w:t>
      </w:r>
      <w:r w:rsidR="00981702" w:rsidRPr="0000774D">
        <w:rPr>
          <w:rFonts w:cs="Arial"/>
        </w:rPr>
        <w:t xml:space="preserve">peut </w:t>
      </w:r>
      <w:r w:rsidRPr="0000774D">
        <w:rPr>
          <w:rFonts w:cs="Arial"/>
        </w:rPr>
        <w:t>être réalisé</w:t>
      </w:r>
      <w:r w:rsidR="00F208AA" w:rsidRPr="0000774D">
        <w:rPr>
          <w:rFonts w:cs="Arial"/>
        </w:rPr>
        <w:t>e qu’avec accompagnement par du personnel</w:t>
      </w:r>
      <w:r w:rsidR="00301B2C" w:rsidRPr="0000774D">
        <w:rPr>
          <w:rFonts w:cs="Arial"/>
        </w:rPr>
        <w:t xml:space="preserve"> </w:t>
      </w:r>
      <w:r w:rsidR="002C72AC">
        <w:t>YANA FIBRE</w:t>
      </w:r>
      <w:r w:rsidRPr="0000774D">
        <w:rPr>
          <w:rFonts w:cs="Arial"/>
        </w:rPr>
        <w:t>.</w:t>
      </w:r>
    </w:p>
    <w:p w:rsidR="000227C4" w:rsidRPr="0000774D" w:rsidRDefault="00534351" w:rsidP="000227C4">
      <w:pPr>
        <w:pStyle w:val="Titre4"/>
        <w:rPr>
          <w:lang w:eastAsia="en-US"/>
        </w:rPr>
      </w:pPr>
      <w:bookmarkStart w:id="267" w:name="_Toc299362993"/>
      <w:bookmarkStart w:id="268" w:name="_Toc400623874"/>
      <w:r w:rsidRPr="0000774D">
        <w:rPr>
          <w:lang w:eastAsia="en-US"/>
        </w:rPr>
        <w:t>I</w:t>
      </w:r>
      <w:r w:rsidR="000227C4" w:rsidRPr="0000774D">
        <w:rPr>
          <w:lang w:eastAsia="en-US"/>
        </w:rPr>
        <w:t>ntervention sur le câblage et génie civil :</w:t>
      </w:r>
      <w:bookmarkEnd w:id="267"/>
      <w:bookmarkEnd w:id="268"/>
    </w:p>
    <w:p w:rsidR="000227C4" w:rsidRPr="0000774D" w:rsidRDefault="00C43F05" w:rsidP="000227C4">
      <w:pPr>
        <w:jc w:val="both"/>
        <w:rPr>
          <w:rFonts w:cs="Arial"/>
        </w:rPr>
      </w:pPr>
      <w:r w:rsidRPr="0000774D">
        <w:rPr>
          <w:rFonts w:cs="Arial"/>
        </w:rPr>
        <w:fldChar w:fldCharType="begin"/>
      </w:r>
      <w:r w:rsidR="000227C4" w:rsidRPr="0000774D">
        <w:rPr>
          <w:rFonts w:cs="Arial"/>
        </w:rPr>
        <w:instrText>SYMBOL 183 \f "Symbol"</w:instrText>
      </w:r>
      <w:r w:rsidRPr="0000774D">
        <w:rPr>
          <w:rFonts w:cs="Arial"/>
        </w:rPr>
        <w:fldChar w:fldCharType="end"/>
      </w:r>
      <w:r w:rsidR="000227C4" w:rsidRPr="0000774D">
        <w:rPr>
          <w:rFonts w:cs="Arial"/>
        </w:rPr>
        <w:t xml:space="preserve"> Définition : </w:t>
      </w:r>
    </w:p>
    <w:p w:rsidR="000227C4" w:rsidRPr="0000774D" w:rsidRDefault="000227C4" w:rsidP="000227C4">
      <w:pPr>
        <w:numPr>
          <w:ilvl w:val="0"/>
          <w:numId w:val="17"/>
        </w:numPr>
        <w:jc w:val="both"/>
        <w:rPr>
          <w:rFonts w:cs="Arial"/>
        </w:rPr>
      </w:pPr>
      <w:r w:rsidRPr="0000774D">
        <w:rPr>
          <w:rFonts w:cs="Arial"/>
        </w:rPr>
        <w:t>Travaux de localisation précise du défaut et de remise en état de bon fonctionnement selon les règles de l'art.</w:t>
      </w:r>
    </w:p>
    <w:p w:rsidR="000227C4" w:rsidRPr="0000774D" w:rsidRDefault="000227C4" w:rsidP="000227C4">
      <w:pPr>
        <w:numPr>
          <w:ilvl w:val="0"/>
          <w:numId w:val="17"/>
        </w:numPr>
        <w:jc w:val="both"/>
        <w:rPr>
          <w:rFonts w:cs="Arial"/>
        </w:rPr>
      </w:pPr>
      <w:r w:rsidRPr="0000774D">
        <w:rPr>
          <w:rFonts w:cs="Arial"/>
        </w:rPr>
        <w:t>Mesures et contrôles après travaux.</w:t>
      </w:r>
    </w:p>
    <w:p w:rsidR="000227C4" w:rsidRPr="0000774D" w:rsidRDefault="000227C4" w:rsidP="000227C4">
      <w:pPr>
        <w:jc w:val="both"/>
        <w:rPr>
          <w:rFonts w:cs="Arial"/>
          <w:u w:val="single"/>
        </w:rPr>
      </w:pPr>
    </w:p>
    <w:p w:rsidR="000227C4" w:rsidRPr="0000774D" w:rsidRDefault="00C43F05" w:rsidP="000227C4">
      <w:pPr>
        <w:jc w:val="both"/>
        <w:rPr>
          <w:rFonts w:cs="Arial"/>
        </w:rPr>
      </w:pPr>
      <w:r w:rsidRPr="0000774D">
        <w:rPr>
          <w:rFonts w:cs="Arial"/>
        </w:rPr>
        <w:fldChar w:fldCharType="begin"/>
      </w:r>
      <w:r w:rsidR="000227C4" w:rsidRPr="0000774D">
        <w:rPr>
          <w:rFonts w:cs="Arial"/>
        </w:rPr>
        <w:instrText>SYMBOL 183 \f "Symbol"</w:instrText>
      </w:r>
      <w:r w:rsidRPr="0000774D">
        <w:rPr>
          <w:rFonts w:cs="Arial"/>
        </w:rPr>
        <w:fldChar w:fldCharType="end"/>
      </w:r>
      <w:r w:rsidR="000227C4" w:rsidRPr="0000774D">
        <w:rPr>
          <w:rFonts w:cs="Arial"/>
        </w:rPr>
        <w:t xml:space="preserve"> Les interventions s</w:t>
      </w:r>
      <w:r w:rsidR="00F208AA" w:rsidRPr="0000774D">
        <w:rPr>
          <w:rFonts w:cs="Arial"/>
        </w:rPr>
        <w:t>er</w:t>
      </w:r>
      <w:r w:rsidR="000227C4" w:rsidRPr="0000774D">
        <w:rPr>
          <w:rFonts w:cs="Arial"/>
        </w:rPr>
        <w:t>ont réalisées aux conditions suivantes :</w:t>
      </w:r>
    </w:p>
    <w:p w:rsidR="000227C4" w:rsidRPr="0000774D" w:rsidRDefault="00F208AA" w:rsidP="000227C4">
      <w:pPr>
        <w:numPr>
          <w:ilvl w:val="0"/>
          <w:numId w:val="17"/>
        </w:numPr>
        <w:jc w:val="both"/>
        <w:rPr>
          <w:rFonts w:cs="Arial"/>
        </w:rPr>
      </w:pPr>
      <w:r w:rsidRPr="0000774D">
        <w:rPr>
          <w:rFonts w:cs="Arial"/>
        </w:rPr>
        <w:t>L’</w:t>
      </w:r>
      <w:r w:rsidR="0051001D" w:rsidRPr="0000774D">
        <w:rPr>
          <w:rFonts w:cs="Arial"/>
        </w:rPr>
        <w:t>Usager</w:t>
      </w:r>
      <w:r w:rsidRPr="0000774D">
        <w:rPr>
          <w:rFonts w:cs="Arial"/>
        </w:rPr>
        <w:t xml:space="preserve"> interviendra</w:t>
      </w:r>
      <w:r w:rsidR="000227C4" w:rsidRPr="0000774D">
        <w:rPr>
          <w:rFonts w:cs="Arial"/>
        </w:rPr>
        <w:t xml:space="preserve"> en autonomie sur le câble en domaine public jusqu'</w:t>
      </w:r>
      <w:r w:rsidR="006F37D5" w:rsidRPr="0000774D">
        <w:rPr>
          <w:rFonts w:cs="Arial"/>
        </w:rPr>
        <w:t xml:space="preserve">à la chambre « 0 » </w:t>
      </w:r>
      <w:r w:rsidR="002C72AC">
        <w:t>YANA FIBRE</w:t>
      </w:r>
      <w:r w:rsidR="006F37D5" w:rsidRPr="0000774D">
        <w:rPr>
          <w:rFonts w:cs="Arial"/>
        </w:rPr>
        <w:t>.</w:t>
      </w:r>
    </w:p>
    <w:p w:rsidR="000227C4" w:rsidRPr="0000774D" w:rsidRDefault="00F208AA" w:rsidP="000227C4">
      <w:pPr>
        <w:numPr>
          <w:ilvl w:val="0"/>
          <w:numId w:val="17"/>
        </w:numPr>
        <w:jc w:val="both"/>
      </w:pPr>
      <w:r w:rsidRPr="0000774D">
        <w:t>L’</w:t>
      </w:r>
      <w:r w:rsidR="0051001D" w:rsidRPr="0000774D">
        <w:t>Usager</w:t>
      </w:r>
      <w:r w:rsidRPr="0000774D">
        <w:t xml:space="preserve"> interviendra</w:t>
      </w:r>
      <w:r w:rsidR="000227C4" w:rsidRPr="0000774D">
        <w:t xml:space="preserve"> sur son câble sous accompagnement obligatoire </w:t>
      </w:r>
      <w:r w:rsidR="002C72AC">
        <w:t>YANA FIBRE</w:t>
      </w:r>
      <w:r w:rsidR="000227C4" w:rsidRPr="0000774D">
        <w:t xml:space="preserve"> sur le périmètre suivant : </w:t>
      </w:r>
    </w:p>
    <w:p w:rsidR="000227C4" w:rsidRPr="0000774D" w:rsidRDefault="00F208AA" w:rsidP="000227C4">
      <w:pPr>
        <w:numPr>
          <w:ilvl w:val="1"/>
          <w:numId w:val="17"/>
        </w:numPr>
        <w:jc w:val="both"/>
        <w:rPr>
          <w:rFonts w:cs="Arial"/>
        </w:rPr>
      </w:pPr>
      <w:r w:rsidRPr="0000774D">
        <w:rPr>
          <w:rFonts w:cs="Arial"/>
        </w:rPr>
        <w:t>la chambre 0.</w:t>
      </w:r>
    </w:p>
    <w:p w:rsidR="000227C4" w:rsidRPr="0000774D" w:rsidRDefault="000227C4" w:rsidP="000227C4">
      <w:pPr>
        <w:numPr>
          <w:ilvl w:val="1"/>
          <w:numId w:val="17"/>
        </w:numPr>
        <w:jc w:val="both"/>
        <w:rPr>
          <w:rFonts w:cs="Arial"/>
        </w:rPr>
      </w:pPr>
      <w:r w:rsidRPr="0000774D">
        <w:rPr>
          <w:rFonts w:cs="Arial"/>
        </w:rPr>
        <w:t>le géni</w:t>
      </w:r>
      <w:r w:rsidR="006F37D5" w:rsidRPr="0000774D">
        <w:rPr>
          <w:rFonts w:cs="Arial"/>
        </w:rPr>
        <w:t>e civil depuis la chambre « 0 » jusque et dans l’infra répartiteur</w:t>
      </w:r>
      <w:r w:rsidR="00F208AA" w:rsidRPr="0000774D">
        <w:rPr>
          <w:rFonts w:cs="Arial"/>
        </w:rPr>
        <w:t>.</w:t>
      </w:r>
    </w:p>
    <w:p w:rsidR="000227C4" w:rsidRPr="0000774D" w:rsidRDefault="000227C4" w:rsidP="000227C4">
      <w:pPr>
        <w:numPr>
          <w:ilvl w:val="1"/>
          <w:numId w:val="17"/>
        </w:numPr>
        <w:jc w:val="both"/>
        <w:rPr>
          <w:rFonts w:cs="Arial"/>
        </w:rPr>
      </w:pPr>
      <w:r w:rsidRPr="0000774D">
        <w:rPr>
          <w:rFonts w:cs="Arial"/>
        </w:rPr>
        <w:t xml:space="preserve">les conduites et chemins de câble jusqu’au </w:t>
      </w:r>
      <w:r w:rsidR="00211F65" w:rsidRPr="0000774D">
        <w:rPr>
          <w:rFonts w:cs="Arial"/>
        </w:rPr>
        <w:t>RGO</w:t>
      </w:r>
      <w:r w:rsidR="00F208AA" w:rsidRPr="0000774D">
        <w:rPr>
          <w:rFonts w:cs="Arial"/>
        </w:rPr>
        <w:t>.</w:t>
      </w:r>
    </w:p>
    <w:p w:rsidR="000227C4" w:rsidRPr="0000774D" w:rsidRDefault="000227C4" w:rsidP="000227C4">
      <w:pPr>
        <w:jc w:val="both"/>
        <w:rPr>
          <w:rFonts w:cs="Arial"/>
        </w:rPr>
      </w:pPr>
    </w:p>
    <w:p w:rsidR="000227C4" w:rsidRPr="0000774D" w:rsidRDefault="002C72AC" w:rsidP="000227C4">
      <w:pPr>
        <w:jc w:val="both"/>
        <w:rPr>
          <w:rFonts w:cs="Arial"/>
        </w:rPr>
      </w:pPr>
      <w:r>
        <w:t>YANA FIBRE</w:t>
      </w:r>
      <w:r w:rsidR="003D2756" w:rsidRPr="0000774D">
        <w:t xml:space="preserve"> </w:t>
      </w:r>
      <w:r w:rsidR="000227C4" w:rsidRPr="0000774D">
        <w:rPr>
          <w:rFonts w:cs="Arial"/>
        </w:rPr>
        <w:t>facturera à l’</w:t>
      </w:r>
      <w:r w:rsidR="0051001D" w:rsidRPr="0000774D">
        <w:rPr>
          <w:rFonts w:cs="Arial"/>
        </w:rPr>
        <w:t>Usager</w:t>
      </w:r>
      <w:r w:rsidR="006F37D5" w:rsidRPr="0000774D">
        <w:rPr>
          <w:rFonts w:cs="Arial"/>
        </w:rPr>
        <w:t xml:space="preserve"> les coûts d’accompagnement</w:t>
      </w:r>
      <w:r w:rsidR="000227C4" w:rsidRPr="0000774D">
        <w:rPr>
          <w:rFonts w:cs="Arial"/>
        </w:rPr>
        <w:t>.</w:t>
      </w:r>
    </w:p>
    <w:p w:rsidR="00F34865" w:rsidRPr="0000774D" w:rsidRDefault="00566E44" w:rsidP="002C72AC">
      <w:pPr>
        <w:pStyle w:val="Titre1"/>
        <w:spacing w:before="480"/>
        <w:ind w:left="856" w:hanging="431"/>
      </w:pPr>
      <w:bookmarkStart w:id="269" w:name="_Toc498942407"/>
      <w:bookmarkStart w:id="270" w:name="_Toc498942408"/>
      <w:bookmarkStart w:id="271" w:name="_Toc76740290"/>
      <w:bookmarkEnd w:id="269"/>
      <w:bookmarkEnd w:id="270"/>
      <w:r w:rsidRPr="0000774D">
        <w:t>L</w:t>
      </w:r>
      <w:r w:rsidR="00F34865" w:rsidRPr="0000774D">
        <w:t>e RGO</w:t>
      </w:r>
      <w:bookmarkEnd w:id="271"/>
    </w:p>
    <w:p w:rsidR="00F34865" w:rsidRPr="0000774D" w:rsidRDefault="00F34865" w:rsidP="00F34865"/>
    <w:p w:rsidR="00F34865" w:rsidRPr="0000774D" w:rsidRDefault="00F34865" w:rsidP="00F34865">
      <w:pPr>
        <w:pStyle w:val="Titre2"/>
        <w:spacing w:before="180"/>
        <w:ind w:left="578" w:hanging="578"/>
        <w:jc w:val="both"/>
      </w:pPr>
      <w:bookmarkStart w:id="272" w:name="_Toc76740291"/>
      <w:r w:rsidRPr="0000774D">
        <w:t>Dimensionnement du RGO</w:t>
      </w:r>
      <w:bookmarkEnd w:id="272"/>
    </w:p>
    <w:p w:rsidR="00F34865" w:rsidRPr="0000774D" w:rsidRDefault="00F34865" w:rsidP="00F34865">
      <w:pPr>
        <w:rPr>
          <w:rFonts w:cs="Arial"/>
        </w:rPr>
      </w:pPr>
    </w:p>
    <w:p w:rsidR="00D83ADD" w:rsidRPr="0000774D" w:rsidRDefault="003E6271" w:rsidP="005E26FD">
      <w:r w:rsidRPr="0000774D">
        <w:t xml:space="preserve">Le RGO est une structure </w:t>
      </w:r>
      <w:r w:rsidR="00A651EA" w:rsidRPr="0000774D">
        <w:t xml:space="preserve">qui accueille l’ensemble des RTO et </w:t>
      </w:r>
      <w:r w:rsidR="00D73A00" w:rsidRPr="0000774D">
        <w:t>du RO</w:t>
      </w:r>
      <w:r w:rsidR="00D83ADD" w:rsidRPr="0000774D">
        <w:t xml:space="preserve">. </w:t>
      </w:r>
    </w:p>
    <w:p w:rsidR="0009266C" w:rsidRPr="0000774D" w:rsidRDefault="00874469" w:rsidP="005E26FD">
      <w:r w:rsidRPr="0000774D">
        <w:t>Toutes les fibres optiques des câbles qui aboutissent au RTO devront obligatoirement être soudées</w:t>
      </w:r>
      <w:r w:rsidR="0059644C" w:rsidRPr="0000774D">
        <w:t xml:space="preserve"> à l’arrière de la tête/tiroir optique</w:t>
      </w:r>
      <w:r w:rsidRPr="0000774D">
        <w:t xml:space="preserve"> ou stockées dans une tête ou un tiroir optique propriété de l’</w:t>
      </w:r>
      <w:r w:rsidR="0051001D" w:rsidRPr="0000774D">
        <w:t>Usager</w:t>
      </w:r>
      <w:r w:rsidRPr="0000774D">
        <w:t xml:space="preserve">. En aucun cas, les fibres ne pourront être laissées en attente dans les chemins de câble ou sur les fermes. </w:t>
      </w:r>
    </w:p>
    <w:p w:rsidR="00D55D70" w:rsidRPr="0000774D" w:rsidRDefault="00D55D70" w:rsidP="005E26FD">
      <w:r w:rsidRPr="0000774D">
        <w:lastRenderedPageBreak/>
        <w:t>L’utilisation de</w:t>
      </w:r>
      <w:r w:rsidR="00217798" w:rsidRPr="0000774D">
        <w:t>s</w:t>
      </w:r>
      <w:r w:rsidRPr="0000774D">
        <w:t xml:space="preserve"> câble</w:t>
      </w:r>
      <w:r w:rsidR="00217798" w:rsidRPr="0000774D">
        <w:t>s optiques</w:t>
      </w:r>
      <w:r w:rsidRPr="0000774D">
        <w:t xml:space="preserve"> préconnectorisé</w:t>
      </w:r>
      <w:r w:rsidR="00217798" w:rsidRPr="0000774D">
        <w:t>s</w:t>
      </w:r>
      <w:r w:rsidRPr="0000774D">
        <w:t xml:space="preserve"> inséré</w:t>
      </w:r>
      <w:r w:rsidR="00217798" w:rsidRPr="0000774D">
        <w:t>s</w:t>
      </w:r>
      <w:r w:rsidRPr="0000774D">
        <w:t xml:space="preserve"> à l’arrière d’une tête/plateau optique</w:t>
      </w:r>
      <w:r w:rsidR="00B1021E" w:rsidRPr="0000774D">
        <w:t xml:space="preserve"> est strictement interdite</w:t>
      </w:r>
    </w:p>
    <w:p w:rsidR="00E33917" w:rsidRPr="0000774D" w:rsidRDefault="00E33917" w:rsidP="005E26FD"/>
    <w:p w:rsidR="00A651EA" w:rsidRPr="0000774D" w:rsidRDefault="00A651EA" w:rsidP="0009266C">
      <w:pPr>
        <w:pStyle w:val="Titre2"/>
        <w:spacing w:before="180"/>
        <w:ind w:left="578" w:hanging="578"/>
        <w:jc w:val="both"/>
        <w:rPr>
          <w:rFonts w:cs="Times New Roman"/>
          <w:bCs w:val="0"/>
          <w:iCs w:val="0"/>
          <w:color w:val="auto"/>
          <w:sz w:val="20"/>
          <w:szCs w:val="24"/>
        </w:rPr>
      </w:pPr>
      <w:bookmarkStart w:id="273" w:name="_Toc76740292"/>
      <w:r w:rsidRPr="0000774D">
        <w:t>Nature du RTO</w:t>
      </w:r>
      <w:bookmarkEnd w:id="273"/>
    </w:p>
    <w:p w:rsidR="004A0376" w:rsidRPr="0000774D" w:rsidRDefault="004A0376" w:rsidP="004A0376"/>
    <w:p w:rsidR="0071055E" w:rsidRPr="0000774D" w:rsidRDefault="004A0376" w:rsidP="00CD1288">
      <w:r w:rsidRPr="0000774D">
        <w:t xml:space="preserve">L’Espace RTO </w:t>
      </w:r>
      <w:r w:rsidR="00F208AA" w:rsidRPr="0000774D">
        <w:t>sera</w:t>
      </w:r>
      <w:r w:rsidRPr="0000774D">
        <w:t xml:space="preserve"> toujours constitué de fermes optiques </w:t>
      </w:r>
      <w:r w:rsidR="00A96485" w:rsidRPr="0000774D">
        <w:t xml:space="preserve">pour le raccordement de la boucle locale optique de </w:t>
      </w:r>
      <w:r w:rsidR="002C72AC">
        <w:t>YANA FIBRE</w:t>
      </w:r>
      <w:r w:rsidR="00800FCE" w:rsidRPr="0000774D">
        <w:t xml:space="preserve"> </w:t>
      </w:r>
      <w:r w:rsidR="00A96485" w:rsidRPr="0000774D">
        <w:t xml:space="preserve">et le raccordement des têtes équipements des </w:t>
      </w:r>
      <w:r w:rsidR="0051001D" w:rsidRPr="0000774D">
        <w:t>Usagers</w:t>
      </w:r>
      <w:r w:rsidR="00A96485" w:rsidRPr="0000774D">
        <w:t>.</w:t>
      </w:r>
    </w:p>
    <w:p w:rsidR="0071055E" w:rsidRPr="0000774D" w:rsidRDefault="00A96485" w:rsidP="00CD1288">
      <w:pPr>
        <w:rPr>
          <w:rFonts w:cs="Helvetica 55 Roman"/>
        </w:rPr>
      </w:pPr>
      <w:r w:rsidRPr="0000774D">
        <w:t xml:space="preserve">Cependant, </w:t>
      </w:r>
      <w:r w:rsidR="0015135A" w:rsidRPr="0000774D">
        <w:t>un</w:t>
      </w:r>
      <w:r w:rsidRPr="0000774D">
        <w:t xml:space="preserve"> RTO en armoire </w:t>
      </w:r>
      <w:r w:rsidR="00F24009" w:rsidRPr="0000774D">
        <w:t xml:space="preserve">pourra être installé par </w:t>
      </w:r>
      <w:r w:rsidR="002C72AC">
        <w:t>YANA FIBRE</w:t>
      </w:r>
      <w:r w:rsidR="00F24009" w:rsidRPr="0000774D">
        <w:t xml:space="preserve">, </w:t>
      </w:r>
      <w:r w:rsidR="00F24009" w:rsidRPr="0000774D">
        <w:rPr>
          <w:rFonts w:cs="Helvetica 55 Roman"/>
        </w:rPr>
        <w:t>si et seulement si la</w:t>
      </w:r>
      <w:r w:rsidR="006D0D22" w:rsidRPr="0000774D">
        <w:rPr>
          <w:rFonts w:cs="Helvetica 55 Roman"/>
        </w:rPr>
        <w:t xml:space="preserve"> capacité maximale de raccordement de fibres</w:t>
      </w:r>
      <w:r w:rsidR="006D0D22" w:rsidRPr="0000774D">
        <w:t xml:space="preserve"> est inférieure ou égale à 6 fois 144 fibres,</w:t>
      </w:r>
      <w:r w:rsidR="006D0D22" w:rsidRPr="0000774D">
        <w:rPr>
          <w:rFonts w:cs="Helvetica 55 Roman"/>
        </w:rPr>
        <w:t xml:space="preserve"> à la cible du projet de déploiement d’une zone de couverture FTTH.</w:t>
      </w:r>
      <w:r w:rsidR="0071055E" w:rsidRPr="0000774D">
        <w:rPr>
          <w:rFonts w:cs="Helvetica 55 Roman"/>
        </w:rPr>
        <w:t xml:space="preserve"> </w:t>
      </w:r>
    </w:p>
    <w:p w:rsidR="0071055E" w:rsidRPr="0000774D" w:rsidRDefault="0071055E" w:rsidP="00CD1288">
      <w:pPr>
        <w:rPr>
          <w:rFonts w:cs="Helvetica 55 Roman"/>
        </w:rPr>
      </w:pPr>
      <w:r w:rsidRPr="0000774D">
        <w:rPr>
          <w:rFonts w:cs="Helvetica 55 Roman"/>
        </w:rPr>
        <w:t>En aucun cas, un RGO sera composé de :</w:t>
      </w:r>
    </w:p>
    <w:p w:rsidR="00E33917" w:rsidRPr="0000774D" w:rsidRDefault="00E33917" w:rsidP="00CD1288">
      <w:pPr>
        <w:rPr>
          <w:rFonts w:cs="Helvetica 55 Roman"/>
        </w:rPr>
      </w:pPr>
    </w:p>
    <w:p w:rsidR="006D0D22" w:rsidRPr="0000774D" w:rsidRDefault="0071055E" w:rsidP="00F52280">
      <w:pPr>
        <w:pStyle w:val="Paragraphedeliste"/>
        <w:numPr>
          <w:ilvl w:val="0"/>
          <w:numId w:val="17"/>
        </w:numPr>
        <w:rPr>
          <w:rFonts w:cs="Helvetica 55 Roman"/>
        </w:rPr>
      </w:pPr>
      <w:r w:rsidRPr="0000774D">
        <w:rPr>
          <w:rFonts w:cs="Helvetica 55 Roman"/>
        </w:rPr>
        <w:t>Plusieurs RTO en armoires desservant ou non la même boucle locale optique</w:t>
      </w:r>
    </w:p>
    <w:p w:rsidR="0071055E" w:rsidRPr="0000774D" w:rsidRDefault="0071055E" w:rsidP="00F52280">
      <w:pPr>
        <w:pStyle w:val="Paragraphedeliste"/>
        <w:numPr>
          <w:ilvl w:val="0"/>
          <w:numId w:val="17"/>
        </w:numPr>
        <w:rPr>
          <w:rFonts w:cs="Helvetica 55 Roman"/>
        </w:rPr>
      </w:pPr>
      <w:r w:rsidRPr="0000774D">
        <w:rPr>
          <w:rFonts w:cs="Helvetica 55 Roman"/>
        </w:rPr>
        <w:t>D’un RTO à ferme et d’un ou</w:t>
      </w:r>
      <w:r w:rsidR="00300737" w:rsidRPr="0000774D">
        <w:rPr>
          <w:rFonts w:cs="Helvetica 55 Roman"/>
        </w:rPr>
        <w:t xml:space="preserve"> plusieurs RTO en armoire</w:t>
      </w:r>
    </w:p>
    <w:p w:rsidR="0071055E" w:rsidRPr="0000774D" w:rsidRDefault="0071055E" w:rsidP="00F52280">
      <w:pPr>
        <w:ind w:firstLine="578"/>
      </w:pPr>
    </w:p>
    <w:p w:rsidR="00F34865" w:rsidRPr="0000774D" w:rsidRDefault="00F34865" w:rsidP="00F34865">
      <w:pPr>
        <w:pStyle w:val="Titre2"/>
        <w:spacing w:before="180"/>
        <w:ind w:left="578" w:hanging="578"/>
        <w:jc w:val="both"/>
      </w:pPr>
      <w:bookmarkStart w:id="274" w:name="_Toc494979216"/>
      <w:bookmarkStart w:id="275" w:name="_Toc494979526"/>
      <w:bookmarkStart w:id="276" w:name="_Toc494979217"/>
      <w:bookmarkStart w:id="277" w:name="_Toc494979527"/>
      <w:bookmarkStart w:id="278" w:name="_Toc494979218"/>
      <w:bookmarkStart w:id="279" w:name="_Toc494979528"/>
      <w:bookmarkStart w:id="280" w:name="_Toc494979219"/>
      <w:bookmarkStart w:id="281" w:name="_Toc494979529"/>
      <w:bookmarkStart w:id="282" w:name="_Toc494979220"/>
      <w:bookmarkStart w:id="283" w:name="_Toc494979530"/>
      <w:bookmarkStart w:id="284" w:name="_Toc494979221"/>
      <w:bookmarkStart w:id="285" w:name="_Toc494979531"/>
      <w:bookmarkStart w:id="286" w:name="_Toc494979222"/>
      <w:bookmarkStart w:id="287" w:name="_Toc494979532"/>
      <w:bookmarkStart w:id="288" w:name="_Toc7674029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r w:rsidRPr="0000774D">
        <w:t xml:space="preserve">Le </w:t>
      </w:r>
      <w:r w:rsidR="008800B6" w:rsidRPr="0000774D">
        <w:t xml:space="preserve">RTO </w:t>
      </w:r>
      <w:r w:rsidRPr="0000774D">
        <w:t>à fermes</w:t>
      </w:r>
      <w:bookmarkEnd w:id="288"/>
    </w:p>
    <w:p w:rsidR="00D83ADD" w:rsidRPr="0000774D" w:rsidRDefault="00D83ADD" w:rsidP="00D83ADD"/>
    <w:p w:rsidR="0065291F" w:rsidRPr="0000774D" w:rsidRDefault="0065291F" w:rsidP="0065291F">
      <w:pPr>
        <w:pStyle w:val="Titre3"/>
      </w:pPr>
      <w:bookmarkStart w:id="289" w:name="_Toc76740294"/>
      <w:r w:rsidRPr="0000774D">
        <w:t>Description</w:t>
      </w:r>
      <w:bookmarkEnd w:id="289"/>
    </w:p>
    <w:p w:rsidR="002D4BEF" w:rsidRPr="0000774D" w:rsidRDefault="002D4BEF" w:rsidP="002D4BEF">
      <w:pPr>
        <w:pStyle w:val="Notedebasdepage"/>
        <w:tabs>
          <w:tab w:val="clear" w:pos="284"/>
        </w:tabs>
        <w:rPr>
          <w:rFonts w:ascii="Helvetica 55 Roman" w:hAnsi="Helvetica 55 Roman" w:cs="Arial"/>
          <w:szCs w:val="24"/>
        </w:rPr>
      </w:pPr>
    </w:p>
    <w:p w:rsidR="00074AC9" w:rsidRPr="0000774D" w:rsidRDefault="00687B73" w:rsidP="00687B73">
      <w:pPr>
        <w:jc w:val="both"/>
        <w:rPr>
          <w:rFonts w:cs="Arial"/>
        </w:rPr>
      </w:pPr>
      <w:r w:rsidRPr="0000774D">
        <w:rPr>
          <w:rFonts w:cs="Arial"/>
        </w:rPr>
        <w:t xml:space="preserve">Il s’agit d’une structure constituée </w:t>
      </w:r>
      <w:r w:rsidR="00074AC9" w:rsidRPr="0000774D">
        <w:rPr>
          <w:rFonts w:cs="Arial"/>
        </w:rPr>
        <w:t xml:space="preserve">par </w:t>
      </w:r>
      <w:r w:rsidRPr="0000774D">
        <w:rPr>
          <w:rFonts w:cs="Arial"/>
        </w:rPr>
        <w:t>des fermes optiques de type HPUL</w:t>
      </w:r>
      <w:r w:rsidR="00074AC9" w:rsidRPr="0000774D">
        <w:rPr>
          <w:rFonts w:cs="Arial"/>
        </w:rPr>
        <w:t xml:space="preserve"> de hauteur </w:t>
      </w:r>
      <w:r w:rsidR="00102765" w:rsidRPr="0000774D">
        <w:rPr>
          <w:rFonts w:cs="Arial"/>
        </w:rPr>
        <w:t xml:space="preserve">égale à </w:t>
      </w:r>
      <w:r w:rsidR="00074AC9" w:rsidRPr="0000774D">
        <w:rPr>
          <w:rFonts w:cs="Arial"/>
        </w:rPr>
        <w:t>2.5m (8 niveaux utiles</w:t>
      </w:r>
      <w:r w:rsidR="00800FCE" w:rsidRPr="0000774D">
        <w:rPr>
          <w:rFonts w:cs="Arial"/>
        </w:rPr>
        <w:t xml:space="preserve"> </w:t>
      </w:r>
      <w:r w:rsidR="00F665C5" w:rsidRPr="0000774D">
        <w:rPr>
          <w:rFonts w:cs="Arial"/>
        </w:rPr>
        <w:t xml:space="preserve">ou bien </w:t>
      </w:r>
      <w:r w:rsidR="00102765" w:rsidRPr="0000774D">
        <w:rPr>
          <w:rFonts w:cs="Arial"/>
        </w:rPr>
        <w:t>de fermes de hauteur 2m (6 niveaux utiles)</w:t>
      </w:r>
      <w:r w:rsidR="00F665C5" w:rsidRPr="0000774D">
        <w:rPr>
          <w:rFonts w:cs="Arial"/>
        </w:rPr>
        <w:t>.</w:t>
      </w:r>
    </w:p>
    <w:p w:rsidR="00074AC9" w:rsidRPr="0000774D" w:rsidRDefault="00074AC9" w:rsidP="00687B73">
      <w:pPr>
        <w:jc w:val="both"/>
        <w:rPr>
          <w:rFonts w:cs="Arial"/>
        </w:rPr>
      </w:pPr>
    </w:p>
    <w:p w:rsidR="00102765" w:rsidRPr="0000774D" w:rsidRDefault="00102765" w:rsidP="00687B73">
      <w:pPr>
        <w:jc w:val="both"/>
        <w:rPr>
          <w:rFonts w:cs="Arial"/>
        </w:rPr>
      </w:pPr>
      <w:r w:rsidRPr="0000774D">
        <w:rPr>
          <w:rFonts w:cs="Arial"/>
        </w:rPr>
        <w:t xml:space="preserve">Le répartiteur </w:t>
      </w:r>
      <w:r w:rsidR="00F208AA" w:rsidRPr="0000774D">
        <w:rPr>
          <w:rFonts w:cs="Arial"/>
        </w:rPr>
        <w:t>sera</w:t>
      </w:r>
      <w:r w:rsidRPr="0000774D">
        <w:rPr>
          <w:rFonts w:cs="Arial"/>
        </w:rPr>
        <w:t xml:space="preserve"> aménagé pour :</w:t>
      </w:r>
    </w:p>
    <w:p w:rsidR="00102765" w:rsidRPr="0000774D" w:rsidRDefault="00102765" w:rsidP="00687B73">
      <w:pPr>
        <w:jc w:val="both"/>
        <w:rPr>
          <w:rFonts w:cs="Arial"/>
        </w:rPr>
      </w:pPr>
    </w:p>
    <w:p w:rsidR="00102765" w:rsidRPr="0000774D" w:rsidRDefault="00102765" w:rsidP="00102765">
      <w:pPr>
        <w:pStyle w:val="Paragraphedeliste"/>
        <w:numPr>
          <w:ilvl w:val="0"/>
          <w:numId w:val="17"/>
        </w:numPr>
        <w:jc w:val="both"/>
        <w:rPr>
          <w:rFonts w:cs="Arial"/>
        </w:rPr>
      </w:pPr>
      <w:r w:rsidRPr="0000774D">
        <w:rPr>
          <w:rFonts w:cs="Arial"/>
        </w:rPr>
        <w:t>Permettre la fixation des diverses têtes de câble optique</w:t>
      </w:r>
    </w:p>
    <w:p w:rsidR="00102765" w:rsidRPr="0000774D" w:rsidRDefault="00102765" w:rsidP="00102765">
      <w:pPr>
        <w:pStyle w:val="Paragraphedeliste"/>
        <w:numPr>
          <w:ilvl w:val="0"/>
          <w:numId w:val="17"/>
        </w:numPr>
        <w:jc w:val="both"/>
        <w:rPr>
          <w:rFonts w:cs="Arial"/>
        </w:rPr>
      </w:pPr>
      <w:r w:rsidRPr="0000774D">
        <w:rPr>
          <w:rFonts w:cs="Arial"/>
        </w:rPr>
        <w:t>Organiser et gérer le cheminement des cordons optiques</w:t>
      </w:r>
    </w:p>
    <w:p w:rsidR="00102765" w:rsidRPr="0000774D" w:rsidRDefault="00102765" w:rsidP="00102765">
      <w:pPr>
        <w:pStyle w:val="Paragraphedeliste"/>
        <w:numPr>
          <w:ilvl w:val="0"/>
          <w:numId w:val="17"/>
        </w:numPr>
        <w:jc w:val="both"/>
        <w:rPr>
          <w:rFonts w:cs="Arial"/>
        </w:rPr>
      </w:pPr>
      <w:r w:rsidRPr="0000774D">
        <w:rPr>
          <w:rFonts w:cs="Arial"/>
        </w:rPr>
        <w:t>Organiser le cheminement des câbles optiques</w:t>
      </w:r>
    </w:p>
    <w:p w:rsidR="00687B73" w:rsidRPr="0000774D" w:rsidRDefault="00102765" w:rsidP="00102765">
      <w:pPr>
        <w:pStyle w:val="Paragraphedeliste"/>
        <w:numPr>
          <w:ilvl w:val="0"/>
          <w:numId w:val="17"/>
        </w:numPr>
        <w:jc w:val="both"/>
        <w:rPr>
          <w:rFonts w:cs="Arial"/>
        </w:rPr>
      </w:pPr>
      <w:r w:rsidRPr="0000774D">
        <w:rPr>
          <w:rFonts w:cs="Arial"/>
        </w:rPr>
        <w:t>Permettre la fixation et la gestion des divers systèmes d’arrimage et d’épanouissement.</w:t>
      </w:r>
      <w:r w:rsidR="00687B73" w:rsidRPr="0000774D">
        <w:rPr>
          <w:rFonts w:cs="Arial"/>
        </w:rPr>
        <w:t xml:space="preserve">  </w:t>
      </w:r>
    </w:p>
    <w:p w:rsidR="00687B73" w:rsidRPr="0000774D" w:rsidRDefault="00687B73" w:rsidP="00687B73">
      <w:pPr>
        <w:jc w:val="both"/>
        <w:rPr>
          <w:rFonts w:cs="Arial"/>
        </w:rPr>
      </w:pPr>
    </w:p>
    <w:p w:rsidR="00687B73" w:rsidRPr="0000774D" w:rsidRDefault="00687B73" w:rsidP="00687B73">
      <w:pPr>
        <w:jc w:val="both"/>
        <w:rPr>
          <w:rFonts w:cs="Arial"/>
        </w:rPr>
      </w:pPr>
      <w:r w:rsidRPr="0000774D">
        <w:rPr>
          <w:rFonts w:cs="Arial"/>
        </w:rPr>
        <w:t xml:space="preserve">Cette structure </w:t>
      </w:r>
      <w:r w:rsidR="00F208AA" w:rsidRPr="0000774D">
        <w:rPr>
          <w:rFonts w:cs="Arial"/>
        </w:rPr>
        <w:t>est</w:t>
      </w:r>
      <w:r w:rsidRPr="0000774D">
        <w:rPr>
          <w:rFonts w:cs="Arial"/>
        </w:rPr>
        <w:t xml:space="preserve"> adaptée aux têtes de type </w:t>
      </w:r>
      <w:r w:rsidR="00067B74" w:rsidRPr="0000774D">
        <w:rPr>
          <w:rFonts w:cs="Arial"/>
        </w:rPr>
        <w:t xml:space="preserve">HPUL qui permettent </w:t>
      </w:r>
      <w:r w:rsidRPr="0000774D">
        <w:rPr>
          <w:rFonts w:cs="Arial"/>
        </w:rPr>
        <w:t>aussi d’accueillir les coupleurs généralement utilisés dans les</w:t>
      </w:r>
      <w:r w:rsidR="00067B74" w:rsidRPr="0000774D">
        <w:rPr>
          <w:rFonts w:cs="Arial"/>
        </w:rPr>
        <w:t xml:space="preserve"> réseaux PON (1/2,1/4,1/8,1/32,</w:t>
      </w:r>
      <w:r w:rsidRPr="0000774D">
        <w:rPr>
          <w:rFonts w:cs="Arial"/>
        </w:rPr>
        <w:t xml:space="preserve">1/64)  </w:t>
      </w:r>
    </w:p>
    <w:p w:rsidR="00687B73" w:rsidRPr="0000774D" w:rsidRDefault="00687B73" w:rsidP="002D4BEF">
      <w:pPr>
        <w:pStyle w:val="Notedebasdepage"/>
        <w:tabs>
          <w:tab w:val="clear" w:pos="284"/>
        </w:tabs>
        <w:rPr>
          <w:rFonts w:ascii="Helvetica 55 Roman" w:hAnsi="Helvetica 55 Roman" w:cs="Arial"/>
          <w:szCs w:val="24"/>
        </w:rPr>
      </w:pPr>
    </w:p>
    <w:p w:rsidR="0031246D" w:rsidRPr="0000774D" w:rsidRDefault="00067B74" w:rsidP="002D4BEF">
      <w:pPr>
        <w:pStyle w:val="Notedebasdepage"/>
        <w:tabs>
          <w:tab w:val="clear" w:pos="284"/>
        </w:tabs>
        <w:rPr>
          <w:rFonts w:ascii="Helvetica 55 Roman" w:hAnsi="Helvetica 55 Roman" w:cs="Arial"/>
        </w:rPr>
      </w:pPr>
      <w:r w:rsidRPr="0000774D">
        <w:rPr>
          <w:rFonts w:ascii="Helvetica 55 Roman" w:hAnsi="Helvetica 55 Roman" w:cs="Arial"/>
        </w:rPr>
        <w:t xml:space="preserve">En fonction de </w:t>
      </w:r>
      <w:r w:rsidR="008A538D" w:rsidRPr="0000774D">
        <w:rPr>
          <w:rFonts w:ascii="Helvetica 55 Roman" w:hAnsi="Helvetica 55 Roman" w:cs="Arial"/>
        </w:rPr>
        <w:t>l’agencement</w:t>
      </w:r>
      <w:r w:rsidRPr="0000774D">
        <w:rPr>
          <w:rFonts w:ascii="Helvetica 55 Roman" w:hAnsi="Helvetica 55 Roman" w:cs="Arial"/>
        </w:rPr>
        <w:t xml:space="preserve"> du lieu, il </w:t>
      </w:r>
      <w:r w:rsidR="00F208AA" w:rsidRPr="0000774D">
        <w:rPr>
          <w:rFonts w:ascii="Helvetica 55 Roman" w:hAnsi="Helvetica 55 Roman" w:cs="Arial"/>
        </w:rPr>
        <w:t>sera</w:t>
      </w:r>
      <w:r w:rsidRPr="0000774D">
        <w:rPr>
          <w:rFonts w:ascii="Helvetica 55 Roman" w:hAnsi="Helvetica 55 Roman" w:cs="Arial"/>
        </w:rPr>
        <w:t xml:space="preserve"> possible d’implanter les fermes en </w:t>
      </w:r>
      <w:r w:rsidR="008A538D" w:rsidRPr="0000774D">
        <w:rPr>
          <w:rFonts w:ascii="Helvetica 55 Roman" w:hAnsi="Helvetica 55 Roman" w:cs="Arial"/>
        </w:rPr>
        <w:t xml:space="preserve">configuration </w:t>
      </w:r>
      <w:r w:rsidRPr="0000774D">
        <w:rPr>
          <w:rFonts w:ascii="Helvetica 55 Roman" w:hAnsi="Helvetica 55 Roman" w:cs="Arial"/>
        </w:rPr>
        <w:t>simple face, do</w:t>
      </w:r>
      <w:r w:rsidR="00701747" w:rsidRPr="0000774D">
        <w:rPr>
          <w:rFonts w:ascii="Helvetica 55 Roman" w:hAnsi="Helvetica 55 Roman" w:cs="Arial"/>
        </w:rPr>
        <w:t>uble face ou simple face mural :</w:t>
      </w:r>
    </w:p>
    <w:p w:rsidR="008A538D" w:rsidRPr="0000774D" w:rsidRDefault="008A538D" w:rsidP="002D4BEF">
      <w:pPr>
        <w:pStyle w:val="Notedebasdepage"/>
        <w:tabs>
          <w:tab w:val="clear" w:pos="284"/>
        </w:tabs>
        <w:rPr>
          <w:rFonts w:ascii="Helvetica 55 Roman" w:hAnsi="Helvetica 55 Roman" w:cs="Arial"/>
        </w:rPr>
      </w:pPr>
    </w:p>
    <w:p w:rsidR="0022079B" w:rsidRPr="0000774D" w:rsidRDefault="0022079B" w:rsidP="002D4BEF">
      <w:pPr>
        <w:pStyle w:val="Notedebasdepage"/>
        <w:tabs>
          <w:tab w:val="clear" w:pos="284"/>
        </w:tabs>
        <w:rPr>
          <w:rFonts w:ascii="Helvetica 55 Roman" w:hAnsi="Helvetica 55 Roman" w:cs="Arial"/>
        </w:rPr>
      </w:pPr>
    </w:p>
    <w:p w:rsidR="00701747" w:rsidRPr="0000774D" w:rsidRDefault="001E5FA9" w:rsidP="002D4BEF">
      <w:pPr>
        <w:pStyle w:val="Notedebasdepage"/>
        <w:tabs>
          <w:tab w:val="clear" w:pos="284"/>
        </w:tabs>
        <w:rPr>
          <w:rFonts w:ascii="Helvetica 55 Roman" w:hAnsi="Helvetica 55 Roman" w:cs="Arial"/>
          <w:b/>
        </w:rPr>
      </w:pPr>
      <w:r w:rsidRPr="0000774D">
        <w:rPr>
          <w:rFonts w:ascii="Helvetica 55 Roman" w:hAnsi="Helvetica 55 Roman" w:cs="Arial"/>
          <w:b/>
        </w:rPr>
        <w:t>Simple face</w:t>
      </w:r>
      <w:r w:rsidR="0031246D" w:rsidRPr="0000774D">
        <w:rPr>
          <w:rFonts w:ascii="Helvetica 55 Roman" w:hAnsi="Helvetica 55 Roman" w:cs="Arial"/>
          <w:b/>
        </w:rPr>
        <w:t xml:space="preserve"> : </w:t>
      </w:r>
    </w:p>
    <w:p w:rsidR="00701747" w:rsidRPr="0000774D" w:rsidRDefault="00701747" w:rsidP="002D4BEF">
      <w:pPr>
        <w:pStyle w:val="Notedebasdepage"/>
        <w:tabs>
          <w:tab w:val="clear" w:pos="284"/>
        </w:tabs>
        <w:rPr>
          <w:rFonts w:ascii="Helvetica 55 Roman" w:hAnsi="Helvetica 55 Roman" w:cs="Arial"/>
          <w:b/>
        </w:rPr>
      </w:pPr>
    </w:p>
    <w:p w:rsidR="00701747" w:rsidRPr="0000774D" w:rsidRDefault="0022079B" w:rsidP="00701747">
      <w:pPr>
        <w:pStyle w:val="Notedebasdepage"/>
        <w:numPr>
          <w:ilvl w:val="0"/>
          <w:numId w:val="17"/>
        </w:numPr>
        <w:tabs>
          <w:tab w:val="clear" w:pos="284"/>
        </w:tabs>
        <w:rPr>
          <w:rFonts w:ascii="Helvetica 55 Roman" w:hAnsi="Helvetica 55 Roman" w:cs="Arial"/>
        </w:rPr>
      </w:pPr>
      <w:r w:rsidRPr="0000774D">
        <w:rPr>
          <w:rFonts w:ascii="Helvetica 55 Roman" w:hAnsi="Helvetica 55 Roman" w:cs="Arial"/>
        </w:rPr>
        <w:t xml:space="preserve">alignement des fermes avec un pas de 400mm. </w:t>
      </w:r>
    </w:p>
    <w:p w:rsidR="0022079B" w:rsidRPr="0000774D" w:rsidRDefault="00701747" w:rsidP="00701747">
      <w:pPr>
        <w:pStyle w:val="Notedebasdepage"/>
        <w:numPr>
          <w:ilvl w:val="0"/>
          <w:numId w:val="17"/>
        </w:numPr>
        <w:tabs>
          <w:tab w:val="clear" w:pos="284"/>
        </w:tabs>
        <w:rPr>
          <w:rFonts w:ascii="Helvetica 55 Roman" w:hAnsi="Helvetica 55 Roman" w:cs="Arial"/>
        </w:rPr>
      </w:pPr>
      <w:r w:rsidRPr="0000774D">
        <w:rPr>
          <w:rFonts w:ascii="Helvetica 55 Roman" w:hAnsi="Helvetica 55 Roman" w:cs="Arial"/>
        </w:rPr>
        <w:t>d</w:t>
      </w:r>
      <w:r w:rsidR="0022079B" w:rsidRPr="0000774D">
        <w:rPr>
          <w:rFonts w:ascii="Helvetica 55 Roman" w:hAnsi="Helvetica 55 Roman" w:cs="Arial"/>
        </w:rPr>
        <w:t xml:space="preserve">égagement de surface autour du répartiteur pour permettre les opérations de jarretièrage. </w:t>
      </w:r>
    </w:p>
    <w:p w:rsidR="008A538D" w:rsidRPr="0000774D" w:rsidRDefault="008A538D" w:rsidP="008A538D">
      <w:pPr>
        <w:pStyle w:val="Notedebasdepage"/>
        <w:tabs>
          <w:tab w:val="clear" w:pos="284"/>
        </w:tabs>
        <w:ind w:left="1065"/>
        <w:rPr>
          <w:rFonts w:ascii="Helvetica 55 Roman" w:hAnsi="Helvetica 55 Roman" w:cs="Arial"/>
        </w:rPr>
      </w:pPr>
    </w:p>
    <w:p w:rsidR="008A538D" w:rsidRPr="0000774D" w:rsidRDefault="008A538D" w:rsidP="008A538D">
      <w:pPr>
        <w:pStyle w:val="Notedebasdepage"/>
        <w:tabs>
          <w:tab w:val="clear" w:pos="284"/>
        </w:tabs>
        <w:ind w:left="1065"/>
        <w:jc w:val="center"/>
        <w:rPr>
          <w:rFonts w:ascii="Helvetica 55 Roman" w:hAnsi="Helvetica 55 Roman" w:cs="Arial"/>
        </w:rPr>
      </w:pPr>
      <w:r w:rsidRPr="0000774D">
        <w:rPr>
          <w:rFonts w:ascii="Helvetica 55 Roman" w:hAnsi="Helvetica 55 Roman"/>
          <w:noProof/>
        </w:rPr>
        <w:lastRenderedPageBreak/>
        <w:drawing>
          <wp:inline distT="0" distB="0" distL="0" distR="0" wp14:anchorId="0F5A0F53" wp14:editId="0D0A9176">
            <wp:extent cx="3024073" cy="2097273"/>
            <wp:effectExtent l="19050" t="0" r="4877"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screen"/>
                    <a:srcRect/>
                    <a:stretch>
                      <a:fillRect/>
                    </a:stretch>
                  </pic:blipFill>
                  <pic:spPr bwMode="auto">
                    <a:xfrm>
                      <a:off x="0" y="0"/>
                      <a:ext cx="3026051" cy="2098645"/>
                    </a:xfrm>
                    <a:prstGeom prst="rect">
                      <a:avLst/>
                    </a:prstGeom>
                    <a:noFill/>
                    <a:ln w="9525">
                      <a:noFill/>
                      <a:miter lim="800000"/>
                      <a:headEnd/>
                      <a:tailEnd/>
                    </a:ln>
                  </pic:spPr>
                </pic:pic>
              </a:graphicData>
            </a:graphic>
          </wp:inline>
        </w:drawing>
      </w:r>
    </w:p>
    <w:p w:rsidR="008A538D" w:rsidRPr="0000774D" w:rsidRDefault="008A538D" w:rsidP="00BE6EBA">
      <w:pPr>
        <w:pStyle w:val="Lgende"/>
        <w:rPr>
          <w:rFonts w:ascii="Helvetica 55 Roman" w:hAnsi="Helvetica 55 Roman"/>
        </w:rPr>
      </w:pPr>
      <w:bookmarkStart w:id="290" w:name="_Toc446582081"/>
      <w:r w:rsidRPr="0000774D">
        <w:rPr>
          <w:rFonts w:ascii="Helvetica 55 Roman" w:hAnsi="Helvetica 55 Roman"/>
        </w:rPr>
        <w:t>Vue de dessus d’un répartiteur simple face</w:t>
      </w:r>
      <w:bookmarkEnd w:id="290"/>
    </w:p>
    <w:p w:rsidR="00BE6EBA" w:rsidRPr="0000774D" w:rsidRDefault="00BE6EBA" w:rsidP="00BE6EBA">
      <w:pPr>
        <w:pStyle w:val="Retraitnormal"/>
        <w:rPr>
          <w:lang w:eastAsia="zh-CN"/>
        </w:rPr>
      </w:pPr>
    </w:p>
    <w:p w:rsidR="001E5FA9" w:rsidRPr="0000774D" w:rsidRDefault="0022079B" w:rsidP="002D4BEF">
      <w:pPr>
        <w:pStyle w:val="Notedebasdepage"/>
        <w:tabs>
          <w:tab w:val="clear" w:pos="284"/>
        </w:tabs>
        <w:rPr>
          <w:rFonts w:ascii="Helvetica 55 Roman" w:hAnsi="Helvetica 55 Roman" w:cs="Arial"/>
          <w:szCs w:val="24"/>
        </w:rPr>
      </w:pPr>
      <w:r w:rsidRPr="0000774D">
        <w:rPr>
          <w:rFonts w:ascii="Helvetica 55 Roman" w:hAnsi="Helvetica 55 Roman" w:cs="Arial"/>
          <w:color w:val="FF0000"/>
        </w:rPr>
        <w:t xml:space="preserve"> </w:t>
      </w:r>
    </w:p>
    <w:p w:rsidR="0031246D" w:rsidRPr="0000774D" w:rsidRDefault="001E5FA9" w:rsidP="0031246D">
      <w:pPr>
        <w:pStyle w:val="Notedebasdepage"/>
        <w:tabs>
          <w:tab w:val="clear" w:pos="284"/>
        </w:tabs>
        <w:rPr>
          <w:rFonts w:ascii="Helvetica 55 Roman" w:hAnsi="Helvetica 55 Roman" w:cs="Arial"/>
          <w:b/>
        </w:rPr>
      </w:pPr>
      <w:r w:rsidRPr="0000774D">
        <w:rPr>
          <w:rFonts w:ascii="Helvetica 55 Roman" w:hAnsi="Helvetica 55 Roman" w:cs="Arial"/>
          <w:b/>
        </w:rPr>
        <w:t>Double face</w:t>
      </w:r>
      <w:r w:rsidR="00E33917" w:rsidRPr="0000774D">
        <w:rPr>
          <w:rFonts w:ascii="Helvetica 55 Roman" w:hAnsi="Helvetica 55 Roman" w:cs="Arial"/>
          <w:b/>
        </w:rPr>
        <w:t xml:space="preserve"> </w:t>
      </w:r>
      <w:r w:rsidR="0031246D" w:rsidRPr="0000774D">
        <w:rPr>
          <w:rFonts w:ascii="Helvetica 55 Roman" w:hAnsi="Helvetica 55 Roman" w:cs="Arial"/>
          <w:b/>
        </w:rPr>
        <w:t xml:space="preserve">: </w:t>
      </w:r>
    </w:p>
    <w:p w:rsidR="00701747" w:rsidRPr="0000774D" w:rsidRDefault="00701747" w:rsidP="0031246D">
      <w:pPr>
        <w:pStyle w:val="Notedebasdepage"/>
        <w:tabs>
          <w:tab w:val="clear" w:pos="284"/>
        </w:tabs>
        <w:rPr>
          <w:rFonts w:ascii="Helvetica 55 Roman" w:hAnsi="Helvetica 55 Roman" w:cs="Arial"/>
          <w:b/>
        </w:rPr>
      </w:pPr>
    </w:p>
    <w:p w:rsidR="00701747" w:rsidRPr="0000774D" w:rsidRDefault="00701747" w:rsidP="003D3EA6">
      <w:pPr>
        <w:pStyle w:val="Notedebasdepage"/>
        <w:numPr>
          <w:ilvl w:val="0"/>
          <w:numId w:val="40"/>
        </w:numPr>
        <w:tabs>
          <w:tab w:val="clear" w:pos="284"/>
        </w:tabs>
        <w:rPr>
          <w:rFonts w:ascii="Helvetica 55 Roman" w:hAnsi="Helvetica 55 Roman" w:cs="Arial"/>
        </w:rPr>
      </w:pPr>
      <w:r w:rsidRPr="0000774D">
        <w:rPr>
          <w:rFonts w:ascii="Helvetica 55 Roman" w:hAnsi="Helvetica 55 Roman" w:cs="Arial"/>
        </w:rPr>
        <w:t xml:space="preserve">alignement des fermes « dos à dos » </w:t>
      </w:r>
    </w:p>
    <w:p w:rsidR="00701747" w:rsidRPr="0000774D" w:rsidRDefault="00701747" w:rsidP="003D3EA6">
      <w:pPr>
        <w:pStyle w:val="Notedebasdepage"/>
        <w:numPr>
          <w:ilvl w:val="0"/>
          <w:numId w:val="40"/>
        </w:numPr>
        <w:tabs>
          <w:tab w:val="clear" w:pos="284"/>
        </w:tabs>
        <w:rPr>
          <w:rFonts w:ascii="Helvetica 55 Roman" w:hAnsi="Helvetica 55 Roman" w:cs="Arial"/>
        </w:rPr>
      </w:pPr>
      <w:r w:rsidRPr="0000774D">
        <w:rPr>
          <w:rFonts w:ascii="Helvetica 55 Roman" w:hAnsi="Helvetica 55 Roman" w:cs="Arial"/>
        </w:rPr>
        <w:t>installation de deux fermes sur trois sur la deuxième face.</w:t>
      </w:r>
    </w:p>
    <w:p w:rsidR="00701747" w:rsidRPr="0000774D" w:rsidRDefault="00534351" w:rsidP="003D3EA6">
      <w:pPr>
        <w:pStyle w:val="Notedebasdepage"/>
        <w:numPr>
          <w:ilvl w:val="0"/>
          <w:numId w:val="40"/>
        </w:numPr>
        <w:tabs>
          <w:tab w:val="clear" w:pos="284"/>
        </w:tabs>
        <w:rPr>
          <w:rFonts w:ascii="Helvetica 55 Roman" w:hAnsi="Helvetica 55 Roman" w:cs="Arial"/>
        </w:rPr>
      </w:pPr>
      <w:r w:rsidRPr="0000774D">
        <w:rPr>
          <w:rFonts w:ascii="Helvetica 55 Roman" w:hAnsi="Helvetica 55 Roman" w:cs="Arial"/>
        </w:rPr>
        <w:t>d</w:t>
      </w:r>
      <w:r w:rsidR="00701747" w:rsidRPr="0000774D">
        <w:rPr>
          <w:rFonts w:ascii="Helvetica 55 Roman" w:hAnsi="Helvetica 55 Roman" w:cs="Arial"/>
        </w:rPr>
        <w:t>égagement de surface autour du répartiteur pour permettre les opérations de jarretièrage.</w:t>
      </w:r>
    </w:p>
    <w:p w:rsidR="008A538D" w:rsidRPr="0000774D" w:rsidRDefault="008A538D" w:rsidP="008A538D">
      <w:pPr>
        <w:pStyle w:val="Notedebasdepage"/>
        <w:tabs>
          <w:tab w:val="clear" w:pos="284"/>
        </w:tabs>
        <w:rPr>
          <w:rFonts w:ascii="Helvetica 55 Roman" w:hAnsi="Helvetica 55 Roman" w:cs="Arial"/>
        </w:rPr>
      </w:pPr>
    </w:p>
    <w:p w:rsidR="008A538D" w:rsidRPr="0000774D" w:rsidRDefault="008A538D" w:rsidP="008A538D">
      <w:pPr>
        <w:pStyle w:val="Notedebasdepage"/>
        <w:tabs>
          <w:tab w:val="clear" w:pos="284"/>
        </w:tabs>
        <w:rPr>
          <w:rFonts w:ascii="Helvetica 55 Roman" w:hAnsi="Helvetica 55 Roman" w:cs="Arial"/>
        </w:rPr>
      </w:pPr>
    </w:p>
    <w:p w:rsidR="00701747" w:rsidRPr="0000774D" w:rsidRDefault="008A538D" w:rsidP="008A538D">
      <w:pPr>
        <w:pStyle w:val="Notedebasdepage"/>
        <w:tabs>
          <w:tab w:val="clear" w:pos="284"/>
        </w:tabs>
        <w:ind w:left="1065"/>
        <w:jc w:val="center"/>
        <w:rPr>
          <w:rFonts w:ascii="Helvetica 55 Roman" w:hAnsi="Helvetica 55 Roman" w:cs="Arial"/>
        </w:rPr>
      </w:pPr>
      <w:r w:rsidRPr="0000774D">
        <w:rPr>
          <w:rFonts w:ascii="Helvetica 55 Roman" w:hAnsi="Helvetica 55 Roman"/>
          <w:noProof/>
        </w:rPr>
        <w:drawing>
          <wp:inline distT="0" distB="0" distL="0" distR="0" wp14:anchorId="697B1915" wp14:editId="327E23D4">
            <wp:extent cx="2792893" cy="2400009"/>
            <wp:effectExtent l="19050" t="0" r="0" b="0"/>
            <wp:docPr id="1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screen"/>
                    <a:srcRect/>
                    <a:stretch>
                      <a:fillRect/>
                    </a:stretch>
                  </pic:blipFill>
                  <pic:spPr bwMode="auto">
                    <a:xfrm>
                      <a:off x="0" y="0"/>
                      <a:ext cx="2793673" cy="2400680"/>
                    </a:xfrm>
                    <a:prstGeom prst="rect">
                      <a:avLst/>
                    </a:prstGeom>
                    <a:noFill/>
                    <a:ln w="9525">
                      <a:noFill/>
                      <a:miter lim="800000"/>
                      <a:headEnd/>
                      <a:tailEnd/>
                    </a:ln>
                  </pic:spPr>
                </pic:pic>
              </a:graphicData>
            </a:graphic>
          </wp:inline>
        </w:drawing>
      </w:r>
    </w:p>
    <w:p w:rsidR="005443E0" w:rsidRPr="0000774D" w:rsidRDefault="005443E0" w:rsidP="00BE6EBA">
      <w:pPr>
        <w:pStyle w:val="Lgende"/>
        <w:rPr>
          <w:rFonts w:ascii="Helvetica 55 Roman" w:hAnsi="Helvetica 55 Roman"/>
        </w:rPr>
      </w:pPr>
      <w:bookmarkStart w:id="291" w:name="_Toc446582082"/>
      <w:r w:rsidRPr="0000774D">
        <w:rPr>
          <w:rFonts w:ascii="Helvetica 55 Roman" w:hAnsi="Helvetica 55 Roman"/>
        </w:rPr>
        <w:t>Vue de dessus d’un répartiteur double face</w:t>
      </w:r>
      <w:bookmarkEnd w:id="291"/>
    </w:p>
    <w:p w:rsidR="005443E0" w:rsidRPr="0000774D" w:rsidRDefault="005443E0" w:rsidP="008A538D">
      <w:pPr>
        <w:pStyle w:val="Notedebasdepage"/>
        <w:tabs>
          <w:tab w:val="clear" w:pos="284"/>
        </w:tabs>
        <w:ind w:left="1065"/>
        <w:jc w:val="center"/>
        <w:rPr>
          <w:rFonts w:ascii="Helvetica 55 Roman" w:hAnsi="Helvetica 55 Roman" w:cs="Arial"/>
        </w:rPr>
      </w:pPr>
    </w:p>
    <w:p w:rsidR="00D543A8" w:rsidRPr="0000774D" w:rsidRDefault="00D543A8" w:rsidP="008A538D">
      <w:pPr>
        <w:pStyle w:val="Notedebasdepage"/>
        <w:tabs>
          <w:tab w:val="clear" w:pos="284"/>
        </w:tabs>
        <w:ind w:left="1065"/>
        <w:jc w:val="center"/>
        <w:rPr>
          <w:rFonts w:ascii="Helvetica 55 Roman" w:hAnsi="Helvetica 55 Roman" w:cs="Arial"/>
        </w:rPr>
      </w:pPr>
    </w:p>
    <w:p w:rsidR="005443E0" w:rsidRPr="0000774D" w:rsidRDefault="005443E0" w:rsidP="008A538D">
      <w:pPr>
        <w:pStyle w:val="Notedebasdepage"/>
        <w:tabs>
          <w:tab w:val="clear" w:pos="284"/>
        </w:tabs>
        <w:ind w:left="1065"/>
        <w:jc w:val="center"/>
        <w:rPr>
          <w:rFonts w:ascii="Helvetica 55 Roman" w:hAnsi="Helvetica 55 Roman" w:cs="Arial"/>
        </w:rPr>
      </w:pPr>
    </w:p>
    <w:p w:rsidR="001E5FA9" w:rsidRPr="0000774D" w:rsidRDefault="001E5FA9" w:rsidP="002D4BEF">
      <w:pPr>
        <w:pStyle w:val="Notedebasdepage"/>
        <w:tabs>
          <w:tab w:val="clear" w:pos="284"/>
        </w:tabs>
        <w:rPr>
          <w:rFonts w:ascii="Helvetica 55 Roman" w:hAnsi="Helvetica 55 Roman" w:cs="Arial"/>
          <w:szCs w:val="24"/>
        </w:rPr>
      </w:pPr>
      <w:r w:rsidRPr="0000774D">
        <w:rPr>
          <w:rFonts w:ascii="Helvetica 55 Roman" w:hAnsi="Helvetica 55 Roman" w:cs="Arial"/>
          <w:b/>
        </w:rPr>
        <w:t>Simple face mural</w:t>
      </w:r>
      <w:r w:rsidR="00E33917" w:rsidRPr="0000774D">
        <w:rPr>
          <w:rFonts w:ascii="Helvetica 55 Roman" w:hAnsi="Helvetica 55 Roman" w:cs="Arial"/>
          <w:b/>
        </w:rPr>
        <w:t xml:space="preserve"> </w:t>
      </w:r>
      <w:r w:rsidR="0031246D" w:rsidRPr="0000774D">
        <w:rPr>
          <w:rFonts w:ascii="Helvetica 55 Roman" w:hAnsi="Helvetica 55 Roman" w:cs="Arial"/>
          <w:b/>
        </w:rPr>
        <w:t>:</w:t>
      </w:r>
      <w:r w:rsidR="0031246D" w:rsidRPr="0000774D">
        <w:rPr>
          <w:rFonts w:ascii="Helvetica 55 Roman" w:hAnsi="Helvetica 55 Roman" w:cs="Arial"/>
          <w:color w:val="FF0000"/>
        </w:rPr>
        <w:t xml:space="preserve"> </w:t>
      </w:r>
    </w:p>
    <w:p w:rsidR="00701747" w:rsidRPr="0000774D" w:rsidRDefault="00701747" w:rsidP="002D4BEF">
      <w:pPr>
        <w:pStyle w:val="Notedebasdepage"/>
        <w:tabs>
          <w:tab w:val="clear" w:pos="284"/>
        </w:tabs>
        <w:rPr>
          <w:rFonts w:ascii="Helvetica 55 Roman" w:hAnsi="Helvetica 55 Roman" w:cs="Arial"/>
          <w:szCs w:val="24"/>
        </w:rPr>
      </w:pPr>
    </w:p>
    <w:p w:rsidR="00701747" w:rsidRPr="0000774D" w:rsidRDefault="00D77BFE" w:rsidP="003D3EA6">
      <w:pPr>
        <w:pStyle w:val="Notedebasdepage"/>
        <w:numPr>
          <w:ilvl w:val="0"/>
          <w:numId w:val="41"/>
        </w:numPr>
        <w:tabs>
          <w:tab w:val="clear" w:pos="284"/>
        </w:tabs>
        <w:rPr>
          <w:rFonts w:ascii="Helvetica 55 Roman" w:hAnsi="Helvetica 55 Roman" w:cs="Arial"/>
          <w:color w:val="FF0000"/>
        </w:rPr>
      </w:pPr>
      <w:r w:rsidRPr="0000774D">
        <w:rPr>
          <w:rFonts w:ascii="Helvetica 55 Roman" w:hAnsi="Helvetica 55 Roman" w:cs="Arial"/>
        </w:rPr>
        <w:t>Il s’agit d’une a</w:t>
      </w:r>
      <w:r w:rsidR="00701747" w:rsidRPr="0000774D">
        <w:rPr>
          <w:rFonts w:ascii="Helvetica 55 Roman" w:hAnsi="Helvetica 55 Roman" w:cs="Arial"/>
        </w:rPr>
        <w:t>daptation du répartiteur classique simple face. Il est adossé à un mur ce qui réduit son encombrement total</w:t>
      </w:r>
      <w:r w:rsidR="00F2055A" w:rsidRPr="0000774D">
        <w:rPr>
          <w:rFonts w:ascii="Helvetica 55 Roman" w:hAnsi="Helvetica 55 Roman" w:cs="Arial"/>
        </w:rPr>
        <w:t>. Ecartement de 600mm toutes les deux fermes.</w:t>
      </w:r>
    </w:p>
    <w:p w:rsidR="00701747" w:rsidRPr="0000774D" w:rsidRDefault="00F2055A" w:rsidP="003D3EA6">
      <w:pPr>
        <w:pStyle w:val="Notedebasdepage"/>
        <w:numPr>
          <w:ilvl w:val="0"/>
          <w:numId w:val="41"/>
        </w:numPr>
        <w:tabs>
          <w:tab w:val="clear" w:pos="284"/>
        </w:tabs>
        <w:rPr>
          <w:rFonts w:ascii="Helvetica 55 Roman" w:hAnsi="Helvetica 55 Roman" w:cs="Arial"/>
          <w:szCs w:val="24"/>
        </w:rPr>
      </w:pPr>
      <w:r w:rsidRPr="0000774D">
        <w:rPr>
          <w:rFonts w:ascii="Helvetica 55 Roman" w:hAnsi="Helvetica 55 Roman" w:cs="Arial"/>
        </w:rPr>
        <w:t>Dégagement de surface devant et sur les côtés du répartiteur pour permettre les opérations de jarretièrage.</w:t>
      </w:r>
    </w:p>
    <w:p w:rsidR="005443E0" w:rsidRPr="0000774D" w:rsidRDefault="005443E0" w:rsidP="005443E0">
      <w:pPr>
        <w:pStyle w:val="Notedebasdepage"/>
        <w:tabs>
          <w:tab w:val="clear" w:pos="284"/>
        </w:tabs>
        <w:rPr>
          <w:rFonts w:ascii="Helvetica 55 Roman" w:hAnsi="Helvetica 55 Roman" w:cs="Arial"/>
        </w:rPr>
      </w:pPr>
    </w:p>
    <w:p w:rsidR="005443E0" w:rsidRPr="0000774D" w:rsidRDefault="005443E0" w:rsidP="005443E0">
      <w:pPr>
        <w:pStyle w:val="Notedebasdepage"/>
        <w:tabs>
          <w:tab w:val="clear" w:pos="284"/>
        </w:tabs>
        <w:jc w:val="center"/>
        <w:rPr>
          <w:rFonts w:ascii="Helvetica 55 Roman" w:hAnsi="Helvetica 55 Roman" w:cs="Arial"/>
        </w:rPr>
      </w:pPr>
      <w:r w:rsidRPr="0000774D">
        <w:rPr>
          <w:rFonts w:ascii="Helvetica 55 Roman" w:hAnsi="Helvetica 55 Roman"/>
          <w:noProof/>
        </w:rPr>
        <w:lastRenderedPageBreak/>
        <w:drawing>
          <wp:inline distT="0" distB="0" distL="0" distR="0" wp14:anchorId="2C3156C1" wp14:editId="7BDA02AD">
            <wp:extent cx="3007773" cy="1663996"/>
            <wp:effectExtent l="19050" t="0" r="2127" b="0"/>
            <wp:docPr id="13"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screen"/>
                    <a:srcRect/>
                    <a:stretch>
                      <a:fillRect/>
                    </a:stretch>
                  </pic:blipFill>
                  <pic:spPr bwMode="auto">
                    <a:xfrm>
                      <a:off x="0" y="0"/>
                      <a:ext cx="3007773" cy="1663996"/>
                    </a:xfrm>
                    <a:prstGeom prst="rect">
                      <a:avLst/>
                    </a:prstGeom>
                    <a:noFill/>
                    <a:ln w="9525">
                      <a:noFill/>
                      <a:miter lim="800000"/>
                      <a:headEnd/>
                      <a:tailEnd/>
                    </a:ln>
                  </pic:spPr>
                </pic:pic>
              </a:graphicData>
            </a:graphic>
          </wp:inline>
        </w:drawing>
      </w:r>
    </w:p>
    <w:p w:rsidR="005443E0" w:rsidRPr="0000774D" w:rsidRDefault="005443E0" w:rsidP="00BE6EBA">
      <w:pPr>
        <w:pStyle w:val="Lgende"/>
        <w:rPr>
          <w:rFonts w:ascii="Helvetica 55 Roman" w:hAnsi="Helvetica 55 Roman"/>
        </w:rPr>
      </w:pPr>
      <w:bookmarkStart w:id="292" w:name="_Toc446582083"/>
      <w:r w:rsidRPr="0000774D">
        <w:rPr>
          <w:rFonts w:ascii="Helvetica 55 Roman" w:hAnsi="Helvetica 55 Roman"/>
        </w:rPr>
        <w:t>Vue de dessus d’un répartiteur simple face mural</w:t>
      </w:r>
      <w:bookmarkEnd w:id="292"/>
    </w:p>
    <w:p w:rsidR="005443E0" w:rsidRPr="0000774D" w:rsidRDefault="005443E0" w:rsidP="00A22140"/>
    <w:p w:rsidR="00E33917" w:rsidRPr="0000774D" w:rsidRDefault="00E33917" w:rsidP="00A22140"/>
    <w:p w:rsidR="00A96485" w:rsidRPr="0000774D" w:rsidRDefault="00A96485" w:rsidP="00A22140">
      <w:pPr>
        <w:rPr>
          <w:bCs/>
        </w:rPr>
      </w:pPr>
    </w:p>
    <w:p w:rsidR="00A96485" w:rsidRPr="0000774D" w:rsidRDefault="0031246D" w:rsidP="00A22140">
      <w:pPr>
        <w:rPr>
          <w:bCs/>
        </w:rPr>
      </w:pPr>
      <w:r w:rsidRPr="0000774D">
        <w:rPr>
          <w:bCs/>
        </w:rPr>
        <w:t xml:space="preserve">Dans </w:t>
      </w:r>
      <w:r w:rsidR="005443E0" w:rsidRPr="0000774D">
        <w:rPr>
          <w:bCs/>
        </w:rPr>
        <w:t>tous les cas</w:t>
      </w:r>
      <w:r w:rsidR="00A96485" w:rsidRPr="0000774D">
        <w:rPr>
          <w:bCs/>
        </w:rPr>
        <w:t> :</w:t>
      </w:r>
    </w:p>
    <w:p w:rsidR="00F208AA" w:rsidRPr="0000774D" w:rsidRDefault="00F208AA" w:rsidP="00A22140">
      <w:pPr>
        <w:rPr>
          <w:bCs/>
        </w:rPr>
      </w:pPr>
    </w:p>
    <w:p w:rsidR="00A96485" w:rsidRPr="0000774D" w:rsidRDefault="0031246D" w:rsidP="00A96485">
      <w:pPr>
        <w:pStyle w:val="Paragraphedeliste"/>
        <w:numPr>
          <w:ilvl w:val="0"/>
          <w:numId w:val="41"/>
        </w:numPr>
        <w:rPr>
          <w:bCs/>
        </w:rPr>
      </w:pPr>
      <w:r w:rsidRPr="0000774D">
        <w:rPr>
          <w:bCs/>
        </w:rPr>
        <w:t xml:space="preserve"> les fermes impaires s</w:t>
      </w:r>
      <w:r w:rsidR="00F208AA" w:rsidRPr="0000774D">
        <w:rPr>
          <w:bCs/>
        </w:rPr>
        <w:t>er</w:t>
      </w:r>
      <w:r w:rsidRPr="0000774D">
        <w:rPr>
          <w:bCs/>
        </w:rPr>
        <w:t>ont réser</w:t>
      </w:r>
      <w:r w:rsidR="00A96485" w:rsidRPr="0000774D">
        <w:rPr>
          <w:bCs/>
        </w:rPr>
        <w:t>vées à l’accueil des câbles BLO.</w:t>
      </w:r>
    </w:p>
    <w:p w:rsidR="0031246D" w:rsidRPr="0000774D" w:rsidRDefault="0031246D" w:rsidP="005E26FD">
      <w:pPr>
        <w:pStyle w:val="Paragraphedeliste"/>
        <w:numPr>
          <w:ilvl w:val="0"/>
          <w:numId w:val="41"/>
        </w:numPr>
        <w:rPr>
          <w:bCs/>
        </w:rPr>
      </w:pPr>
      <w:r w:rsidRPr="0000774D">
        <w:rPr>
          <w:bCs/>
        </w:rPr>
        <w:t xml:space="preserve"> les fermes paires </w:t>
      </w:r>
      <w:r w:rsidR="00A96485" w:rsidRPr="0000774D">
        <w:rPr>
          <w:bCs/>
        </w:rPr>
        <w:t>s</w:t>
      </w:r>
      <w:r w:rsidR="00F208AA" w:rsidRPr="0000774D">
        <w:rPr>
          <w:bCs/>
        </w:rPr>
        <w:t>er</w:t>
      </w:r>
      <w:r w:rsidR="00A96485" w:rsidRPr="0000774D">
        <w:rPr>
          <w:bCs/>
        </w:rPr>
        <w:t>ont réservées à l’accueil des têtes équipements des</w:t>
      </w:r>
      <w:r w:rsidRPr="0000774D">
        <w:rPr>
          <w:bCs/>
        </w:rPr>
        <w:t xml:space="preserve"> </w:t>
      </w:r>
      <w:r w:rsidR="0051001D" w:rsidRPr="0000774D">
        <w:rPr>
          <w:bCs/>
        </w:rPr>
        <w:t>Usagers</w:t>
      </w:r>
      <w:r w:rsidRPr="0000774D">
        <w:rPr>
          <w:bCs/>
        </w:rPr>
        <w:t xml:space="preserve">. </w:t>
      </w:r>
    </w:p>
    <w:p w:rsidR="0031246D" w:rsidRPr="0000774D" w:rsidRDefault="0031246D" w:rsidP="005443E0">
      <w:pPr>
        <w:pStyle w:val="Notedebasdepage"/>
        <w:tabs>
          <w:tab w:val="clear" w:pos="284"/>
        </w:tabs>
        <w:rPr>
          <w:rFonts w:ascii="Helvetica 55 Roman" w:hAnsi="Helvetica 55 Roman" w:cs="Arial"/>
        </w:rPr>
      </w:pPr>
    </w:p>
    <w:p w:rsidR="003F22A2" w:rsidRPr="0000774D" w:rsidRDefault="003F22A2" w:rsidP="003F22A2">
      <w:pPr>
        <w:pStyle w:val="Titre3"/>
      </w:pPr>
      <w:bookmarkStart w:id="293" w:name="_Toc494979226"/>
      <w:bookmarkStart w:id="294" w:name="_Toc494979536"/>
      <w:bookmarkStart w:id="295" w:name="_Toc494979227"/>
      <w:bookmarkStart w:id="296" w:name="_Toc494979537"/>
      <w:bookmarkStart w:id="297" w:name="_Toc494979228"/>
      <w:bookmarkStart w:id="298" w:name="_Toc494979538"/>
      <w:bookmarkStart w:id="299" w:name="_Toc494979229"/>
      <w:bookmarkStart w:id="300" w:name="_Toc494979539"/>
      <w:bookmarkStart w:id="301" w:name="_Toc494979231"/>
      <w:bookmarkStart w:id="302" w:name="_Toc494979541"/>
      <w:bookmarkStart w:id="303" w:name="_Toc494979234"/>
      <w:bookmarkStart w:id="304" w:name="_Toc494979544"/>
      <w:bookmarkStart w:id="305" w:name="_Toc494979235"/>
      <w:bookmarkStart w:id="306" w:name="_Toc494979545"/>
      <w:bookmarkStart w:id="307" w:name="_Toc76740295"/>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r w:rsidRPr="0000774D">
        <w:t>Les têtes optiques</w:t>
      </w:r>
      <w:bookmarkEnd w:id="307"/>
    </w:p>
    <w:p w:rsidR="001E5FA9" w:rsidRPr="0000774D" w:rsidRDefault="001E5FA9" w:rsidP="001E5FA9">
      <w:pPr>
        <w:pStyle w:val="Notedebasdepage"/>
        <w:tabs>
          <w:tab w:val="clear" w:pos="284"/>
        </w:tabs>
        <w:rPr>
          <w:rFonts w:ascii="Helvetica 55 Roman" w:hAnsi="Helvetica 55 Roman" w:cs="Arial"/>
        </w:rPr>
      </w:pPr>
    </w:p>
    <w:p w:rsidR="00A441EB" w:rsidRPr="0000774D" w:rsidRDefault="00A441EB" w:rsidP="00A441EB">
      <w:pPr>
        <w:autoSpaceDE w:val="0"/>
        <w:autoSpaceDN w:val="0"/>
        <w:adjustRightInd w:val="0"/>
        <w:rPr>
          <w:rFonts w:cs="Arial"/>
          <w:szCs w:val="20"/>
        </w:rPr>
      </w:pPr>
      <w:r w:rsidRPr="0000774D">
        <w:rPr>
          <w:rFonts w:cs="Arial"/>
          <w:szCs w:val="20"/>
        </w:rPr>
        <w:t>Les têtes optiques d</w:t>
      </w:r>
      <w:r w:rsidR="00F208AA" w:rsidRPr="0000774D">
        <w:rPr>
          <w:rFonts w:cs="Arial"/>
          <w:szCs w:val="20"/>
        </w:rPr>
        <w:t>evront</w:t>
      </w:r>
      <w:r w:rsidRPr="0000774D">
        <w:rPr>
          <w:rFonts w:cs="Arial"/>
          <w:szCs w:val="20"/>
        </w:rPr>
        <w:t xml:space="preserve"> être compatibles avec une fixation sur rail HPUL et s’inscrire</w:t>
      </w:r>
      <w:r w:rsidR="00FB53CA" w:rsidRPr="0000774D">
        <w:rPr>
          <w:rFonts w:cs="Arial"/>
          <w:szCs w:val="20"/>
        </w:rPr>
        <w:t>nt</w:t>
      </w:r>
      <w:r w:rsidRPr="0000774D">
        <w:rPr>
          <w:rFonts w:cs="Arial"/>
          <w:szCs w:val="20"/>
        </w:rPr>
        <w:t xml:space="preserve"> dans le dimensionnel suivant </w:t>
      </w:r>
      <w:r w:rsidR="00C42596" w:rsidRPr="0000774D">
        <w:rPr>
          <w:rFonts w:cs="Arial"/>
          <w:szCs w:val="20"/>
        </w:rPr>
        <w:t>(un niveau de répartiteur ferme)</w:t>
      </w:r>
      <w:r w:rsidR="00E33917" w:rsidRPr="0000774D">
        <w:rPr>
          <w:rFonts w:cs="Arial"/>
          <w:szCs w:val="20"/>
        </w:rPr>
        <w:t xml:space="preserve"> </w:t>
      </w:r>
      <w:r w:rsidRPr="0000774D">
        <w:rPr>
          <w:rFonts w:cs="Arial"/>
          <w:szCs w:val="20"/>
        </w:rPr>
        <w:t>:</w:t>
      </w:r>
    </w:p>
    <w:p w:rsidR="007C73C8" w:rsidRPr="0000774D" w:rsidRDefault="007C73C8" w:rsidP="00A441EB">
      <w:pPr>
        <w:autoSpaceDE w:val="0"/>
        <w:autoSpaceDN w:val="0"/>
        <w:adjustRightInd w:val="0"/>
        <w:rPr>
          <w:rFonts w:cs="Arial"/>
          <w:szCs w:val="20"/>
        </w:rPr>
      </w:pPr>
    </w:p>
    <w:p w:rsidR="00A441EB" w:rsidRPr="0000774D" w:rsidRDefault="00A441EB" w:rsidP="00A441EB">
      <w:pPr>
        <w:autoSpaceDE w:val="0"/>
        <w:autoSpaceDN w:val="0"/>
        <w:adjustRightInd w:val="0"/>
        <w:ind w:left="708"/>
        <w:rPr>
          <w:rFonts w:cs="Arial"/>
          <w:szCs w:val="20"/>
        </w:rPr>
      </w:pPr>
      <w:r w:rsidRPr="0000774D">
        <w:rPr>
          <w:rFonts w:cs="Arial"/>
          <w:szCs w:val="20"/>
        </w:rPr>
        <w:t xml:space="preserve">- hauteur = 250 mm </w:t>
      </w:r>
    </w:p>
    <w:p w:rsidR="00A441EB" w:rsidRPr="0000774D" w:rsidRDefault="00A441EB" w:rsidP="006E4248">
      <w:pPr>
        <w:autoSpaceDE w:val="0"/>
        <w:autoSpaceDN w:val="0"/>
        <w:adjustRightInd w:val="0"/>
        <w:ind w:left="708"/>
        <w:rPr>
          <w:rFonts w:cs="Arial"/>
          <w:szCs w:val="20"/>
        </w:rPr>
      </w:pPr>
      <w:r w:rsidRPr="0000774D">
        <w:rPr>
          <w:rFonts w:cs="Arial"/>
          <w:szCs w:val="20"/>
        </w:rPr>
        <w:t>- profondeur telle qu’une fois la tête fixée sur le rail, la distance maximale vers</w:t>
      </w:r>
      <w:r w:rsidR="006E4248" w:rsidRPr="0000774D">
        <w:rPr>
          <w:rFonts w:cs="Arial"/>
          <w:szCs w:val="20"/>
        </w:rPr>
        <w:t xml:space="preserve"> </w:t>
      </w:r>
      <w:r w:rsidRPr="0000774D">
        <w:rPr>
          <w:rFonts w:cs="Arial"/>
          <w:szCs w:val="20"/>
        </w:rPr>
        <w:t>l’avant par rapport au rail HPUL = 280 mm</w:t>
      </w:r>
    </w:p>
    <w:p w:rsidR="00A441EB" w:rsidRPr="0000774D" w:rsidRDefault="00A441EB" w:rsidP="00A441EB">
      <w:pPr>
        <w:pStyle w:val="Notedebasdepage"/>
        <w:tabs>
          <w:tab w:val="clear" w:pos="284"/>
        </w:tabs>
        <w:ind w:left="708"/>
        <w:rPr>
          <w:rFonts w:ascii="Helvetica 55 Roman" w:hAnsi="Helvetica 55 Roman" w:cs="Arial"/>
        </w:rPr>
      </w:pPr>
      <w:r w:rsidRPr="0000774D">
        <w:rPr>
          <w:rFonts w:ascii="Helvetica 55 Roman" w:hAnsi="Helvetica 55 Roman" w:cs="Arial"/>
        </w:rPr>
        <w:t xml:space="preserve">- largeur </w:t>
      </w:r>
      <w:r w:rsidR="00CB7597" w:rsidRPr="0000774D">
        <w:rPr>
          <w:rFonts w:ascii="Helvetica 55 Roman" w:hAnsi="Helvetica 55 Roman" w:cs="Arial"/>
        </w:rPr>
        <w:t xml:space="preserve">= </w:t>
      </w:r>
      <w:r w:rsidR="006E4248" w:rsidRPr="0000774D">
        <w:rPr>
          <w:rFonts w:ascii="Helvetica 55 Roman" w:hAnsi="Helvetica 55 Roman" w:cs="Arial"/>
        </w:rPr>
        <w:t>310</w:t>
      </w:r>
      <w:r w:rsidR="00CB7597" w:rsidRPr="0000774D">
        <w:rPr>
          <w:rFonts w:ascii="Helvetica 55 Roman" w:hAnsi="Helvetica 55 Roman" w:cs="Arial"/>
        </w:rPr>
        <w:t xml:space="preserve"> mm</w:t>
      </w:r>
      <w:r w:rsidRPr="0000774D">
        <w:rPr>
          <w:rFonts w:ascii="Helvetica 55 Roman" w:hAnsi="Helvetica 55 Roman" w:cs="Arial"/>
        </w:rPr>
        <w:t xml:space="preserve"> </w:t>
      </w:r>
    </w:p>
    <w:p w:rsidR="00A441EB" w:rsidRPr="0000774D" w:rsidRDefault="00A441EB" w:rsidP="00A441EB">
      <w:pPr>
        <w:pStyle w:val="Notedebasdepage"/>
        <w:tabs>
          <w:tab w:val="clear" w:pos="284"/>
        </w:tabs>
        <w:rPr>
          <w:rFonts w:ascii="Helvetica 55 Roman" w:hAnsi="Helvetica 55 Roman" w:cs="Arial"/>
        </w:rPr>
      </w:pPr>
    </w:p>
    <w:p w:rsidR="00A441EB" w:rsidRPr="0000774D" w:rsidRDefault="00A441EB" w:rsidP="00A441EB">
      <w:pPr>
        <w:autoSpaceDE w:val="0"/>
        <w:autoSpaceDN w:val="0"/>
        <w:adjustRightInd w:val="0"/>
        <w:rPr>
          <w:rFonts w:cs="Arial"/>
        </w:rPr>
      </w:pPr>
      <w:r w:rsidRPr="0000774D">
        <w:rPr>
          <w:rFonts w:cs="Arial"/>
          <w:szCs w:val="20"/>
        </w:rPr>
        <w:t>L’ouverture de la tête sera avec axe à gauche</w:t>
      </w:r>
      <w:r w:rsidR="00CB7597" w:rsidRPr="0000774D">
        <w:rPr>
          <w:rFonts w:cs="Arial"/>
          <w:szCs w:val="20"/>
        </w:rPr>
        <w:t xml:space="preserve"> et en aucun cas ne devra percuter les têtes</w:t>
      </w:r>
      <w:r w:rsidR="00C42596" w:rsidRPr="0000774D">
        <w:rPr>
          <w:rFonts w:cs="Arial"/>
          <w:szCs w:val="20"/>
        </w:rPr>
        <w:t xml:space="preserve"> situées de part et d’autre de la tête. </w:t>
      </w:r>
    </w:p>
    <w:p w:rsidR="00A441EB" w:rsidRPr="0000774D" w:rsidRDefault="00A441EB" w:rsidP="00A441EB">
      <w:pPr>
        <w:autoSpaceDE w:val="0"/>
        <w:autoSpaceDN w:val="0"/>
        <w:adjustRightInd w:val="0"/>
        <w:rPr>
          <w:rFonts w:cs="Arial"/>
        </w:rPr>
      </w:pPr>
    </w:p>
    <w:p w:rsidR="00A441EB" w:rsidRPr="0000774D" w:rsidRDefault="00A441EB" w:rsidP="00A441EB">
      <w:pPr>
        <w:autoSpaceDE w:val="0"/>
        <w:autoSpaceDN w:val="0"/>
        <w:adjustRightInd w:val="0"/>
        <w:rPr>
          <w:rFonts w:cs="Arial"/>
          <w:szCs w:val="20"/>
        </w:rPr>
      </w:pPr>
      <w:r w:rsidRPr="0000774D">
        <w:rPr>
          <w:rFonts w:cs="Arial"/>
        </w:rPr>
        <w:t>Les raccords d</w:t>
      </w:r>
      <w:r w:rsidR="00F208AA" w:rsidRPr="0000774D">
        <w:rPr>
          <w:rFonts w:cs="Arial"/>
        </w:rPr>
        <w:t>evront</w:t>
      </w:r>
      <w:r w:rsidRPr="0000774D">
        <w:rPr>
          <w:rFonts w:cs="Arial"/>
        </w:rPr>
        <w:t xml:space="preserve"> être du type SC/APC</w:t>
      </w:r>
      <w:r w:rsidR="00C42596" w:rsidRPr="0000774D">
        <w:rPr>
          <w:rFonts w:cs="Arial"/>
        </w:rPr>
        <w:t xml:space="preserve"> 8°</w:t>
      </w:r>
      <w:r w:rsidRPr="0000774D">
        <w:rPr>
          <w:rFonts w:cs="Arial"/>
        </w:rPr>
        <w:t xml:space="preserve"> et accessibles par la face avant. </w:t>
      </w:r>
      <w:r w:rsidRPr="0000774D">
        <w:rPr>
          <w:rFonts w:cs="Arial"/>
          <w:szCs w:val="20"/>
        </w:rPr>
        <w:t>Des dispositifs de guidage en flanc de tête d</w:t>
      </w:r>
      <w:r w:rsidR="00F208AA" w:rsidRPr="0000774D">
        <w:rPr>
          <w:rFonts w:cs="Arial"/>
          <w:szCs w:val="20"/>
        </w:rPr>
        <w:t>evront</w:t>
      </w:r>
      <w:r w:rsidRPr="0000774D">
        <w:rPr>
          <w:rFonts w:cs="Arial"/>
          <w:szCs w:val="20"/>
        </w:rPr>
        <w:t xml:space="preserve"> permettre d’orienter les cordons vers les anneaux en place sur les rails HPUL.</w:t>
      </w:r>
    </w:p>
    <w:p w:rsidR="00A441EB" w:rsidRPr="0000774D" w:rsidRDefault="00A441EB" w:rsidP="00A441EB">
      <w:pPr>
        <w:autoSpaceDE w:val="0"/>
        <w:autoSpaceDN w:val="0"/>
        <w:adjustRightInd w:val="0"/>
        <w:rPr>
          <w:rFonts w:cs="Arial"/>
          <w:szCs w:val="20"/>
        </w:rPr>
      </w:pPr>
    </w:p>
    <w:p w:rsidR="00AA009B" w:rsidRPr="0000774D" w:rsidRDefault="002C72AC" w:rsidP="00AA009B">
      <w:pPr>
        <w:pStyle w:val="Notedebasdepage"/>
        <w:tabs>
          <w:tab w:val="clear" w:pos="284"/>
        </w:tabs>
        <w:rPr>
          <w:rFonts w:ascii="Helvetica 55 Roman" w:hAnsi="Helvetica 55 Roman" w:cs="Arial"/>
        </w:rPr>
      </w:pPr>
      <w:r>
        <w:rPr>
          <w:rFonts w:ascii="Helvetica 55 Roman" w:hAnsi="Helvetica 55 Roman"/>
        </w:rPr>
        <w:t>YANA FIBRE</w:t>
      </w:r>
      <w:r w:rsidR="00800FCE" w:rsidRPr="0000774D">
        <w:rPr>
          <w:rFonts w:ascii="Helvetica 55 Roman" w:hAnsi="Helvetica 55 Roman"/>
        </w:rPr>
        <w:t xml:space="preserve"> </w:t>
      </w:r>
      <w:r w:rsidR="00AA009B" w:rsidRPr="0000774D">
        <w:rPr>
          <w:rFonts w:ascii="Helvetica 55 Roman" w:hAnsi="Helvetica 55 Roman"/>
        </w:rPr>
        <w:t>fourni</w:t>
      </w:r>
      <w:r w:rsidR="00DE6A9D" w:rsidRPr="0000774D">
        <w:rPr>
          <w:rFonts w:ascii="Helvetica 55 Roman" w:hAnsi="Helvetica 55 Roman"/>
        </w:rPr>
        <w:t>ra</w:t>
      </w:r>
      <w:r w:rsidR="00AA009B" w:rsidRPr="0000774D">
        <w:rPr>
          <w:rFonts w:ascii="Helvetica 55 Roman" w:hAnsi="Helvetica 55 Roman"/>
        </w:rPr>
        <w:t>, pose</w:t>
      </w:r>
      <w:r w:rsidR="00DE6A9D" w:rsidRPr="0000774D">
        <w:rPr>
          <w:rFonts w:ascii="Helvetica 55 Roman" w:hAnsi="Helvetica 55 Roman"/>
        </w:rPr>
        <w:t>ra</w:t>
      </w:r>
      <w:r w:rsidR="00AA009B" w:rsidRPr="0000774D">
        <w:rPr>
          <w:rFonts w:ascii="Helvetica 55 Roman" w:hAnsi="Helvetica 55 Roman"/>
        </w:rPr>
        <w:t xml:space="preserve"> et raccorde</w:t>
      </w:r>
      <w:r w:rsidR="00DE6A9D" w:rsidRPr="0000774D">
        <w:rPr>
          <w:rFonts w:ascii="Helvetica 55 Roman" w:hAnsi="Helvetica 55 Roman"/>
        </w:rPr>
        <w:t>ra</w:t>
      </w:r>
      <w:r w:rsidR="00AA009B" w:rsidRPr="0000774D">
        <w:rPr>
          <w:rFonts w:ascii="Helvetica 55 Roman" w:hAnsi="Helvetica 55 Roman"/>
        </w:rPr>
        <w:t xml:space="preserve"> ses têtes optiques côté </w:t>
      </w:r>
      <w:r w:rsidR="00FB53CA" w:rsidRPr="0000774D">
        <w:rPr>
          <w:rFonts w:ascii="Helvetica 55 Roman" w:hAnsi="Helvetica 55 Roman"/>
        </w:rPr>
        <w:t>Boucle Locale Optique</w:t>
      </w:r>
      <w:r w:rsidR="00AA009B" w:rsidRPr="0000774D">
        <w:rPr>
          <w:rFonts w:ascii="Helvetica 55 Roman" w:hAnsi="Helvetica 55 Roman"/>
        </w:rPr>
        <w:t>. De même, il appartien</w:t>
      </w:r>
      <w:r w:rsidR="00DE6A9D" w:rsidRPr="0000774D">
        <w:rPr>
          <w:rFonts w:ascii="Helvetica 55 Roman" w:hAnsi="Helvetica 55 Roman"/>
        </w:rPr>
        <w:t>dra</w:t>
      </w:r>
      <w:r w:rsidR="00AA009B" w:rsidRPr="0000774D">
        <w:rPr>
          <w:rFonts w:ascii="Helvetica 55 Roman" w:hAnsi="Helvetica 55 Roman"/>
        </w:rPr>
        <w:t xml:space="preserve"> à l’</w:t>
      </w:r>
      <w:r w:rsidR="0051001D" w:rsidRPr="0000774D">
        <w:rPr>
          <w:rFonts w:ascii="Helvetica 55 Roman" w:hAnsi="Helvetica 55 Roman"/>
        </w:rPr>
        <w:t>Usager</w:t>
      </w:r>
      <w:r w:rsidR="00AA009B" w:rsidRPr="0000774D">
        <w:rPr>
          <w:rFonts w:ascii="Helvetica 55 Roman" w:hAnsi="Helvetica 55 Roman"/>
        </w:rPr>
        <w:t xml:space="preserve"> d’assurer la </w:t>
      </w:r>
      <w:r w:rsidR="00F6439D" w:rsidRPr="0000774D">
        <w:rPr>
          <w:rFonts w:ascii="Helvetica 55 Roman" w:hAnsi="Helvetica 55 Roman"/>
        </w:rPr>
        <w:t xml:space="preserve">fourniture, </w:t>
      </w:r>
      <w:r w:rsidR="00AA009B" w:rsidRPr="0000774D">
        <w:rPr>
          <w:rFonts w:ascii="Helvetica 55 Roman" w:hAnsi="Helvetica 55 Roman"/>
        </w:rPr>
        <w:t xml:space="preserve">pose et raccordement des têtes équipements dans les positions désignées par </w:t>
      </w:r>
      <w:r>
        <w:rPr>
          <w:rFonts w:ascii="Helvetica 55 Roman" w:hAnsi="Helvetica 55 Roman"/>
        </w:rPr>
        <w:t>YANA FIBRE</w:t>
      </w:r>
      <w:r w:rsidR="00AA009B" w:rsidRPr="0000774D">
        <w:rPr>
          <w:rFonts w:ascii="Helvetica 55 Roman" w:hAnsi="Helvetica 55 Roman"/>
        </w:rPr>
        <w:t>.</w:t>
      </w:r>
      <w:r w:rsidR="00AA009B" w:rsidRPr="0000774D">
        <w:rPr>
          <w:rFonts w:ascii="Helvetica 55 Roman" w:hAnsi="Helvetica 55 Roman"/>
          <w:color w:val="FF0000"/>
        </w:rPr>
        <w:t xml:space="preserve"> </w:t>
      </w:r>
      <w:r w:rsidR="00AA009B" w:rsidRPr="0000774D">
        <w:rPr>
          <w:rFonts w:ascii="Helvetica 55 Roman" w:hAnsi="Helvetica 55 Roman" w:cs="Arial"/>
        </w:rPr>
        <w:t xml:space="preserve">La visserie associée à la fixation des têtes optiques sur les goujons des fermes (entraxe 150mm) </w:t>
      </w:r>
      <w:r w:rsidR="00F208AA" w:rsidRPr="0000774D">
        <w:rPr>
          <w:rFonts w:ascii="Helvetica 55 Roman" w:hAnsi="Helvetica 55 Roman" w:cs="Arial"/>
        </w:rPr>
        <w:t>sera</w:t>
      </w:r>
      <w:r w:rsidR="00AA009B" w:rsidRPr="0000774D">
        <w:rPr>
          <w:rFonts w:ascii="Helvetica 55 Roman" w:hAnsi="Helvetica 55 Roman" w:cs="Arial"/>
        </w:rPr>
        <w:t xml:space="preserve"> à la charge des </w:t>
      </w:r>
      <w:r w:rsidR="0051001D" w:rsidRPr="0000774D">
        <w:rPr>
          <w:rFonts w:ascii="Helvetica 55 Roman" w:hAnsi="Helvetica 55 Roman" w:cs="Arial"/>
        </w:rPr>
        <w:t>Usagers</w:t>
      </w:r>
      <w:r w:rsidR="00AA009B" w:rsidRPr="0000774D">
        <w:rPr>
          <w:rFonts w:ascii="Helvetica 55 Roman" w:hAnsi="Helvetica 55 Roman" w:cs="Arial"/>
        </w:rPr>
        <w:t>.</w:t>
      </w:r>
    </w:p>
    <w:p w:rsidR="00AA009B" w:rsidRPr="0000774D" w:rsidRDefault="00AA009B" w:rsidP="00A441EB">
      <w:pPr>
        <w:pStyle w:val="Notedebasdepage"/>
        <w:tabs>
          <w:tab w:val="clear" w:pos="284"/>
        </w:tabs>
        <w:rPr>
          <w:rFonts w:ascii="Helvetica 55 Roman" w:hAnsi="Helvetica 55 Roman" w:cs="Arial"/>
        </w:rPr>
      </w:pPr>
    </w:p>
    <w:p w:rsidR="002E0C63" w:rsidRPr="0000774D" w:rsidRDefault="002E093F" w:rsidP="00A441EB">
      <w:pPr>
        <w:pStyle w:val="Notedebasdepage"/>
        <w:tabs>
          <w:tab w:val="clear" w:pos="284"/>
        </w:tabs>
        <w:rPr>
          <w:rFonts w:ascii="Helvetica 55 Roman" w:hAnsi="Helvetica 55 Roman" w:cs="Arial"/>
        </w:rPr>
      </w:pPr>
      <w:r w:rsidRPr="0000774D">
        <w:rPr>
          <w:rFonts w:ascii="Helvetica 55 Roman" w:hAnsi="Helvetica 55 Roman" w:cs="Arial"/>
        </w:rPr>
        <w:t>De manière générale, l</w:t>
      </w:r>
      <w:r w:rsidR="00F630D7" w:rsidRPr="0000774D">
        <w:rPr>
          <w:rFonts w:ascii="Helvetica 55 Roman" w:hAnsi="Helvetica 55 Roman" w:cs="Arial"/>
        </w:rPr>
        <w:t xml:space="preserve">es fermes </w:t>
      </w:r>
      <w:r w:rsidRPr="0000774D">
        <w:rPr>
          <w:rFonts w:ascii="Helvetica 55 Roman" w:hAnsi="Helvetica 55 Roman" w:cs="Arial"/>
        </w:rPr>
        <w:t xml:space="preserve">seront équipées </w:t>
      </w:r>
      <w:r w:rsidR="00F630D7" w:rsidRPr="0000774D">
        <w:rPr>
          <w:rFonts w:ascii="Helvetica 55 Roman" w:hAnsi="Helvetica 55 Roman" w:cs="Arial"/>
        </w:rPr>
        <w:t>en commençant par le niveau le plus haut</w:t>
      </w:r>
      <w:r w:rsidR="00365D22" w:rsidRPr="0000774D">
        <w:rPr>
          <w:rFonts w:ascii="Helvetica 55 Roman" w:hAnsi="Helvetica 55 Roman" w:cs="Arial"/>
        </w:rPr>
        <w:t xml:space="preserve"> (niveau 1)</w:t>
      </w:r>
      <w:r w:rsidR="00F630D7" w:rsidRPr="0000774D">
        <w:rPr>
          <w:rFonts w:ascii="Helvetica 55 Roman" w:hAnsi="Helvetica 55 Roman" w:cs="Arial"/>
        </w:rPr>
        <w:t>.</w:t>
      </w:r>
    </w:p>
    <w:p w:rsidR="00671C46" w:rsidRPr="0000774D" w:rsidRDefault="00671C46" w:rsidP="00671C46">
      <w:pPr>
        <w:pStyle w:val="Titre3"/>
      </w:pPr>
      <w:bookmarkStart w:id="308" w:name="_Ref445136324"/>
      <w:bookmarkStart w:id="309" w:name="_Toc76740296"/>
      <w:r w:rsidRPr="0000774D">
        <w:t>L’arrivée des câbles sur les fermes</w:t>
      </w:r>
      <w:bookmarkEnd w:id="308"/>
      <w:bookmarkEnd w:id="309"/>
    </w:p>
    <w:p w:rsidR="00671C46" w:rsidRPr="0000774D" w:rsidRDefault="00671C46" w:rsidP="00671C46">
      <w:pPr>
        <w:pStyle w:val="Texte"/>
      </w:pPr>
    </w:p>
    <w:p w:rsidR="00680678" w:rsidRPr="0000774D" w:rsidRDefault="00025A17" w:rsidP="00F208AA">
      <w:pPr>
        <w:autoSpaceDE w:val="0"/>
        <w:autoSpaceDN w:val="0"/>
        <w:adjustRightInd w:val="0"/>
        <w:jc w:val="both"/>
        <w:rPr>
          <w:rFonts w:cs="Arial"/>
          <w:szCs w:val="20"/>
        </w:rPr>
      </w:pPr>
      <w:r w:rsidRPr="0000774D">
        <w:rPr>
          <w:rFonts w:cs="Arial"/>
          <w:szCs w:val="20"/>
        </w:rPr>
        <w:t>L’</w:t>
      </w:r>
      <w:r w:rsidR="0051001D" w:rsidRPr="0000774D">
        <w:rPr>
          <w:rFonts w:cs="Arial"/>
          <w:szCs w:val="20"/>
        </w:rPr>
        <w:t>Usager</w:t>
      </w:r>
      <w:r w:rsidRPr="0000774D">
        <w:rPr>
          <w:rFonts w:cs="Arial"/>
          <w:szCs w:val="20"/>
        </w:rPr>
        <w:t xml:space="preserve"> f</w:t>
      </w:r>
      <w:r w:rsidR="00DE6A9D" w:rsidRPr="0000774D">
        <w:rPr>
          <w:rFonts w:cs="Arial"/>
          <w:szCs w:val="20"/>
        </w:rPr>
        <w:t>era</w:t>
      </w:r>
      <w:r w:rsidRPr="0000774D">
        <w:rPr>
          <w:rFonts w:cs="Arial"/>
          <w:szCs w:val="20"/>
        </w:rPr>
        <w:t xml:space="preserve"> arriver les câbles par le haut du répartiteur et les f</w:t>
      </w:r>
      <w:r w:rsidR="00DE6A9D" w:rsidRPr="0000774D">
        <w:rPr>
          <w:rFonts w:cs="Arial"/>
          <w:szCs w:val="20"/>
        </w:rPr>
        <w:t>era</w:t>
      </w:r>
      <w:r w:rsidRPr="0000774D">
        <w:rPr>
          <w:rFonts w:cs="Arial"/>
          <w:szCs w:val="20"/>
        </w:rPr>
        <w:t xml:space="preserve"> </w:t>
      </w:r>
      <w:r w:rsidR="00680678" w:rsidRPr="0000774D">
        <w:rPr>
          <w:rFonts w:cs="Arial"/>
          <w:szCs w:val="20"/>
        </w:rPr>
        <w:t xml:space="preserve">cheminer le long des </w:t>
      </w:r>
      <w:r w:rsidR="007A2330" w:rsidRPr="0000774D">
        <w:rPr>
          <w:rFonts w:cs="Arial"/>
          <w:szCs w:val="20"/>
        </w:rPr>
        <w:t xml:space="preserve">fermes </w:t>
      </w:r>
      <w:r w:rsidR="00680678" w:rsidRPr="0000774D">
        <w:rPr>
          <w:rFonts w:cs="Arial"/>
          <w:szCs w:val="20"/>
        </w:rPr>
        <w:t>optiques dans les anneaux prévus à cet effet.</w:t>
      </w:r>
    </w:p>
    <w:p w:rsidR="00680678" w:rsidRPr="0000774D" w:rsidRDefault="00680678" w:rsidP="00680678">
      <w:pPr>
        <w:autoSpaceDE w:val="0"/>
        <w:autoSpaceDN w:val="0"/>
        <w:adjustRightInd w:val="0"/>
        <w:rPr>
          <w:rFonts w:cs="Arial"/>
          <w:szCs w:val="20"/>
        </w:rPr>
      </w:pPr>
    </w:p>
    <w:p w:rsidR="00680678" w:rsidRPr="0000774D" w:rsidRDefault="00D77BFE" w:rsidP="00D77BFE">
      <w:pPr>
        <w:autoSpaceDE w:val="0"/>
        <w:autoSpaceDN w:val="0"/>
        <w:adjustRightInd w:val="0"/>
        <w:jc w:val="center"/>
        <w:rPr>
          <w:rFonts w:cs="Arial"/>
          <w:color w:val="FF0000"/>
          <w:szCs w:val="20"/>
        </w:rPr>
      </w:pPr>
      <w:r w:rsidRPr="0000774D">
        <w:rPr>
          <w:rFonts w:cs="Arial"/>
          <w:noProof/>
          <w:color w:val="FF0000"/>
          <w:szCs w:val="20"/>
        </w:rPr>
        <w:lastRenderedPageBreak/>
        <w:drawing>
          <wp:inline distT="0" distB="0" distL="0" distR="0" wp14:anchorId="75A59B82" wp14:editId="6D4BC362">
            <wp:extent cx="3084930" cy="2343311"/>
            <wp:effectExtent l="19050" t="0" r="117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screen"/>
                    <a:srcRect/>
                    <a:stretch>
                      <a:fillRect/>
                    </a:stretch>
                  </pic:blipFill>
                  <pic:spPr bwMode="auto">
                    <a:xfrm>
                      <a:off x="0" y="0"/>
                      <a:ext cx="3086827" cy="2344752"/>
                    </a:xfrm>
                    <a:prstGeom prst="rect">
                      <a:avLst/>
                    </a:prstGeom>
                    <a:noFill/>
                    <a:ln w="9525">
                      <a:noFill/>
                      <a:miter lim="800000"/>
                      <a:headEnd/>
                      <a:tailEnd/>
                    </a:ln>
                  </pic:spPr>
                </pic:pic>
              </a:graphicData>
            </a:graphic>
          </wp:inline>
        </w:drawing>
      </w:r>
    </w:p>
    <w:p w:rsidR="00D77BFE" w:rsidRPr="0000774D" w:rsidRDefault="00E958F9" w:rsidP="00E958F9">
      <w:pPr>
        <w:pStyle w:val="Lgende"/>
        <w:rPr>
          <w:rFonts w:ascii="Helvetica 55 Roman" w:hAnsi="Helvetica 55 Roman"/>
        </w:rPr>
      </w:pPr>
      <w:bookmarkStart w:id="310" w:name="_Toc446582084"/>
      <w:r w:rsidRPr="0000774D">
        <w:rPr>
          <w:rFonts w:ascii="Helvetica 55 Roman" w:hAnsi="Helvetica 55 Roman"/>
        </w:rPr>
        <w:t>V</w:t>
      </w:r>
      <w:r w:rsidR="00D77BFE" w:rsidRPr="0000774D">
        <w:rPr>
          <w:rFonts w:ascii="Helvetica 55 Roman" w:hAnsi="Helvetica 55 Roman"/>
        </w:rPr>
        <w:t>ue arrière de la ferme, anneau vertical pour maintien des câbles</w:t>
      </w:r>
      <w:bookmarkEnd w:id="310"/>
    </w:p>
    <w:p w:rsidR="00680678" w:rsidRPr="0000774D" w:rsidRDefault="00680678" w:rsidP="00680678">
      <w:pPr>
        <w:autoSpaceDE w:val="0"/>
        <w:autoSpaceDN w:val="0"/>
        <w:adjustRightInd w:val="0"/>
        <w:rPr>
          <w:rFonts w:cs="Arial"/>
          <w:szCs w:val="20"/>
        </w:rPr>
      </w:pPr>
    </w:p>
    <w:p w:rsidR="00680678" w:rsidRPr="0000774D" w:rsidRDefault="00025A17" w:rsidP="00680678">
      <w:pPr>
        <w:autoSpaceDE w:val="0"/>
        <w:autoSpaceDN w:val="0"/>
        <w:adjustRightInd w:val="0"/>
        <w:rPr>
          <w:rFonts w:cs="Arial"/>
          <w:szCs w:val="20"/>
        </w:rPr>
      </w:pPr>
      <w:r w:rsidRPr="0000774D">
        <w:rPr>
          <w:rFonts w:cs="Arial"/>
          <w:szCs w:val="20"/>
        </w:rPr>
        <w:t>L’</w:t>
      </w:r>
      <w:r w:rsidR="0051001D" w:rsidRPr="0000774D">
        <w:rPr>
          <w:rFonts w:cs="Arial"/>
          <w:szCs w:val="20"/>
        </w:rPr>
        <w:t>Usager</w:t>
      </w:r>
      <w:r w:rsidRPr="0000774D">
        <w:rPr>
          <w:rFonts w:cs="Arial"/>
          <w:szCs w:val="20"/>
        </w:rPr>
        <w:t xml:space="preserve"> installe</w:t>
      </w:r>
      <w:r w:rsidR="00DE6A9D" w:rsidRPr="0000774D">
        <w:rPr>
          <w:rFonts w:cs="Arial"/>
          <w:szCs w:val="20"/>
        </w:rPr>
        <w:t>ra</w:t>
      </w:r>
      <w:r w:rsidRPr="0000774D">
        <w:rPr>
          <w:rFonts w:cs="Arial"/>
          <w:szCs w:val="20"/>
        </w:rPr>
        <w:t xml:space="preserve"> les</w:t>
      </w:r>
      <w:r w:rsidR="00680678" w:rsidRPr="0000774D">
        <w:rPr>
          <w:rFonts w:cs="Arial"/>
          <w:szCs w:val="20"/>
        </w:rPr>
        <w:t xml:space="preserve"> dispositifs d’épanouissement des câbles 5</w:t>
      </w:r>
      <w:r w:rsidR="00F208AA" w:rsidRPr="0000774D">
        <w:rPr>
          <w:rFonts w:cs="Arial"/>
          <w:szCs w:val="20"/>
        </w:rPr>
        <w:t xml:space="preserve"> </w:t>
      </w:r>
      <w:r w:rsidR="00680678" w:rsidRPr="0000774D">
        <w:rPr>
          <w:rFonts w:cs="Arial"/>
          <w:szCs w:val="20"/>
        </w:rPr>
        <w:t>cm maximum au-dessus de l’emplacement passif de l’</w:t>
      </w:r>
      <w:r w:rsidR="0051001D" w:rsidRPr="0000774D">
        <w:rPr>
          <w:rFonts w:cs="Arial"/>
          <w:szCs w:val="20"/>
        </w:rPr>
        <w:t>Usager</w:t>
      </w:r>
      <w:r w:rsidR="00680678" w:rsidRPr="0000774D">
        <w:rPr>
          <w:rFonts w:cs="Arial"/>
          <w:szCs w:val="20"/>
        </w:rPr>
        <w:t>. Les dispositifs d’épanouissement des câbles ne d</w:t>
      </w:r>
      <w:r w:rsidR="00DE6A9D" w:rsidRPr="0000774D">
        <w:rPr>
          <w:rFonts w:cs="Arial"/>
          <w:szCs w:val="20"/>
        </w:rPr>
        <w:t>evront</w:t>
      </w:r>
      <w:r w:rsidR="00680678" w:rsidRPr="0000774D">
        <w:rPr>
          <w:rFonts w:cs="Arial"/>
          <w:szCs w:val="20"/>
        </w:rPr>
        <w:t xml:space="preserve"> en aucun cas dépasser le bas de l’emplacement passif de l’</w:t>
      </w:r>
      <w:r w:rsidR="0051001D" w:rsidRPr="0000774D">
        <w:rPr>
          <w:rFonts w:cs="Arial"/>
          <w:szCs w:val="20"/>
        </w:rPr>
        <w:t>Usager</w:t>
      </w:r>
      <w:r w:rsidR="00680678" w:rsidRPr="0000774D">
        <w:rPr>
          <w:rFonts w:cs="Arial"/>
          <w:szCs w:val="20"/>
        </w:rPr>
        <w:t>.</w:t>
      </w:r>
    </w:p>
    <w:p w:rsidR="00680678" w:rsidRPr="0000774D" w:rsidRDefault="0000774D" w:rsidP="00680678">
      <w:pPr>
        <w:autoSpaceDE w:val="0"/>
        <w:autoSpaceDN w:val="0"/>
        <w:adjustRightInd w:val="0"/>
        <w:jc w:val="center"/>
        <w:rPr>
          <w:rFonts w:cs="Arial"/>
          <w:szCs w:val="20"/>
        </w:rPr>
      </w:pPr>
      <w:r w:rsidRPr="0000774D">
        <w:rPr>
          <w:rFonts w:cs="Arial"/>
          <w:noProof/>
          <w:szCs w:val="20"/>
        </w:rPr>
        <mc:AlternateContent>
          <mc:Choice Requires="wps">
            <w:drawing>
              <wp:anchor distT="0" distB="0" distL="114300" distR="114300" simplePos="0" relativeHeight="251655680" behindDoc="0" locked="0" layoutInCell="1" allowOverlap="1">
                <wp:simplePos x="0" y="0"/>
                <wp:positionH relativeFrom="column">
                  <wp:posOffset>571500</wp:posOffset>
                </wp:positionH>
                <wp:positionV relativeFrom="paragraph">
                  <wp:posOffset>1320165</wp:posOffset>
                </wp:positionV>
                <wp:extent cx="1371600" cy="896620"/>
                <wp:effectExtent l="13335" t="9525" r="5715" b="8255"/>
                <wp:wrapNone/>
                <wp:docPr id="158"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896620"/>
                        </a:xfrm>
                        <a:prstGeom prst="rect">
                          <a:avLst/>
                        </a:prstGeom>
                        <a:solidFill>
                          <a:srgbClr val="FFFFFF"/>
                        </a:solidFill>
                        <a:ln w="9525">
                          <a:solidFill>
                            <a:srgbClr val="000000"/>
                          </a:solidFill>
                          <a:miter lim="800000"/>
                          <a:headEnd/>
                          <a:tailEnd/>
                        </a:ln>
                      </wps:spPr>
                      <wps:txbx>
                        <w:txbxContent>
                          <w:p w:rsidR="000E5746" w:rsidRPr="00BC1D5B" w:rsidRDefault="000E5746" w:rsidP="00680678">
                            <w:pPr>
                              <w:rPr>
                                <w:rFonts w:ascii="Helvetica 45 Light" w:hAnsi="Helvetica 45 Light"/>
                                <w:szCs w:val="20"/>
                              </w:rPr>
                            </w:pPr>
                            <w:r>
                              <w:rPr>
                                <w:rFonts w:ascii="Helvetica 45 Light" w:hAnsi="Helvetica 45 Light"/>
                                <w:szCs w:val="20"/>
                              </w:rPr>
                              <w:t>Emplacement passif</w:t>
                            </w:r>
                          </w:p>
                          <w:p w:rsidR="000E5746" w:rsidRPr="00BC1D5B" w:rsidRDefault="000E5746" w:rsidP="00680678">
                            <w:pPr>
                              <w:rPr>
                                <w:rFonts w:ascii="Helvetica 45 Light" w:hAnsi="Helvetica 45 Light"/>
                                <w:szCs w:val="20"/>
                              </w:rPr>
                            </w:pPr>
                            <w:r w:rsidRPr="00BC1D5B">
                              <w:rPr>
                                <w:rFonts w:ascii="Helvetica 45 Light" w:hAnsi="Helvetica 45 Light"/>
                                <w:szCs w:val="20"/>
                              </w:rPr>
                              <w:t>Zone autorisée pour la fixation des dispositifs d’épanouissement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1" o:spid="_x0000_s1026" type="#_x0000_t202" style="position:absolute;left:0;text-align:left;margin-left:45pt;margin-top:103.95pt;width:108pt;height:70.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">
                <v:textbox>
                  <w:txbxContent>
                    <w:p w:rsidR="000E5746" w:rsidRPr="00BC1D5B" w:rsidRDefault="000E5746" w:rsidP="00680678">
                      <w:pPr>
                        <w:rPr>
                          <w:rFonts w:ascii="Helvetica 45 Light" w:hAnsi="Helvetica 45 Light"/>
                          <w:szCs w:val="20"/>
                        </w:rPr>
                      </w:pPr>
                      <w:r>
                        <w:rPr>
                          <w:rFonts w:ascii="Helvetica 45 Light" w:hAnsi="Helvetica 45 Light"/>
                          <w:szCs w:val="20"/>
                        </w:rPr>
                        <w:t>Emplacement passif</w:t>
                      </w:r>
                    </w:p>
                    <w:p w:rsidR="000E5746" w:rsidRPr="00BC1D5B" w:rsidRDefault="000E5746" w:rsidP="00680678">
                      <w:pPr>
                        <w:rPr>
                          <w:rFonts w:ascii="Helvetica 45 Light" w:hAnsi="Helvetica 45 Light"/>
                          <w:szCs w:val="20"/>
                        </w:rPr>
                      </w:pPr>
                      <w:r w:rsidRPr="00BC1D5B">
                        <w:rPr>
                          <w:rFonts w:ascii="Helvetica 45 Light" w:hAnsi="Helvetica 45 Light"/>
                          <w:szCs w:val="20"/>
                        </w:rPr>
                        <w:t>Zone autorisée pour la fixation des dispositifs d’épanouissement</w:t>
                      </w:r>
                    </w:p>
                  </w:txbxContent>
                </v:textbox>
              </v:shape>
            </w:pict>
          </mc:Fallback>
        </mc:AlternateContent>
      </w:r>
      <w:r w:rsidRPr="0000774D">
        <w:rPr>
          <w:rFonts w:cs="Arial"/>
          <w:noProof/>
          <w:szCs w:val="20"/>
        </w:rPr>
        <mc:AlternateContent>
          <mc:Choice Requires="wps">
            <w:drawing>
              <wp:anchor distT="0" distB="0" distL="114300" distR="114300" simplePos="0" relativeHeight="251656704" behindDoc="0" locked="0" layoutInCell="1" allowOverlap="1">
                <wp:simplePos x="0" y="0"/>
                <wp:positionH relativeFrom="column">
                  <wp:posOffset>4229100</wp:posOffset>
                </wp:positionH>
                <wp:positionV relativeFrom="paragraph">
                  <wp:posOffset>1143000</wp:posOffset>
                </wp:positionV>
                <wp:extent cx="1371600" cy="876935"/>
                <wp:effectExtent l="13335" t="13335" r="5715" b="5080"/>
                <wp:wrapNone/>
                <wp:docPr id="157"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876935"/>
                        </a:xfrm>
                        <a:prstGeom prst="rect">
                          <a:avLst/>
                        </a:prstGeom>
                        <a:solidFill>
                          <a:srgbClr val="FFFFFF"/>
                        </a:solidFill>
                        <a:ln w="9525">
                          <a:solidFill>
                            <a:srgbClr val="000000"/>
                          </a:solidFill>
                          <a:miter lim="800000"/>
                          <a:headEnd/>
                          <a:tailEnd/>
                        </a:ln>
                      </wps:spPr>
                      <wps:txbx>
                        <w:txbxContent>
                          <w:p w:rsidR="000E5746" w:rsidRPr="00BC1D5B" w:rsidRDefault="000E5746" w:rsidP="00680678">
                            <w:pPr>
                              <w:rPr>
                                <w:rFonts w:ascii="Helvetica 45 Light" w:hAnsi="Helvetica 45 Light"/>
                                <w:szCs w:val="20"/>
                              </w:rPr>
                            </w:pPr>
                            <w:r w:rsidRPr="00BC1D5B">
                              <w:rPr>
                                <w:rFonts w:ascii="Helvetica 45 Light" w:hAnsi="Helvetica 45 Light"/>
                                <w:szCs w:val="20"/>
                              </w:rPr>
                              <w:t>Zone autorisée pour la fixation des dispositifs d’épanouissement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2" o:spid="_x0000_s1027" type="#_x0000_t202" style="position:absolute;left:0;text-align:left;margin-left:333pt;margin-top:90pt;width:108pt;height:69.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">
                <v:textbox>
                  <w:txbxContent>
                    <w:p w:rsidR="000E5746" w:rsidRPr="00BC1D5B" w:rsidRDefault="000E5746" w:rsidP="00680678">
                      <w:pPr>
                        <w:rPr>
                          <w:rFonts w:ascii="Helvetica 45 Light" w:hAnsi="Helvetica 45 Light"/>
                          <w:szCs w:val="20"/>
                        </w:rPr>
                      </w:pPr>
                      <w:r w:rsidRPr="00BC1D5B">
                        <w:rPr>
                          <w:rFonts w:ascii="Helvetica 45 Light" w:hAnsi="Helvetica 45 Light"/>
                          <w:szCs w:val="20"/>
                        </w:rPr>
                        <w:t>Zone autorisée pour la fixation des dispositifs d’épanouissement</w:t>
                      </w:r>
                    </w:p>
                  </w:txbxContent>
                </v:textbox>
              </v:shape>
            </w:pict>
          </mc:Fallback>
        </mc:AlternateContent>
      </w:r>
      <w:r w:rsidRPr="0000774D">
        <w:rPr>
          <w:rFonts w:cs="Arial"/>
          <w:noProof/>
          <w:szCs w:val="20"/>
        </w:rPr>
        <mc:AlternateContent>
          <mc:Choice Requires="wps">
            <w:drawing>
              <wp:anchor distT="0" distB="0" distL="114300" distR="114300" simplePos="0" relativeHeight="251657728" behindDoc="0" locked="0" layoutInCell="1" allowOverlap="1">
                <wp:simplePos x="0" y="0"/>
                <wp:positionH relativeFrom="column">
                  <wp:posOffset>4000500</wp:posOffset>
                </wp:positionH>
                <wp:positionV relativeFrom="paragraph">
                  <wp:posOffset>571500</wp:posOffset>
                </wp:positionV>
                <wp:extent cx="114300" cy="1714500"/>
                <wp:effectExtent l="13335" t="13335" r="5715" b="5715"/>
                <wp:wrapNone/>
                <wp:docPr id="156" name="AutoShape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1714500"/>
                        </a:xfrm>
                        <a:prstGeom prst="rightBrace">
                          <a:avLst>
                            <a:gd name="adj1" fmla="val 125000"/>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F4862D"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83" o:spid="_x0000_s1026" type="#_x0000_t88" style="position:absolute;margin-left:315pt;margin-top:45pt;width:9pt;height:1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"/>
            </w:pict>
          </mc:Fallback>
        </mc:AlternateContent>
      </w:r>
      <w:r w:rsidRPr="0000774D">
        <w:rPr>
          <w:rFonts w:cs="Arial"/>
          <w:noProof/>
          <w:szCs w:val="20"/>
        </w:rPr>
        <mc:AlternateContent>
          <mc:Choice Requires="wps">
            <w:drawing>
              <wp:anchor distT="0" distB="0" distL="114300" distR="114300" simplePos="0" relativeHeight="251654656" behindDoc="0" locked="0" layoutInCell="1" allowOverlap="1">
                <wp:simplePos x="0" y="0"/>
                <wp:positionH relativeFrom="column">
                  <wp:posOffset>2057400</wp:posOffset>
                </wp:positionH>
                <wp:positionV relativeFrom="paragraph">
                  <wp:posOffset>1257300</wp:posOffset>
                </wp:positionV>
                <wp:extent cx="228600" cy="1028700"/>
                <wp:effectExtent l="13335" t="13335" r="5715" b="5715"/>
                <wp:wrapNone/>
                <wp:docPr id="155" name="AutoShape 1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028700"/>
                        </a:xfrm>
                        <a:prstGeom prst="leftBrace">
                          <a:avLst>
                            <a:gd name="adj1" fmla="val 37500"/>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13059A"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180" o:spid="_x0000_s1026" type="#_x0000_t87" style="position:absolute;margin-left:162pt;margin-top:99pt;width:18pt;height:8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"/>
            </w:pict>
          </mc:Fallback>
        </mc:AlternateContent>
      </w:r>
      <w:r w:rsidR="00680678" w:rsidRPr="0000774D">
        <w:rPr>
          <w:rFonts w:cs="Arial"/>
          <w:noProof/>
          <w:szCs w:val="20"/>
        </w:rPr>
        <w:drawing>
          <wp:inline distT="0" distB="0" distL="0" distR="0" wp14:anchorId="0E937BDE" wp14:editId="4B03B177">
            <wp:extent cx="1666875" cy="2314575"/>
            <wp:effectExtent l="19050" t="0" r="9525" b="0"/>
            <wp:docPr id="1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screen"/>
                    <a:srcRect/>
                    <a:stretch>
                      <a:fillRect/>
                    </a:stretch>
                  </pic:blipFill>
                  <pic:spPr bwMode="auto">
                    <a:xfrm>
                      <a:off x="0" y="0"/>
                      <a:ext cx="1666875" cy="2314575"/>
                    </a:xfrm>
                    <a:prstGeom prst="rect">
                      <a:avLst/>
                    </a:prstGeom>
                    <a:noFill/>
                    <a:ln w="9525">
                      <a:noFill/>
                      <a:miter lim="800000"/>
                      <a:headEnd/>
                      <a:tailEnd/>
                    </a:ln>
                  </pic:spPr>
                </pic:pic>
              </a:graphicData>
            </a:graphic>
          </wp:inline>
        </w:drawing>
      </w:r>
    </w:p>
    <w:p w:rsidR="00680678" w:rsidRPr="0000774D" w:rsidRDefault="00680678" w:rsidP="00E958F9">
      <w:pPr>
        <w:pStyle w:val="Lgende"/>
        <w:rPr>
          <w:rFonts w:ascii="Helvetica 55 Roman" w:hAnsi="Helvetica 55 Roman"/>
        </w:rPr>
      </w:pPr>
      <w:bookmarkStart w:id="311" w:name="_Toc332101460"/>
      <w:bookmarkStart w:id="312" w:name="_Toc446582085"/>
      <w:r w:rsidRPr="0000774D">
        <w:rPr>
          <w:rFonts w:ascii="Helvetica 55 Roman" w:hAnsi="Helvetica 55 Roman"/>
        </w:rPr>
        <w:t>Exemple positionnement des BAEP sur ferme</w:t>
      </w:r>
      <w:bookmarkEnd w:id="311"/>
      <w:bookmarkEnd w:id="312"/>
    </w:p>
    <w:p w:rsidR="00D77BFE" w:rsidRPr="0000774D" w:rsidRDefault="00D77BFE" w:rsidP="00D77BFE">
      <w:pPr>
        <w:autoSpaceDE w:val="0"/>
        <w:autoSpaceDN w:val="0"/>
        <w:adjustRightInd w:val="0"/>
        <w:rPr>
          <w:rFonts w:cs="Arial"/>
          <w:sz w:val="19"/>
          <w:szCs w:val="19"/>
        </w:rPr>
      </w:pPr>
    </w:p>
    <w:p w:rsidR="00D77BFE" w:rsidRPr="0000774D" w:rsidRDefault="00D77BFE" w:rsidP="00D77BFE">
      <w:pPr>
        <w:autoSpaceDE w:val="0"/>
        <w:autoSpaceDN w:val="0"/>
        <w:adjustRightInd w:val="0"/>
        <w:rPr>
          <w:rFonts w:cs="Arial"/>
          <w:sz w:val="19"/>
          <w:szCs w:val="19"/>
        </w:rPr>
      </w:pPr>
      <w:r w:rsidRPr="0000774D">
        <w:rPr>
          <w:rFonts w:cs="Arial"/>
          <w:sz w:val="19"/>
          <w:szCs w:val="19"/>
        </w:rPr>
        <w:t>La longueur des tubes partant du dispositif d’arrimage d</w:t>
      </w:r>
      <w:r w:rsidR="00F208AA" w:rsidRPr="0000774D">
        <w:rPr>
          <w:rFonts w:cs="Arial"/>
          <w:sz w:val="19"/>
          <w:szCs w:val="19"/>
        </w:rPr>
        <w:t>evra</w:t>
      </w:r>
      <w:r w:rsidRPr="0000774D">
        <w:rPr>
          <w:rFonts w:cs="Arial"/>
          <w:sz w:val="19"/>
          <w:szCs w:val="19"/>
        </w:rPr>
        <w:t xml:space="preserve"> être ajustée à la position de la ou des têt</w:t>
      </w:r>
      <w:r w:rsidR="006A4086" w:rsidRPr="0000774D">
        <w:rPr>
          <w:rFonts w:cs="Arial"/>
          <w:sz w:val="19"/>
          <w:szCs w:val="19"/>
        </w:rPr>
        <w:t>e/s à desservir, ce qui évite d’avoir</w:t>
      </w:r>
      <w:r w:rsidRPr="0000774D">
        <w:rPr>
          <w:rFonts w:cs="Arial"/>
          <w:sz w:val="19"/>
          <w:szCs w:val="19"/>
        </w:rPr>
        <w:t xml:space="preserve"> </w:t>
      </w:r>
      <w:r w:rsidR="00EE307B" w:rsidRPr="0000774D">
        <w:rPr>
          <w:rFonts w:cs="Arial"/>
          <w:sz w:val="19"/>
          <w:szCs w:val="19"/>
        </w:rPr>
        <w:t xml:space="preserve">de </w:t>
      </w:r>
      <w:r w:rsidRPr="0000774D">
        <w:rPr>
          <w:rFonts w:cs="Arial"/>
          <w:sz w:val="19"/>
          <w:szCs w:val="19"/>
        </w:rPr>
        <w:t>trop grandes longueurs de tube et permet d’aérer l’intérieur des fermes optiques</w:t>
      </w:r>
      <w:r w:rsidR="00EE307B" w:rsidRPr="0000774D">
        <w:rPr>
          <w:rFonts w:cs="Arial"/>
          <w:sz w:val="19"/>
          <w:szCs w:val="19"/>
        </w:rPr>
        <w:t>.</w:t>
      </w:r>
    </w:p>
    <w:p w:rsidR="00D77BFE" w:rsidRPr="0000774D" w:rsidRDefault="00D77BFE" w:rsidP="00D77BFE">
      <w:pPr>
        <w:autoSpaceDE w:val="0"/>
        <w:autoSpaceDN w:val="0"/>
        <w:adjustRightInd w:val="0"/>
        <w:rPr>
          <w:rFonts w:cs="Arial"/>
          <w:sz w:val="19"/>
          <w:szCs w:val="19"/>
        </w:rPr>
      </w:pPr>
    </w:p>
    <w:p w:rsidR="00680678" w:rsidRPr="0000774D" w:rsidRDefault="00680678" w:rsidP="00680678">
      <w:pPr>
        <w:autoSpaceDE w:val="0"/>
        <w:autoSpaceDN w:val="0"/>
        <w:adjustRightInd w:val="0"/>
        <w:rPr>
          <w:rFonts w:cs="Arial"/>
          <w:szCs w:val="20"/>
        </w:rPr>
      </w:pPr>
      <w:r w:rsidRPr="0000774D">
        <w:rPr>
          <w:rFonts w:cs="Arial"/>
          <w:szCs w:val="20"/>
        </w:rPr>
        <w:t>Si plusieurs câbles alimentent la tête optique sur l’emplacement passif de l’</w:t>
      </w:r>
      <w:r w:rsidR="0051001D" w:rsidRPr="0000774D">
        <w:rPr>
          <w:rFonts w:cs="Arial"/>
          <w:szCs w:val="20"/>
        </w:rPr>
        <w:t>Usager</w:t>
      </w:r>
      <w:r w:rsidRPr="0000774D">
        <w:rPr>
          <w:rFonts w:cs="Arial"/>
          <w:szCs w:val="20"/>
        </w:rPr>
        <w:t xml:space="preserve">, il </w:t>
      </w:r>
      <w:r w:rsidR="00F208AA" w:rsidRPr="0000774D">
        <w:rPr>
          <w:rFonts w:cs="Arial"/>
          <w:szCs w:val="20"/>
        </w:rPr>
        <w:t>sera</w:t>
      </w:r>
      <w:r w:rsidRPr="0000774D">
        <w:rPr>
          <w:rFonts w:cs="Arial"/>
          <w:szCs w:val="20"/>
        </w:rPr>
        <w:t xml:space="preserve"> impératif d’utiliser un support type équerre servant à fixer l’ensemble des dispositifs d’</w:t>
      </w:r>
      <w:r w:rsidR="00A0403D" w:rsidRPr="0000774D">
        <w:rPr>
          <w:rFonts w:cs="Arial"/>
          <w:szCs w:val="20"/>
        </w:rPr>
        <w:t>arrimage</w:t>
      </w:r>
      <w:r w:rsidRPr="0000774D">
        <w:rPr>
          <w:rFonts w:cs="Arial"/>
          <w:szCs w:val="20"/>
        </w:rPr>
        <w:t>.</w:t>
      </w:r>
    </w:p>
    <w:p w:rsidR="00D77BFE" w:rsidRPr="0000774D" w:rsidRDefault="00D77BFE" w:rsidP="00D77BFE">
      <w:pPr>
        <w:autoSpaceDE w:val="0"/>
        <w:autoSpaceDN w:val="0"/>
        <w:adjustRightInd w:val="0"/>
        <w:rPr>
          <w:rFonts w:cs="Arial"/>
          <w:sz w:val="19"/>
          <w:szCs w:val="19"/>
        </w:rPr>
      </w:pPr>
    </w:p>
    <w:p w:rsidR="00D77BFE" w:rsidRPr="0000774D" w:rsidRDefault="00D77BFE" w:rsidP="00D77BFE">
      <w:pPr>
        <w:autoSpaceDE w:val="0"/>
        <w:autoSpaceDN w:val="0"/>
        <w:adjustRightInd w:val="0"/>
        <w:rPr>
          <w:rFonts w:cs="Arial"/>
          <w:sz w:val="19"/>
          <w:szCs w:val="19"/>
        </w:rPr>
      </w:pPr>
      <w:r w:rsidRPr="0000774D">
        <w:rPr>
          <w:rFonts w:cs="Arial"/>
          <w:sz w:val="19"/>
          <w:szCs w:val="19"/>
        </w:rPr>
        <w:t>Le service de l’équerre s’effectue</w:t>
      </w:r>
      <w:r w:rsidR="00DE6A9D" w:rsidRPr="0000774D">
        <w:rPr>
          <w:rFonts w:cs="Arial"/>
          <w:sz w:val="19"/>
          <w:szCs w:val="19"/>
        </w:rPr>
        <w:t>ra</w:t>
      </w:r>
      <w:r w:rsidRPr="0000774D">
        <w:rPr>
          <w:rFonts w:cs="Arial"/>
          <w:sz w:val="19"/>
          <w:szCs w:val="19"/>
        </w:rPr>
        <w:t xml:space="preserve"> de la gauche vers la droite, le </w:t>
      </w:r>
      <w:r w:rsidR="00A0403D" w:rsidRPr="0000774D">
        <w:rPr>
          <w:rFonts w:cs="Arial"/>
          <w:sz w:val="19"/>
          <w:szCs w:val="19"/>
        </w:rPr>
        <w:t>dispositif d’arrimage</w:t>
      </w:r>
      <w:r w:rsidRPr="0000774D">
        <w:rPr>
          <w:rFonts w:cs="Arial"/>
          <w:sz w:val="19"/>
          <w:szCs w:val="19"/>
        </w:rPr>
        <w:t xml:space="preserve"> le plus à gauche étant dédié naturellement à la tête la plus proche et ainsi de suite.</w:t>
      </w:r>
    </w:p>
    <w:p w:rsidR="00680678" w:rsidRPr="0000774D" w:rsidRDefault="00680678" w:rsidP="00680678">
      <w:pPr>
        <w:autoSpaceDE w:val="0"/>
        <w:autoSpaceDN w:val="0"/>
        <w:adjustRightInd w:val="0"/>
        <w:rPr>
          <w:rFonts w:cs="Arial"/>
          <w:szCs w:val="20"/>
        </w:rPr>
      </w:pPr>
    </w:p>
    <w:p w:rsidR="00680678" w:rsidRPr="0000774D" w:rsidRDefault="00680678" w:rsidP="00680678">
      <w:pPr>
        <w:autoSpaceDE w:val="0"/>
        <w:autoSpaceDN w:val="0"/>
        <w:adjustRightInd w:val="0"/>
        <w:jc w:val="center"/>
        <w:rPr>
          <w:rFonts w:cs="Arial"/>
          <w:szCs w:val="20"/>
        </w:rPr>
      </w:pPr>
      <w:r w:rsidRPr="0000774D">
        <w:rPr>
          <w:rFonts w:cs="Arial"/>
          <w:noProof/>
          <w:szCs w:val="20"/>
        </w:rPr>
        <w:lastRenderedPageBreak/>
        <w:drawing>
          <wp:inline distT="0" distB="0" distL="0" distR="0" wp14:anchorId="67BBF673" wp14:editId="30EA79E9">
            <wp:extent cx="2314575" cy="1704975"/>
            <wp:effectExtent l="19050" t="0" r="9525" b="0"/>
            <wp:docPr id="15"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screen"/>
                    <a:srcRect/>
                    <a:stretch>
                      <a:fillRect/>
                    </a:stretch>
                  </pic:blipFill>
                  <pic:spPr bwMode="auto">
                    <a:xfrm>
                      <a:off x="0" y="0"/>
                      <a:ext cx="2314575" cy="1704975"/>
                    </a:xfrm>
                    <a:prstGeom prst="rect">
                      <a:avLst/>
                    </a:prstGeom>
                    <a:noFill/>
                    <a:ln w="9525">
                      <a:noFill/>
                      <a:miter lim="800000"/>
                      <a:headEnd/>
                      <a:tailEnd/>
                    </a:ln>
                  </pic:spPr>
                </pic:pic>
              </a:graphicData>
            </a:graphic>
          </wp:inline>
        </w:drawing>
      </w:r>
      <w:r w:rsidR="007C638D" w:rsidRPr="0000774D">
        <w:rPr>
          <w:rFonts w:cs="Arial"/>
          <w:szCs w:val="20"/>
        </w:rPr>
        <w:t xml:space="preserve"> </w:t>
      </w:r>
      <w:r w:rsidR="007C638D" w:rsidRPr="0000774D">
        <w:rPr>
          <w:rFonts w:cs="Arial"/>
          <w:noProof/>
          <w:szCs w:val="20"/>
        </w:rPr>
        <w:drawing>
          <wp:inline distT="0" distB="0" distL="0" distR="0" wp14:anchorId="2E53BB35" wp14:editId="5D41B8BE">
            <wp:extent cx="1638300" cy="1924050"/>
            <wp:effectExtent l="19050" t="0" r="0" b="0"/>
            <wp:docPr id="14"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screen"/>
                    <a:srcRect/>
                    <a:stretch>
                      <a:fillRect/>
                    </a:stretch>
                  </pic:blipFill>
                  <pic:spPr bwMode="auto">
                    <a:xfrm>
                      <a:off x="0" y="0"/>
                      <a:ext cx="1638300" cy="1924050"/>
                    </a:xfrm>
                    <a:prstGeom prst="rect">
                      <a:avLst/>
                    </a:prstGeom>
                    <a:noFill/>
                    <a:ln w="9525">
                      <a:noFill/>
                      <a:miter lim="800000"/>
                      <a:headEnd/>
                      <a:tailEnd/>
                    </a:ln>
                  </pic:spPr>
                </pic:pic>
              </a:graphicData>
            </a:graphic>
          </wp:inline>
        </w:drawing>
      </w:r>
    </w:p>
    <w:p w:rsidR="007C638D" w:rsidRPr="0000774D" w:rsidRDefault="00680678" w:rsidP="00E958F9">
      <w:pPr>
        <w:pStyle w:val="Lgende"/>
        <w:rPr>
          <w:rFonts w:ascii="Helvetica 55 Roman" w:hAnsi="Helvetica 55 Roman"/>
        </w:rPr>
      </w:pPr>
      <w:bookmarkStart w:id="313" w:name="_Toc446582086"/>
      <w:bookmarkStart w:id="314" w:name="_Toc332101461"/>
      <w:r w:rsidRPr="0000774D">
        <w:rPr>
          <w:rFonts w:ascii="Helvetica 55 Roman" w:hAnsi="Helvetica 55 Roman"/>
        </w:rPr>
        <w:t>Equerre pour fixation</w:t>
      </w:r>
      <w:bookmarkEnd w:id="313"/>
    </w:p>
    <w:bookmarkEnd w:id="314"/>
    <w:p w:rsidR="00680678" w:rsidRPr="0000774D" w:rsidRDefault="00680678" w:rsidP="00680678">
      <w:pPr>
        <w:autoSpaceDE w:val="0"/>
        <w:autoSpaceDN w:val="0"/>
        <w:adjustRightInd w:val="0"/>
        <w:rPr>
          <w:rFonts w:cs="Arial"/>
          <w:szCs w:val="20"/>
        </w:rPr>
      </w:pPr>
    </w:p>
    <w:p w:rsidR="005F718B" w:rsidRPr="0000774D" w:rsidRDefault="00680678" w:rsidP="00FD399F">
      <w:pPr>
        <w:autoSpaceDE w:val="0"/>
        <w:autoSpaceDN w:val="0"/>
        <w:adjustRightInd w:val="0"/>
      </w:pPr>
      <w:r w:rsidRPr="0000774D">
        <w:rPr>
          <w:rFonts w:cs="Arial"/>
          <w:szCs w:val="20"/>
        </w:rPr>
        <w:t xml:space="preserve">La fourniture et la pose du support </w:t>
      </w:r>
      <w:r w:rsidR="00F208AA" w:rsidRPr="0000774D">
        <w:rPr>
          <w:rFonts w:cs="Arial"/>
          <w:szCs w:val="20"/>
        </w:rPr>
        <w:t>sera</w:t>
      </w:r>
      <w:r w:rsidRPr="0000774D">
        <w:rPr>
          <w:rFonts w:cs="Arial"/>
          <w:szCs w:val="20"/>
        </w:rPr>
        <w:t xml:space="preserve"> de la responsabilité de l’</w:t>
      </w:r>
      <w:r w:rsidR="0051001D" w:rsidRPr="0000774D">
        <w:rPr>
          <w:rFonts w:cs="Arial"/>
          <w:szCs w:val="20"/>
        </w:rPr>
        <w:t>Usager</w:t>
      </w:r>
      <w:r w:rsidRPr="0000774D">
        <w:rPr>
          <w:rFonts w:cs="Arial"/>
          <w:szCs w:val="20"/>
        </w:rPr>
        <w:t>. L’</w:t>
      </w:r>
      <w:r w:rsidR="0051001D" w:rsidRPr="0000774D">
        <w:rPr>
          <w:rFonts w:cs="Arial"/>
          <w:szCs w:val="20"/>
        </w:rPr>
        <w:t>Usager</w:t>
      </w:r>
      <w:r w:rsidRPr="0000774D">
        <w:rPr>
          <w:rFonts w:cs="Arial"/>
          <w:szCs w:val="20"/>
        </w:rPr>
        <w:t xml:space="preserve"> p</w:t>
      </w:r>
      <w:r w:rsidR="00F208AA" w:rsidRPr="0000774D">
        <w:rPr>
          <w:rFonts w:cs="Arial"/>
          <w:szCs w:val="20"/>
        </w:rPr>
        <w:t>ourra</w:t>
      </w:r>
      <w:r w:rsidRPr="0000774D">
        <w:rPr>
          <w:rFonts w:cs="Arial"/>
          <w:szCs w:val="20"/>
        </w:rPr>
        <w:t xml:space="preserve"> s’approvisionner chez le fournisseur de son choix sous réserve que le </w:t>
      </w:r>
      <w:r w:rsidR="006A4086" w:rsidRPr="0000774D">
        <w:rPr>
          <w:rFonts w:cs="Arial"/>
          <w:szCs w:val="20"/>
        </w:rPr>
        <w:t>produit s’adapte sur les fermes HPUL</w:t>
      </w:r>
      <w:r w:rsidR="00D77BFE" w:rsidRPr="0000774D">
        <w:rPr>
          <w:rFonts w:cs="Arial"/>
          <w:szCs w:val="20"/>
        </w:rPr>
        <w:t xml:space="preserve">. </w:t>
      </w:r>
    </w:p>
    <w:p w:rsidR="0065291F" w:rsidRPr="0000774D" w:rsidRDefault="0065291F" w:rsidP="0065291F">
      <w:pPr>
        <w:pStyle w:val="Titre3"/>
      </w:pPr>
      <w:bookmarkStart w:id="315" w:name="_Toc76740297"/>
      <w:r w:rsidRPr="0000774D">
        <w:t>Le repérage</w:t>
      </w:r>
      <w:bookmarkEnd w:id="315"/>
    </w:p>
    <w:p w:rsidR="00F34865" w:rsidRPr="0000774D" w:rsidRDefault="00F34865" w:rsidP="00F34865">
      <w:pPr>
        <w:pStyle w:val="Notedebasdepage"/>
        <w:tabs>
          <w:tab w:val="clear" w:pos="284"/>
        </w:tabs>
        <w:rPr>
          <w:rFonts w:ascii="Helvetica 55 Roman" w:hAnsi="Helvetica 55 Roman" w:cs="Arial"/>
        </w:rPr>
      </w:pPr>
    </w:p>
    <w:p w:rsidR="00025A17" w:rsidRPr="0000774D" w:rsidRDefault="002C72AC" w:rsidP="00DF71E5">
      <w:pPr>
        <w:pStyle w:val="Textecourant"/>
      </w:pPr>
      <w:r>
        <w:t>YANA FIBRE</w:t>
      </w:r>
      <w:r w:rsidR="00025A17" w:rsidRPr="0000774D">
        <w:t xml:space="preserve"> réalise</w:t>
      </w:r>
      <w:r w:rsidR="00DE6A9D" w:rsidRPr="0000774D">
        <w:t>ra</w:t>
      </w:r>
      <w:r w:rsidR="00025A17" w:rsidRPr="0000774D">
        <w:t xml:space="preserve"> le repérage des</w:t>
      </w:r>
      <w:r w:rsidR="00DF71E5" w:rsidRPr="0000774D">
        <w:t xml:space="preserve"> fermes </w:t>
      </w:r>
      <w:r w:rsidR="00025A17" w:rsidRPr="0000774D">
        <w:t xml:space="preserve">et des </w:t>
      </w:r>
      <w:r w:rsidR="00C42596" w:rsidRPr="0000774D">
        <w:t>niveaux (</w:t>
      </w:r>
      <w:r w:rsidR="00025A17" w:rsidRPr="0000774D">
        <w:t>posit</w:t>
      </w:r>
      <w:r w:rsidR="00C42596" w:rsidRPr="0000774D">
        <w:t>ions des têtes optiques</w:t>
      </w:r>
      <w:r w:rsidR="00025A17" w:rsidRPr="0000774D">
        <w:t>):</w:t>
      </w:r>
    </w:p>
    <w:p w:rsidR="00025A17" w:rsidRPr="0000774D" w:rsidRDefault="00025A17" w:rsidP="0032389C">
      <w:pPr>
        <w:pStyle w:val="Textecourant"/>
        <w:numPr>
          <w:ilvl w:val="0"/>
          <w:numId w:val="45"/>
        </w:numPr>
      </w:pPr>
      <w:r w:rsidRPr="0000774D">
        <w:t xml:space="preserve">Repérage des fermes : numéro sur </w:t>
      </w:r>
      <w:r w:rsidR="00DF71E5" w:rsidRPr="0000774D">
        <w:t>support étiquette fixé dans la gorg</w:t>
      </w:r>
      <w:r w:rsidRPr="0000774D">
        <w:t>e centrale à l’avant du profilé</w:t>
      </w:r>
      <w:r w:rsidR="00DF71E5" w:rsidRPr="0000774D">
        <w:t>.</w:t>
      </w:r>
    </w:p>
    <w:p w:rsidR="00DF71E5" w:rsidRPr="0000774D" w:rsidRDefault="00025A17" w:rsidP="0032389C">
      <w:pPr>
        <w:pStyle w:val="Textecourant"/>
        <w:numPr>
          <w:ilvl w:val="0"/>
          <w:numId w:val="45"/>
        </w:numPr>
      </w:pPr>
      <w:r w:rsidRPr="0000774D">
        <w:t xml:space="preserve">Repérage des niveaux : </w:t>
      </w:r>
      <w:r w:rsidR="00DF71E5" w:rsidRPr="0000774D">
        <w:t>numéro sur une étiquette autocollante à chaque niveau (de 1 à 8 du haut vers le bas).</w:t>
      </w:r>
    </w:p>
    <w:p w:rsidR="00DF71E5" w:rsidRPr="0000774D" w:rsidRDefault="00DF71E5" w:rsidP="00F34865">
      <w:pPr>
        <w:pStyle w:val="Notedebasdepage"/>
        <w:tabs>
          <w:tab w:val="clear" w:pos="284"/>
        </w:tabs>
        <w:rPr>
          <w:rFonts w:ascii="Helvetica 55 Roman" w:hAnsi="Helvetica 55 Roman" w:cs="Arial"/>
        </w:rPr>
      </w:pPr>
    </w:p>
    <w:p w:rsidR="00DF71E5" w:rsidRPr="0000774D" w:rsidRDefault="0000774D" w:rsidP="00DF71E5">
      <w:pPr>
        <w:pStyle w:val="Notedebasdepage"/>
        <w:tabs>
          <w:tab w:val="clear" w:pos="284"/>
        </w:tabs>
        <w:jc w:val="center"/>
        <w:rPr>
          <w:rFonts w:ascii="Helvetica 55 Roman" w:hAnsi="Helvetica 55 Roman" w:cs="Arial"/>
        </w:rPr>
      </w:pPr>
      <w:r w:rsidRPr="0000774D">
        <w:rPr>
          <w:rFonts w:ascii="Helvetica 55 Roman" w:hAnsi="Helvetica 55 Roman"/>
          <w:noProof/>
        </w:rPr>
        <mc:AlternateContent>
          <mc:Choice Requires="wps">
            <w:drawing>
              <wp:anchor distT="0" distB="0" distL="114300" distR="114300" simplePos="0" relativeHeight="251658752" behindDoc="0" locked="0" layoutInCell="1" allowOverlap="1">
                <wp:simplePos x="0" y="0"/>
                <wp:positionH relativeFrom="column">
                  <wp:posOffset>933450</wp:posOffset>
                </wp:positionH>
                <wp:positionV relativeFrom="paragraph">
                  <wp:posOffset>1205230</wp:posOffset>
                </wp:positionV>
                <wp:extent cx="676275" cy="596900"/>
                <wp:effectExtent l="13335" t="13335" r="1234440" b="8890"/>
                <wp:wrapNone/>
                <wp:docPr id="154" name="AutoShape 1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596900"/>
                        </a:xfrm>
                        <a:prstGeom prst="wedgeRectCallout">
                          <a:avLst>
                            <a:gd name="adj1" fmla="val 230190"/>
                            <a:gd name="adj2" fmla="val -43190"/>
                          </a:avLst>
                        </a:prstGeom>
                        <a:solidFill>
                          <a:schemeClr val="bg1">
                            <a:lumMod val="100000"/>
                            <a:lumOff val="0"/>
                          </a:schemeClr>
                        </a:solidFill>
                        <a:ln w="12700">
                          <a:solidFill>
                            <a:srgbClr val="FF6600"/>
                          </a:solidFill>
                          <a:miter lim="800000"/>
                          <a:headEnd/>
                          <a:tailEnd/>
                        </a:ln>
                      </wps:spPr>
                      <wps:txbx>
                        <w:txbxContent>
                          <w:p w:rsidR="000E5746" w:rsidRDefault="000E5746" w:rsidP="00DF71E5">
                            <w:pPr>
                              <w:jc w:val="center"/>
                            </w:pPr>
                            <w:r>
                              <w:t>Niveau tête optique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184" o:spid="_x0000_s1028" type="#_x0000_t61" style="position:absolute;left:0;text-align:left;margin-left:73.5pt;margin-top:94.9pt;width:53.25pt;height:4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" adj="60521,1471" fillcolor="white [3212]" strokecolor="#f60" strokeweight="1pt">
                <v:textbox>
                  <w:txbxContent>
                    <w:p w:rsidR="000E5746" w:rsidRDefault="000E5746" w:rsidP="00DF71E5">
                      <w:pPr>
                        <w:jc w:val="center"/>
                      </w:pPr>
                      <w:r>
                        <w:t>Niveau tête optique</w:t>
                      </w:r>
                    </w:p>
                  </w:txbxContent>
                </v:textbox>
              </v:shape>
            </w:pict>
          </mc:Fallback>
        </mc:AlternateContent>
      </w:r>
      <w:r w:rsidRPr="0000774D">
        <w:rPr>
          <w:rFonts w:ascii="Helvetica 55 Roman" w:hAnsi="Helvetica 55 Roman"/>
          <w:noProof/>
        </w:rPr>
        <mc:AlternateContent>
          <mc:Choice Requires="wps">
            <w:drawing>
              <wp:anchor distT="0" distB="0" distL="114300" distR="114300" simplePos="0" relativeHeight="251659776" behindDoc="0" locked="0" layoutInCell="1" allowOverlap="1">
                <wp:simplePos x="0" y="0"/>
                <wp:positionH relativeFrom="column">
                  <wp:posOffset>4535170</wp:posOffset>
                </wp:positionH>
                <wp:positionV relativeFrom="paragraph">
                  <wp:posOffset>2652395</wp:posOffset>
                </wp:positionV>
                <wp:extent cx="856615" cy="448945"/>
                <wp:effectExtent l="1129030" t="12700" r="14605" b="919480"/>
                <wp:wrapNone/>
                <wp:docPr id="153" name="AutoShape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6615" cy="448945"/>
                        </a:xfrm>
                        <a:prstGeom prst="wedgeRectCallout">
                          <a:avLst>
                            <a:gd name="adj1" fmla="val -180319"/>
                            <a:gd name="adj2" fmla="val 232319"/>
                          </a:avLst>
                        </a:prstGeom>
                        <a:solidFill>
                          <a:schemeClr val="bg1">
                            <a:lumMod val="100000"/>
                            <a:lumOff val="0"/>
                          </a:schemeClr>
                        </a:solidFill>
                        <a:ln w="12700">
                          <a:solidFill>
                            <a:srgbClr val="FF6600"/>
                          </a:solidFill>
                          <a:miter lim="800000"/>
                          <a:headEnd/>
                          <a:tailEnd/>
                        </a:ln>
                      </wps:spPr>
                      <wps:txbx>
                        <w:txbxContent>
                          <w:p w:rsidR="000E5746" w:rsidRDefault="000E5746" w:rsidP="00DF71E5">
                            <w:pPr>
                              <w:jc w:val="center"/>
                            </w:pPr>
                            <w:r>
                              <w:t>Numéro de Ferme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5" o:spid="_x0000_s1029" type="#_x0000_t61" style="position:absolute;left:0;text-align:left;margin-left:357.1pt;margin-top:208.85pt;width:67.45pt;height:35.3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" adj="-28149,60981" fillcolor="white [3212]" strokecolor="#f60" strokeweight="1pt">
                <v:textbox>
                  <w:txbxContent>
                    <w:p w:rsidR="000E5746" w:rsidRDefault="000E5746" w:rsidP="00DF71E5">
                      <w:pPr>
                        <w:jc w:val="center"/>
                      </w:pPr>
                      <w:r>
                        <w:t>Numéro de Ferme</w:t>
                      </w:r>
                    </w:p>
                  </w:txbxContent>
                </v:textbox>
              </v:shape>
            </w:pict>
          </mc:Fallback>
        </mc:AlternateContent>
      </w:r>
      <w:r w:rsidR="00DF71E5" w:rsidRPr="0000774D">
        <w:rPr>
          <w:rFonts w:ascii="Helvetica 55 Roman" w:hAnsi="Helvetica 55 Roman"/>
          <w:noProof/>
        </w:rPr>
        <w:drawing>
          <wp:inline distT="0" distB="0" distL="0" distR="0" wp14:anchorId="3D593EB8" wp14:editId="23C7EFB0">
            <wp:extent cx="2240748" cy="4052896"/>
            <wp:effectExtent l="0" t="0" r="0" b="0"/>
            <wp:docPr id="22" name="Image 15" descr="Photos Mareuil 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hotos Mareuil 048"/>
                    <pic:cNvPicPr>
                      <a:picLocks noChangeAspect="1" noChangeArrowheads="1"/>
                    </pic:cNvPicPr>
                  </pic:nvPicPr>
                  <pic:blipFill>
                    <a:blip r:embed="rId16" cstate="screen"/>
                    <a:srcRect/>
                    <a:stretch>
                      <a:fillRect/>
                    </a:stretch>
                  </pic:blipFill>
                  <pic:spPr bwMode="auto">
                    <a:xfrm>
                      <a:off x="0" y="0"/>
                      <a:ext cx="2240618" cy="4052660"/>
                    </a:xfrm>
                    <a:prstGeom prst="rect">
                      <a:avLst/>
                    </a:prstGeom>
                    <a:noFill/>
                    <a:ln w="9525">
                      <a:noFill/>
                      <a:miter lim="800000"/>
                      <a:headEnd/>
                      <a:tailEnd/>
                    </a:ln>
                  </pic:spPr>
                </pic:pic>
              </a:graphicData>
            </a:graphic>
          </wp:inline>
        </w:drawing>
      </w:r>
    </w:p>
    <w:p w:rsidR="00DF71E5" w:rsidRPr="0000774D" w:rsidRDefault="00DF71E5" w:rsidP="00DF71E5">
      <w:pPr>
        <w:pStyle w:val="Notedebasdepage"/>
        <w:tabs>
          <w:tab w:val="clear" w:pos="284"/>
        </w:tabs>
        <w:jc w:val="center"/>
        <w:rPr>
          <w:rFonts w:ascii="Helvetica 55 Roman" w:hAnsi="Helvetica 55 Roman" w:cs="Arial"/>
        </w:rPr>
      </w:pPr>
    </w:p>
    <w:p w:rsidR="00DF71E5" w:rsidRPr="0000774D" w:rsidRDefault="00DF71E5" w:rsidP="00E958F9">
      <w:pPr>
        <w:pStyle w:val="Lgende"/>
        <w:rPr>
          <w:rFonts w:ascii="Helvetica 55 Roman" w:hAnsi="Helvetica 55 Roman"/>
        </w:rPr>
      </w:pPr>
      <w:bookmarkStart w:id="316" w:name="_Toc446582088"/>
      <w:r w:rsidRPr="0000774D">
        <w:rPr>
          <w:rFonts w:ascii="Helvetica 55 Roman" w:hAnsi="Helvetica 55 Roman"/>
        </w:rPr>
        <w:lastRenderedPageBreak/>
        <w:t>Exemple de repérage de fermes</w:t>
      </w:r>
      <w:bookmarkEnd w:id="316"/>
    </w:p>
    <w:p w:rsidR="00777060" w:rsidRPr="0000774D" w:rsidRDefault="00777060" w:rsidP="00DF71E5">
      <w:pPr>
        <w:pStyle w:val="Notedebasdepage"/>
        <w:tabs>
          <w:tab w:val="clear" w:pos="284"/>
        </w:tabs>
        <w:jc w:val="left"/>
        <w:rPr>
          <w:rFonts w:ascii="Helvetica 55 Roman" w:hAnsi="Helvetica 55 Roman" w:cs="Arial"/>
        </w:rPr>
      </w:pPr>
      <w:r w:rsidRPr="0000774D">
        <w:rPr>
          <w:rFonts w:ascii="Helvetica 55 Roman" w:hAnsi="Helvetica 55 Roman" w:cs="Arial"/>
        </w:rPr>
        <w:t xml:space="preserve">Les </w:t>
      </w:r>
      <w:r w:rsidR="0051001D" w:rsidRPr="0000774D">
        <w:rPr>
          <w:rFonts w:ascii="Helvetica 55 Roman" w:hAnsi="Helvetica 55 Roman" w:cs="Arial"/>
        </w:rPr>
        <w:t>Usagers</w:t>
      </w:r>
      <w:r w:rsidRPr="0000774D">
        <w:rPr>
          <w:rFonts w:ascii="Helvetica 55 Roman" w:hAnsi="Helvetica 55 Roman" w:cs="Arial"/>
        </w:rPr>
        <w:t xml:space="preserve"> appose</w:t>
      </w:r>
      <w:r w:rsidR="00DE6A9D" w:rsidRPr="0000774D">
        <w:rPr>
          <w:rFonts w:ascii="Helvetica 55 Roman" w:hAnsi="Helvetica 55 Roman" w:cs="Arial"/>
        </w:rPr>
        <w:t>ro</w:t>
      </w:r>
      <w:r w:rsidRPr="0000774D">
        <w:rPr>
          <w:rFonts w:ascii="Helvetica 55 Roman" w:hAnsi="Helvetica 55 Roman" w:cs="Arial"/>
        </w:rPr>
        <w:t xml:space="preserve">nt sur le flanc droit </w:t>
      </w:r>
      <w:r w:rsidR="0094661A" w:rsidRPr="0000774D">
        <w:rPr>
          <w:rFonts w:ascii="Helvetica 55 Roman" w:hAnsi="Helvetica 55 Roman" w:cs="Arial"/>
        </w:rPr>
        <w:t>des têtes</w:t>
      </w:r>
      <w:r w:rsidRPr="0000774D">
        <w:rPr>
          <w:rFonts w:ascii="Helvetica 55 Roman" w:hAnsi="Helvetica 55 Roman" w:cs="Arial"/>
        </w:rPr>
        <w:t xml:space="preserve"> une étiquette indiquant le numéro de ferme et de niveau occupé par la tête sous la forme : FnNm</w:t>
      </w:r>
      <w:r w:rsidR="00EA302F" w:rsidRPr="0000774D">
        <w:rPr>
          <w:rFonts w:ascii="Helvetica 55 Roman" w:hAnsi="Helvetica 55 Roman" w:cs="Arial"/>
        </w:rPr>
        <w:t>*</w:t>
      </w:r>
      <w:r w:rsidR="0094661A" w:rsidRPr="0000774D">
        <w:rPr>
          <w:rFonts w:ascii="Helvetica 55 Roman" w:hAnsi="Helvetica 55 Roman" w:cs="Arial"/>
        </w:rPr>
        <w:t>. Le marquage d</w:t>
      </w:r>
      <w:r w:rsidR="00DE6A9D" w:rsidRPr="0000774D">
        <w:rPr>
          <w:rFonts w:ascii="Helvetica 55 Roman" w:hAnsi="Helvetica 55 Roman" w:cs="Arial"/>
        </w:rPr>
        <w:t>evra</w:t>
      </w:r>
      <w:r w:rsidR="0094661A" w:rsidRPr="0000774D">
        <w:rPr>
          <w:rFonts w:ascii="Helvetica 55 Roman" w:hAnsi="Helvetica 55 Roman" w:cs="Arial"/>
        </w:rPr>
        <w:t xml:space="preserve"> être lisible et pérenne.</w:t>
      </w:r>
    </w:p>
    <w:p w:rsidR="00EA302F" w:rsidRPr="0000774D" w:rsidRDefault="00EA302F" w:rsidP="00EA302F">
      <w:pPr>
        <w:pStyle w:val="Textecourant"/>
      </w:pPr>
      <w:r w:rsidRPr="0000774D">
        <w:t>*FnNm : « n » étant le numéro de la ferme, « m » étant le numéro du niveau</w:t>
      </w:r>
    </w:p>
    <w:p w:rsidR="00EA302F" w:rsidRPr="0000774D" w:rsidRDefault="00EA302F" w:rsidP="00DF71E5">
      <w:pPr>
        <w:pStyle w:val="Notedebasdepage"/>
        <w:tabs>
          <w:tab w:val="clear" w:pos="284"/>
        </w:tabs>
        <w:jc w:val="left"/>
        <w:rPr>
          <w:rFonts w:ascii="Helvetica 55 Roman" w:hAnsi="Helvetica 55 Roman" w:cs="Arial"/>
        </w:rPr>
      </w:pPr>
    </w:p>
    <w:p w:rsidR="006E4248" w:rsidRPr="0000774D" w:rsidRDefault="006E4248" w:rsidP="00DF71E5">
      <w:pPr>
        <w:pStyle w:val="Notedebasdepage"/>
        <w:tabs>
          <w:tab w:val="clear" w:pos="284"/>
        </w:tabs>
        <w:jc w:val="left"/>
        <w:rPr>
          <w:rFonts w:ascii="Helvetica 55 Roman" w:hAnsi="Helvetica 55 Roman" w:cs="Arial"/>
        </w:rPr>
      </w:pPr>
    </w:p>
    <w:p w:rsidR="006E4248" w:rsidRPr="0000774D" w:rsidRDefault="006E4248" w:rsidP="006E4248">
      <w:pPr>
        <w:pStyle w:val="Notedebasdepage"/>
        <w:tabs>
          <w:tab w:val="clear" w:pos="284"/>
        </w:tabs>
        <w:jc w:val="center"/>
        <w:rPr>
          <w:rFonts w:ascii="Helvetica 55 Roman" w:hAnsi="Helvetica 55 Roman" w:cs="Arial"/>
        </w:rPr>
      </w:pPr>
      <w:r w:rsidRPr="0000774D">
        <w:rPr>
          <w:rFonts w:ascii="Helvetica 55 Roman" w:hAnsi="Helvetica 55 Roman" w:cs="Arial"/>
          <w:noProof/>
          <w:color w:val="FF0000"/>
        </w:rPr>
        <w:drawing>
          <wp:inline distT="0" distB="0" distL="0" distR="0" wp14:anchorId="4842FA6B" wp14:editId="4C8DBFA6">
            <wp:extent cx="3950970" cy="1276985"/>
            <wp:effectExtent l="19050" t="0" r="0" b="0"/>
            <wp:docPr id="1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lum bright="-10000"/>
                    </a:blip>
                    <a:srcRect/>
                    <a:stretch>
                      <a:fillRect/>
                    </a:stretch>
                  </pic:blipFill>
                  <pic:spPr bwMode="auto">
                    <a:xfrm>
                      <a:off x="0" y="0"/>
                      <a:ext cx="3950970" cy="1276985"/>
                    </a:xfrm>
                    <a:prstGeom prst="rect">
                      <a:avLst/>
                    </a:prstGeom>
                    <a:noFill/>
                    <a:ln w="9525">
                      <a:noFill/>
                      <a:miter lim="800000"/>
                      <a:headEnd/>
                      <a:tailEnd/>
                    </a:ln>
                  </pic:spPr>
                </pic:pic>
              </a:graphicData>
            </a:graphic>
          </wp:inline>
        </w:drawing>
      </w:r>
    </w:p>
    <w:p w:rsidR="006E4248" w:rsidRPr="0000774D" w:rsidRDefault="006E4248" w:rsidP="006E4248">
      <w:pPr>
        <w:pStyle w:val="Lgende"/>
        <w:rPr>
          <w:rFonts w:ascii="Helvetica 55 Roman" w:hAnsi="Helvetica 55 Roman"/>
        </w:rPr>
      </w:pPr>
      <w:bookmarkStart w:id="317" w:name="_Toc446582089"/>
      <w:r w:rsidRPr="0000774D">
        <w:rPr>
          <w:rFonts w:ascii="Helvetica 55 Roman" w:hAnsi="Helvetica 55 Roman"/>
        </w:rPr>
        <w:t>Exemple de repérage têtes optiques</w:t>
      </w:r>
      <w:bookmarkEnd w:id="317"/>
    </w:p>
    <w:p w:rsidR="006E4248" w:rsidRPr="0000774D" w:rsidRDefault="006E4248" w:rsidP="006E4248">
      <w:pPr>
        <w:pStyle w:val="Notedebasdepage"/>
        <w:tabs>
          <w:tab w:val="clear" w:pos="284"/>
        </w:tabs>
        <w:jc w:val="left"/>
        <w:rPr>
          <w:rFonts w:ascii="Helvetica 55 Roman" w:hAnsi="Helvetica 55 Roman" w:cs="Arial"/>
        </w:rPr>
      </w:pPr>
    </w:p>
    <w:p w:rsidR="0094661A" w:rsidRPr="0000774D" w:rsidRDefault="0094661A" w:rsidP="006E4248">
      <w:pPr>
        <w:pStyle w:val="Notedebasdepage"/>
        <w:tabs>
          <w:tab w:val="clear" w:pos="284"/>
        </w:tabs>
        <w:jc w:val="left"/>
        <w:rPr>
          <w:rFonts w:ascii="Helvetica 55 Roman" w:hAnsi="Helvetica 55 Roman" w:cs="Arial"/>
          <w:sz w:val="19"/>
          <w:szCs w:val="19"/>
        </w:rPr>
      </w:pPr>
      <w:r w:rsidRPr="0000774D">
        <w:rPr>
          <w:rFonts w:ascii="Helvetica 55 Roman" w:hAnsi="Helvetica 55 Roman" w:cs="Arial"/>
        </w:rPr>
        <w:t>L’étiquetage de cordons est interdit</w:t>
      </w:r>
      <w:r w:rsidR="00695E0A" w:rsidRPr="0000774D">
        <w:rPr>
          <w:rFonts w:ascii="Helvetica 55 Roman" w:hAnsi="Helvetica 55 Roman" w:cs="Arial"/>
        </w:rPr>
        <w:t xml:space="preserve"> dans tous les répartiteurs. Néanmoins, pour répondre au souhait d’une identification très précise, </w:t>
      </w:r>
      <w:r w:rsidRPr="0000774D">
        <w:rPr>
          <w:rFonts w:ascii="Helvetica 55 Roman" w:hAnsi="Helvetica 55 Roman" w:cs="Arial"/>
          <w:sz w:val="19"/>
          <w:szCs w:val="19"/>
        </w:rPr>
        <w:t>les cavaliers s</w:t>
      </w:r>
      <w:r w:rsidR="00F208AA" w:rsidRPr="0000774D">
        <w:rPr>
          <w:rFonts w:ascii="Helvetica 55 Roman" w:hAnsi="Helvetica 55 Roman" w:cs="Arial"/>
          <w:sz w:val="19"/>
          <w:szCs w:val="19"/>
        </w:rPr>
        <w:t>er</w:t>
      </w:r>
      <w:r w:rsidRPr="0000774D">
        <w:rPr>
          <w:rFonts w:ascii="Helvetica 55 Roman" w:hAnsi="Helvetica 55 Roman" w:cs="Arial"/>
          <w:sz w:val="19"/>
          <w:szCs w:val="19"/>
        </w:rPr>
        <w:t>ont tolérés pour repérer les cordons en indiquant, à proximité immédiate de la fiche optique,</w:t>
      </w:r>
      <w:r w:rsidR="00695E0A" w:rsidRPr="0000774D">
        <w:rPr>
          <w:rFonts w:ascii="Helvetica 55 Roman" w:hAnsi="Helvetica 55 Roman" w:cs="Arial"/>
        </w:rPr>
        <w:t xml:space="preserve"> </w:t>
      </w:r>
      <w:r w:rsidRPr="0000774D">
        <w:rPr>
          <w:rFonts w:ascii="Helvetica 55 Roman" w:hAnsi="Helvetica 55 Roman" w:cs="Arial"/>
          <w:sz w:val="19"/>
          <w:szCs w:val="19"/>
        </w:rPr>
        <w:t>uniquement la destination du type : ferme/niveau/module/connecteur.</w:t>
      </w:r>
    </w:p>
    <w:p w:rsidR="00A361FF" w:rsidRPr="0000774D" w:rsidRDefault="00A361FF" w:rsidP="006E4248">
      <w:pPr>
        <w:pStyle w:val="Notedebasdepage"/>
        <w:tabs>
          <w:tab w:val="clear" w:pos="284"/>
        </w:tabs>
        <w:jc w:val="left"/>
        <w:rPr>
          <w:rFonts w:ascii="Helvetica 55 Roman" w:hAnsi="Helvetica 55 Roman" w:cs="Arial"/>
          <w:sz w:val="19"/>
          <w:szCs w:val="19"/>
        </w:rPr>
      </w:pPr>
    </w:p>
    <w:p w:rsidR="00A361FF" w:rsidRPr="0000774D" w:rsidRDefault="00A361FF" w:rsidP="006E4248">
      <w:pPr>
        <w:pStyle w:val="Notedebasdepage"/>
        <w:tabs>
          <w:tab w:val="clear" w:pos="284"/>
        </w:tabs>
        <w:jc w:val="left"/>
        <w:rPr>
          <w:rFonts w:ascii="Helvetica 55 Roman" w:hAnsi="Helvetica 55 Roman" w:cs="Arial"/>
          <w:sz w:val="19"/>
          <w:szCs w:val="19"/>
        </w:rPr>
      </w:pPr>
    </w:p>
    <w:p w:rsidR="00A361FF" w:rsidRPr="0000774D" w:rsidRDefault="00A361FF" w:rsidP="00A361FF">
      <w:pPr>
        <w:pStyle w:val="Notedebasdepage"/>
        <w:tabs>
          <w:tab w:val="clear" w:pos="284"/>
        </w:tabs>
        <w:jc w:val="center"/>
        <w:rPr>
          <w:rFonts w:ascii="Helvetica 55 Roman" w:hAnsi="Helvetica 55 Roman" w:cs="Arial"/>
          <w:sz w:val="19"/>
          <w:szCs w:val="19"/>
        </w:rPr>
      </w:pPr>
      <w:r w:rsidRPr="0000774D">
        <w:rPr>
          <w:rFonts w:ascii="Helvetica 55 Roman" w:hAnsi="Helvetica 55 Roman" w:cs="Arial"/>
          <w:noProof/>
          <w:sz w:val="19"/>
          <w:szCs w:val="19"/>
        </w:rPr>
        <w:drawing>
          <wp:inline distT="0" distB="0" distL="0" distR="0" wp14:anchorId="74FE28E8" wp14:editId="557431CF">
            <wp:extent cx="4546649" cy="2762250"/>
            <wp:effectExtent l="19050" t="0" r="6301"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screen"/>
                    <a:srcRect/>
                    <a:stretch>
                      <a:fillRect/>
                    </a:stretch>
                  </pic:blipFill>
                  <pic:spPr bwMode="auto">
                    <a:xfrm>
                      <a:off x="0" y="0"/>
                      <a:ext cx="4546649" cy="2762250"/>
                    </a:xfrm>
                    <a:prstGeom prst="rect">
                      <a:avLst/>
                    </a:prstGeom>
                    <a:noFill/>
                    <a:ln w="9525">
                      <a:noFill/>
                      <a:miter lim="800000"/>
                      <a:headEnd/>
                      <a:tailEnd/>
                    </a:ln>
                  </pic:spPr>
                </pic:pic>
              </a:graphicData>
            </a:graphic>
          </wp:inline>
        </w:drawing>
      </w:r>
    </w:p>
    <w:p w:rsidR="00A361FF" w:rsidRPr="0000774D" w:rsidRDefault="00A361FF" w:rsidP="00A361FF">
      <w:pPr>
        <w:pStyle w:val="Lgende"/>
        <w:rPr>
          <w:rFonts w:ascii="Helvetica 55 Roman" w:hAnsi="Helvetica 55 Roman"/>
        </w:rPr>
      </w:pPr>
      <w:bookmarkStart w:id="318" w:name="_Toc446582090"/>
      <w:r w:rsidRPr="0000774D">
        <w:rPr>
          <w:rFonts w:ascii="Helvetica 55 Roman" w:hAnsi="Helvetica 55 Roman"/>
        </w:rPr>
        <w:t>Repérage de cordons optiques à l’aide de cavaliers</w:t>
      </w:r>
      <w:bookmarkEnd w:id="318"/>
    </w:p>
    <w:p w:rsidR="0065291F" w:rsidRPr="0000774D" w:rsidRDefault="0065291F" w:rsidP="0065291F">
      <w:pPr>
        <w:pStyle w:val="Titre3"/>
      </w:pPr>
      <w:bookmarkStart w:id="319" w:name="_Ref444249526"/>
      <w:bookmarkStart w:id="320" w:name="_Toc76740298"/>
      <w:r w:rsidRPr="0000774D">
        <w:t>Principe d’exploitation : règles de brassage</w:t>
      </w:r>
      <w:bookmarkEnd w:id="319"/>
      <w:bookmarkEnd w:id="320"/>
      <w:r w:rsidRPr="0000774D">
        <w:t xml:space="preserve"> </w:t>
      </w:r>
    </w:p>
    <w:p w:rsidR="008C2A0A" w:rsidRPr="0000774D" w:rsidRDefault="008C2A0A" w:rsidP="00F34865">
      <w:pPr>
        <w:pStyle w:val="Notedebasdepage"/>
        <w:tabs>
          <w:tab w:val="clear" w:pos="284"/>
        </w:tabs>
        <w:rPr>
          <w:rFonts w:ascii="Helvetica 55 Roman" w:hAnsi="Helvetica 55 Roman" w:cs="Arial"/>
        </w:rPr>
      </w:pPr>
    </w:p>
    <w:p w:rsidR="008B25FA" w:rsidRPr="0000774D" w:rsidRDefault="009E31CC" w:rsidP="00F34865">
      <w:pPr>
        <w:pStyle w:val="Notedebasdepage"/>
        <w:tabs>
          <w:tab w:val="clear" w:pos="284"/>
        </w:tabs>
        <w:rPr>
          <w:rFonts w:ascii="Helvetica 55 Roman" w:hAnsi="Helvetica 55 Roman" w:cs="Arial"/>
          <w:noProof/>
          <w:color w:val="FF0000"/>
        </w:rPr>
      </w:pPr>
      <w:r w:rsidRPr="0000774D">
        <w:rPr>
          <w:rFonts w:ascii="Helvetica 55 Roman" w:hAnsi="Helvetica 55 Roman" w:cs="Arial"/>
        </w:rPr>
        <w:t xml:space="preserve">Le jarretièrage </w:t>
      </w:r>
      <w:r w:rsidR="004E5E84" w:rsidRPr="0000774D">
        <w:rPr>
          <w:rFonts w:ascii="Helvetica 55 Roman" w:hAnsi="Helvetica 55 Roman" w:cs="Arial"/>
        </w:rPr>
        <w:t xml:space="preserve">entre les Têtes Boucle Locale et les Têtes Equipements </w:t>
      </w:r>
      <w:r w:rsidR="00EE307B" w:rsidRPr="0000774D">
        <w:rPr>
          <w:rFonts w:ascii="Helvetica 55 Roman" w:hAnsi="Helvetica 55 Roman" w:cs="Arial"/>
        </w:rPr>
        <w:t xml:space="preserve">est </w:t>
      </w:r>
      <w:r w:rsidR="00424DF4" w:rsidRPr="0000774D">
        <w:rPr>
          <w:rFonts w:ascii="Helvetica 55 Roman" w:hAnsi="Helvetica 55 Roman" w:cs="Arial"/>
        </w:rPr>
        <w:t>réalisé</w:t>
      </w:r>
      <w:r w:rsidR="00DF71E5" w:rsidRPr="0000774D">
        <w:rPr>
          <w:rFonts w:ascii="Helvetica 55 Roman" w:hAnsi="Helvetica 55 Roman" w:cs="Arial"/>
        </w:rPr>
        <w:t xml:space="preserve"> par </w:t>
      </w:r>
      <w:r w:rsidR="002C72AC">
        <w:rPr>
          <w:rFonts w:ascii="Helvetica 55 Roman" w:hAnsi="Helvetica 55 Roman" w:cs="Arial"/>
        </w:rPr>
        <w:t>YANA FIBRE</w:t>
      </w:r>
      <w:r w:rsidR="00DF71E5" w:rsidRPr="0000774D">
        <w:rPr>
          <w:rFonts w:ascii="Helvetica 55 Roman" w:hAnsi="Helvetica 55 Roman" w:cs="Arial"/>
        </w:rPr>
        <w:t xml:space="preserve">. Il </w:t>
      </w:r>
      <w:r w:rsidRPr="0000774D">
        <w:rPr>
          <w:rFonts w:ascii="Helvetica 55 Roman" w:hAnsi="Helvetica 55 Roman" w:cs="Arial"/>
        </w:rPr>
        <w:t>s’effectue p</w:t>
      </w:r>
      <w:r w:rsidR="006A4086" w:rsidRPr="0000774D">
        <w:rPr>
          <w:rFonts w:ascii="Helvetica 55 Roman" w:hAnsi="Helvetica 55 Roman" w:cs="Arial"/>
        </w:rPr>
        <w:t>ar l’intermédiaire de cordons</w:t>
      </w:r>
      <w:r w:rsidR="008B25FA" w:rsidRPr="0000774D">
        <w:rPr>
          <w:rFonts w:ascii="Helvetica 55 Roman" w:hAnsi="Helvetica 55 Roman" w:cs="Arial"/>
        </w:rPr>
        <w:t xml:space="preserve"> de </w:t>
      </w:r>
      <w:r w:rsidRPr="0000774D">
        <w:rPr>
          <w:rFonts w:ascii="Helvetica 55 Roman" w:hAnsi="Helvetica 55 Roman" w:cs="Arial"/>
        </w:rPr>
        <w:t>diamètre 2mm et de longueur</w:t>
      </w:r>
      <w:r w:rsidR="008D0125" w:rsidRPr="0000774D">
        <w:rPr>
          <w:rFonts w:ascii="Helvetica 55 Roman" w:hAnsi="Helvetica 55 Roman" w:cs="Arial"/>
        </w:rPr>
        <w:t xml:space="preserve"> adaptée </w:t>
      </w:r>
    </w:p>
    <w:p w:rsidR="00FB2CEA" w:rsidRPr="0000774D" w:rsidRDefault="00FB2CEA" w:rsidP="00F34865">
      <w:pPr>
        <w:pStyle w:val="Notedebasdepage"/>
        <w:tabs>
          <w:tab w:val="clear" w:pos="284"/>
        </w:tabs>
        <w:rPr>
          <w:rFonts w:ascii="Helvetica 55 Roman" w:hAnsi="Helvetica 55 Roman" w:cs="Arial"/>
          <w:noProof/>
          <w:color w:val="FF0000"/>
        </w:rPr>
      </w:pPr>
    </w:p>
    <w:p w:rsidR="00FB2CEA" w:rsidRPr="0000774D" w:rsidRDefault="00FB2CEA" w:rsidP="00F34865">
      <w:pPr>
        <w:pStyle w:val="Notedebasdepage"/>
        <w:tabs>
          <w:tab w:val="clear" w:pos="284"/>
        </w:tabs>
        <w:rPr>
          <w:rFonts w:ascii="Helvetica 55 Roman" w:hAnsi="Helvetica 55 Roman" w:cs="Arial"/>
          <w:noProof/>
        </w:rPr>
      </w:pPr>
      <w:r w:rsidRPr="0000774D">
        <w:rPr>
          <w:rFonts w:ascii="Helvetica 55 Roman" w:hAnsi="Helvetica 55 Roman" w:cs="Arial"/>
          <w:noProof/>
        </w:rPr>
        <w:t>Le brassage optique entre deux têtes équipement est interdit</w:t>
      </w:r>
      <w:r w:rsidR="00275259" w:rsidRPr="0000774D">
        <w:rPr>
          <w:rFonts w:ascii="Helvetica 55 Roman" w:hAnsi="Helvetica 55 Roman" w:cs="Arial"/>
          <w:noProof/>
        </w:rPr>
        <w:t>.</w:t>
      </w:r>
    </w:p>
    <w:p w:rsidR="00FB2CEA" w:rsidRPr="0000774D" w:rsidRDefault="00FB2CEA" w:rsidP="00F34865">
      <w:pPr>
        <w:pStyle w:val="Notedebasdepage"/>
        <w:tabs>
          <w:tab w:val="clear" w:pos="284"/>
        </w:tabs>
        <w:rPr>
          <w:rFonts w:ascii="Helvetica 55 Roman" w:hAnsi="Helvetica 55 Roman" w:cs="Arial"/>
          <w:noProof/>
          <w:color w:val="FF0000"/>
        </w:rPr>
      </w:pPr>
    </w:p>
    <w:p w:rsidR="00F34865" w:rsidRPr="0000774D" w:rsidRDefault="00F34865" w:rsidP="00F34865">
      <w:pPr>
        <w:pStyle w:val="Titre2"/>
        <w:spacing w:before="180"/>
        <w:ind w:left="578" w:hanging="578"/>
        <w:jc w:val="both"/>
        <w:rPr>
          <w:color w:val="auto"/>
        </w:rPr>
      </w:pPr>
      <w:r w:rsidRPr="0000774D">
        <w:rPr>
          <w:color w:val="auto"/>
        </w:rPr>
        <w:lastRenderedPageBreak/>
        <w:t xml:space="preserve"> </w:t>
      </w:r>
      <w:bookmarkStart w:id="321" w:name="_Toc76740299"/>
      <w:r w:rsidRPr="0000774D">
        <w:rPr>
          <w:color w:val="auto"/>
        </w:rPr>
        <w:t>Le R</w:t>
      </w:r>
      <w:r w:rsidR="00C42596" w:rsidRPr="0000774D">
        <w:rPr>
          <w:color w:val="auto"/>
        </w:rPr>
        <w:t>T</w:t>
      </w:r>
      <w:r w:rsidRPr="0000774D">
        <w:rPr>
          <w:color w:val="auto"/>
        </w:rPr>
        <w:t>O en armoire</w:t>
      </w:r>
      <w:bookmarkEnd w:id="321"/>
    </w:p>
    <w:p w:rsidR="0065291F" w:rsidRPr="0000774D" w:rsidRDefault="0065291F" w:rsidP="0065291F">
      <w:pPr>
        <w:pStyle w:val="Titre3"/>
      </w:pPr>
      <w:bookmarkStart w:id="322" w:name="_Toc76740300"/>
      <w:r w:rsidRPr="0000774D">
        <w:t>Description</w:t>
      </w:r>
      <w:bookmarkEnd w:id="322"/>
    </w:p>
    <w:p w:rsidR="00BE1DAD" w:rsidRPr="0000774D" w:rsidRDefault="00BE1DAD" w:rsidP="00BE1DAD">
      <w:pPr>
        <w:pStyle w:val="Texte"/>
        <w:rPr>
          <w:rFonts w:cs="Times New Roman"/>
          <w:szCs w:val="24"/>
        </w:rPr>
      </w:pPr>
    </w:p>
    <w:p w:rsidR="00BE1DAD" w:rsidRPr="0000774D" w:rsidRDefault="00C42596" w:rsidP="00BE1DAD">
      <w:r w:rsidRPr="0000774D">
        <w:t>L’</w:t>
      </w:r>
      <w:r w:rsidR="00BE1DAD" w:rsidRPr="0000774D">
        <w:t xml:space="preserve">armoire </w:t>
      </w:r>
      <w:r w:rsidRPr="0000774D">
        <w:t xml:space="preserve">est </w:t>
      </w:r>
      <w:r w:rsidR="00BE1DAD" w:rsidRPr="0000774D">
        <w:t xml:space="preserve">constituée de deux compartiments au standard 19 pouces, chacun d’une capacité de 40U,  séparés d’une zone de gestion de </w:t>
      </w:r>
      <w:r w:rsidR="001C585A" w:rsidRPr="0000774D">
        <w:t>cordons optiques</w:t>
      </w:r>
      <w:r w:rsidR="00BE1DAD" w:rsidRPr="0000774D">
        <w:t>. Les dimensions sont les suivantes :</w:t>
      </w:r>
    </w:p>
    <w:p w:rsidR="00BE1DAD" w:rsidRPr="0000774D" w:rsidRDefault="00BE1DAD" w:rsidP="00BE1DAD"/>
    <w:p w:rsidR="00BE1DAD" w:rsidRPr="0000774D" w:rsidRDefault="00C42596" w:rsidP="00BE1DAD">
      <w:pPr>
        <w:pStyle w:val="Listepucesoranges"/>
        <w:rPr>
          <w:rFonts w:ascii="Helvetica 55 Roman" w:hAnsi="Helvetica 55 Roman"/>
          <w:color w:val="auto"/>
        </w:rPr>
      </w:pPr>
      <w:r w:rsidRPr="0000774D">
        <w:rPr>
          <w:rFonts w:ascii="Helvetica 55 Roman" w:hAnsi="Helvetica 55 Roman"/>
          <w:color w:val="auto"/>
        </w:rPr>
        <w:t xml:space="preserve">Hauteur hors tout : </w:t>
      </w:r>
      <w:r w:rsidR="00BE1DAD" w:rsidRPr="0000774D">
        <w:rPr>
          <w:rFonts w:ascii="Helvetica 55 Roman" w:hAnsi="Helvetica 55 Roman"/>
          <w:color w:val="auto"/>
        </w:rPr>
        <w:t>2010 mm</w:t>
      </w:r>
    </w:p>
    <w:p w:rsidR="00BE1DAD" w:rsidRPr="0000774D" w:rsidRDefault="00BE1DAD" w:rsidP="00BE1DAD">
      <w:pPr>
        <w:pStyle w:val="Listepucesoranges"/>
        <w:rPr>
          <w:rFonts w:ascii="Helvetica 55 Roman" w:hAnsi="Helvetica 55 Roman"/>
          <w:color w:val="auto"/>
        </w:rPr>
      </w:pPr>
      <w:r w:rsidRPr="0000774D">
        <w:rPr>
          <w:rFonts w:ascii="Helvetica 55 Roman" w:hAnsi="Helvetica 55 Roman"/>
          <w:color w:val="auto"/>
        </w:rPr>
        <w:t>Profondeur hors tout: 350mm</w:t>
      </w:r>
    </w:p>
    <w:p w:rsidR="00BE1DAD" w:rsidRPr="0000774D" w:rsidRDefault="00BE1DAD" w:rsidP="00BE1DAD">
      <w:pPr>
        <w:pStyle w:val="Listepucesoranges"/>
        <w:rPr>
          <w:rFonts w:ascii="Helvetica 55 Roman" w:hAnsi="Helvetica 55 Roman"/>
          <w:color w:val="auto"/>
        </w:rPr>
      </w:pPr>
      <w:r w:rsidRPr="0000774D">
        <w:rPr>
          <w:rFonts w:ascii="Helvetica 55 Roman" w:hAnsi="Helvetica 55 Roman"/>
          <w:color w:val="auto"/>
        </w:rPr>
        <w:t xml:space="preserve">Profondeur utile : </w:t>
      </w:r>
      <w:r w:rsidR="0056254E" w:rsidRPr="0000774D">
        <w:rPr>
          <w:rFonts w:ascii="Helvetica 55 Roman" w:hAnsi="Helvetica 55 Roman"/>
          <w:color w:val="auto"/>
        </w:rPr>
        <w:t xml:space="preserve">50mm devant les montants et </w:t>
      </w:r>
      <w:r w:rsidRPr="0000774D">
        <w:rPr>
          <w:rFonts w:ascii="Helvetica 55 Roman" w:hAnsi="Helvetica 55 Roman"/>
          <w:color w:val="auto"/>
        </w:rPr>
        <w:t xml:space="preserve">260mm derrière les montants </w:t>
      </w:r>
    </w:p>
    <w:p w:rsidR="00BE1DAD" w:rsidRPr="0000774D" w:rsidRDefault="00BE1DAD" w:rsidP="00BE1DAD">
      <w:pPr>
        <w:pStyle w:val="Listepucesoranges"/>
        <w:rPr>
          <w:rFonts w:ascii="Helvetica 55 Roman" w:hAnsi="Helvetica 55 Roman"/>
          <w:color w:val="auto"/>
        </w:rPr>
      </w:pPr>
      <w:r w:rsidRPr="0000774D">
        <w:rPr>
          <w:rFonts w:ascii="Helvetica 55 Roman" w:hAnsi="Helvetica 55 Roman"/>
          <w:color w:val="auto"/>
        </w:rPr>
        <w:t>Largeur : 1600mm</w:t>
      </w:r>
    </w:p>
    <w:p w:rsidR="00BE1DAD" w:rsidRPr="0000774D" w:rsidRDefault="00BE1DAD" w:rsidP="00BE1DAD"/>
    <w:p w:rsidR="00BE1DAD" w:rsidRPr="0000774D" w:rsidRDefault="0056254E" w:rsidP="0056254E">
      <w:pPr>
        <w:jc w:val="center"/>
      </w:pPr>
      <w:r w:rsidRPr="0000774D">
        <w:rPr>
          <w:noProof/>
        </w:rPr>
        <w:drawing>
          <wp:inline distT="0" distB="0" distL="0" distR="0" wp14:anchorId="65A7B0D5" wp14:editId="6D37C506">
            <wp:extent cx="3201630" cy="3305175"/>
            <wp:effectExtent l="19050" t="0" r="0" b="0"/>
            <wp:docPr id="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screen"/>
                    <a:srcRect/>
                    <a:stretch>
                      <a:fillRect/>
                    </a:stretch>
                  </pic:blipFill>
                  <pic:spPr bwMode="auto">
                    <a:xfrm>
                      <a:off x="0" y="0"/>
                      <a:ext cx="3204323" cy="3307955"/>
                    </a:xfrm>
                    <a:prstGeom prst="rect">
                      <a:avLst/>
                    </a:prstGeom>
                    <a:noFill/>
                    <a:ln w="9525">
                      <a:noFill/>
                      <a:miter lim="800000"/>
                      <a:headEnd/>
                      <a:tailEnd/>
                    </a:ln>
                  </pic:spPr>
                </pic:pic>
              </a:graphicData>
            </a:graphic>
          </wp:inline>
        </w:drawing>
      </w:r>
    </w:p>
    <w:p w:rsidR="00BE1DAD" w:rsidRPr="0000774D" w:rsidRDefault="0056254E" w:rsidP="00BE1DAD">
      <w:pPr>
        <w:pStyle w:val="Lgende"/>
        <w:rPr>
          <w:rFonts w:ascii="Helvetica 55 Roman" w:hAnsi="Helvetica 55 Roman"/>
        </w:rPr>
      </w:pPr>
      <w:bookmarkStart w:id="323" w:name="_Toc446582091"/>
      <w:r w:rsidRPr="0000774D">
        <w:rPr>
          <w:rFonts w:ascii="Helvetica 55 Roman" w:hAnsi="Helvetica 55 Roman"/>
        </w:rPr>
        <w:t>Armoire type NRO</w:t>
      </w:r>
      <w:bookmarkEnd w:id="323"/>
      <w:r w:rsidR="00671C46" w:rsidRPr="0000774D">
        <w:rPr>
          <w:rFonts w:ascii="Helvetica 55 Roman" w:hAnsi="Helvetica 55 Roman"/>
        </w:rPr>
        <w:t xml:space="preserve"> </w:t>
      </w:r>
    </w:p>
    <w:p w:rsidR="00C42596" w:rsidRPr="0000774D" w:rsidRDefault="00C42596" w:rsidP="00C42596">
      <w:pPr>
        <w:pStyle w:val="Paragraphedeliste"/>
        <w:numPr>
          <w:ilvl w:val="0"/>
          <w:numId w:val="41"/>
        </w:numPr>
        <w:rPr>
          <w:bCs/>
        </w:rPr>
      </w:pPr>
      <w:r w:rsidRPr="0000774D">
        <w:rPr>
          <w:bCs/>
        </w:rPr>
        <w:t xml:space="preserve">Le compartiment droit sera </w:t>
      </w:r>
      <w:r w:rsidR="005A06D0" w:rsidRPr="0000774D">
        <w:rPr>
          <w:bCs/>
        </w:rPr>
        <w:t>réservé</w:t>
      </w:r>
      <w:r w:rsidRPr="0000774D">
        <w:rPr>
          <w:bCs/>
        </w:rPr>
        <w:t xml:space="preserve"> à l’accueil des câbles BLO de </w:t>
      </w:r>
      <w:r w:rsidR="002C72AC">
        <w:rPr>
          <w:bCs/>
        </w:rPr>
        <w:t>YANA FIBRE</w:t>
      </w:r>
      <w:r w:rsidRPr="0000774D">
        <w:rPr>
          <w:bCs/>
        </w:rPr>
        <w:t>.</w:t>
      </w:r>
    </w:p>
    <w:p w:rsidR="00C42596" w:rsidRPr="0000774D" w:rsidRDefault="00C42596" w:rsidP="00C42596">
      <w:pPr>
        <w:pStyle w:val="Paragraphedeliste"/>
        <w:numPr>
          <w:ilvl w:val="0"/>
          <w:numId w:val="41"/>
        </w:numPr>
        <w:rPr>
          <w:bCs/>
        </w:rPr>
      </w:pPr>
      <w:r w:rsidRPr="0000774D">
        <w:rPr>
          <w:bCs/>
        </w:rPr>
        <w:t xml:space="preserve">Le compartiment gauche sera </w:t>
      </w:r>
      <w:r w:rsidR="005A06D0" w:rsidRPr="0000774D">
        <w:rPr>
          <w:bCs/>
        </w:rPr>
        <w:t>réservé</w:t>
      </w:r>
      <w:r w:rsidRPr="0000774D">
        <w:rPr>
          <w:bCs/>
        </w:rPr>
        <w:t xml:space="preserve"> à l’accueil des tiroirs équipements des </w:t>
      </w:r>
      <w:r w:rsidR="0051001D" w:rsidRPr="0000774D">
        <w:rPr>
          <w:bCs/>
        </w:rPr>
        <w:t>Usagers</w:t>
      </w:r>
      <w:r w:rsidRPr="0000774D">
        <w:rPr>
          <w:bCs/>
        </w:rPr>
        <w:t xml:space="preserve">. </w:t>
      </w:r>
    </w:p>
    <w:p w:rsidR="00BE1DAD" w:rsidRPr="0000774D" w:rsidRDefault="00BE1DAD" w:rsidP="00BE1DAD"/>
    <w:p w:rsidR="001C585A" w:rsidRPr="0000774D" w:rsidRDefault="003335AA" w:rsidP="003335AA">
      <w:pPr>
        <w:pStyle w:val="Texte"/>
      </w:pPr>
      <w:r w:rsidRPr="0000774D">
        <w:t xml:space="preserve">Pour faciliter l’exploitation de l’intervenant (jarretièrage), les </w:t>
      </w:r>
      <w:r w:rsidR="0051001D" w:rsidRPr="0000774D">
        <w:t>Usagers</w:t>
      </w:r>
      <w:r w:rsidRPr="0000774D">
        <w:t xml:space="preserve"> devront installer leurs tiroirs du haut vers le bas du RTO en armoire</w:t>
      </w:r>
      <w:r w:rsidR="00FB53CA" w:rsidRPr="0000774D">
        <w:t>, conformément aux position</w:t>
      </w:r>
      <w:r w:rsidR="002C72AC">
        <w:t>s</w:t>
      </w:r>
      <w:r w:rsidR="00FB53CA" w:rsidRPr="0000774D">
        <w:t xml:space="preserve"> indiquées par </w:t>
      </w:r>
      <w:r w:rsidR="002C72AC">
        <w:t>YANA FIBRE</w:t>
      </w:r>
      <w:r w:rsidR="00FB53CA" w:rsidRPr="0000774D">
        <w:t>.</w:t>
      </w:r>
    </w:p>
    <w:p w:rsidR="00E33917" w:rsidRPr="0000774D" w:rsidRDefault="00E33917" w:rsidP="003335AA">
      <w:pPr>
        <w:pStyle w:val="Texte"/>
      </w:pPr>
      <w:r w:rsidRPr="0000774D">
        <w:t>Pour permettre, l’accessibilité à tous les intervenants, l’armoire installée ne comporte pas de système de verrouillage et ne devra en aucun cas être verrouillée.</w:t>
      </w:r>
    </w:p>
    <w:p w:rsidR="00BE1DAD" w:rsidRPr="0000774D" w:rsidRDefault="00B878B8" w:rsidP="00E33917">
      <w:pPr>
        <w:pStyle w:val="Texte"/>
        <w:jc w:val="left"/>
      </w:pPr>
      <w:r w:rsidRPr="0000774D">
        <w:rPr>
          <w:noProof/>
        </w:rPr>
        <w:lastRenderedPageBreak/>
        <w:drawing>
          <wp:inline distT="0" distB="0" distL="0" distR="0" wp14:anchorId="0F8E7BBB" wp14:editId="682D74D8">
            <wp:extent cx="5262880" cy="4529455"/>
            <wp:effectExtent l="19050" t="0" r="0" b="0"/>
            <wp:docPr id="38"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a:stretch>
                      <a:fillRect/>
                    </a:stretch>
                  </pic:blipFill>
                  <pic:spPr bwMode="auto">
                    <a:xfrm>
                      <a:off x="0" y="0"/>
                      <a:ext cx="5262880" cy="4529455"/>
                    </a:xfrm>
                    <a:prstGeom prst="rect">
                      <a:avLst/>
                    </a:prstGeom>
                    <a:noFill/>
                    <a:ln w="9525">
                      <a:noFill/>
                      <a:miter lim="800000"/>
                      <a:headEnd/>
                      <a:tailEnd/>
                    </a:ln>
                  </pic:spPr>
                </pic:pic>
              </a:graphicData>
            </a:graphic>
          </wp:inline>
        </w:drawing>
      </w:r>
      <w:r w:rsidR="00BE1DAD" w:rsidRPr="0000774D">
        <w:t xml:space="preserve"> </w:t>
      </w:r>
    </w:p>
    <w:p w:rsidR="00BE1DAD" w:rsidRPr="0000774D" w:rsidRDefault="00BE1DAD" w:rsidP="00BE1DAD">
      <w:pPr>
        <w:pStyle w:val="Lgende"/>
        <w:rPr>
          <w:rFonts w:ascii="Helvetica 55 Roman" w:hAnsi="Helvetica 55 Roman"/>
        </w:rPr>
      </w:pPr>
      <w:bookmarkStart w:id="324" w:name="_Toc431830693"/>
      <w:bookmarkStart w:id="325" w:name="_Toc446582092"/>
      <w:r w:rsidRPr="0000774D">
        <w:rPr>
          <w:rFonts w:ascii="Helvetica 55 Roman" w:hAnsi="Helvetica 55 Roman"/>
        </w:rPr>
        <w:t>Principe d’exploitation des zones</w:t>
      </w:r>
      <w:bookmarkEnd w:id="324"/>
      <w:bookmarkEnd w:id="325"/>
      <w:r w:rsidRPr="0000774D">
        <w:rPr>
          <w:rFonts w:ascii="Helvetica 55 Roman" w:hAnsi="Helvetica 55 Roman"/>
        </w:rPr>
        <w:t xml:space="preserve"> </w:t>
      </w:r>
    </w:p>
    <w:p w:rsidR="003335AA" w:rsidRPr="0000774D" w:rsidRDefault="003335AA" w:rsidP="003335AA">
      <w:pPr>
        <w:pStyle w:val="Retraitnormal"/>
        <w:rPr>
          <w:lang w:eastAsia="zh-CN"/>
        </w:rPr>
      </w:pPr>
    </w:p>
    <w:p w:rsidR="003F22A2" w:rsidRPr="0000774D" w:rsidRDefault="00D87CCD" w:rsidP="003F22A2">
      <w:pPr>
        <w:pStyle w:val="Titre3"/>
      </w:pPr>
      <w:r w:rsidRPr="0000774D">
        <w:t xml:space="preserve"> </w:t>
      </w:r>
      <w:bookmarkStart w:id="326" w:name="_Toc76740301"/>
      <w:r w:rsidR="003F22A2" w:rsidRPr="0000774D">
        <w:t xml:space="preserve">Les </w:t>
      </w:r>
      <w:r w:rsidR="00AA009B" w:rsidRPr="0000774D">
        <w:t xml:space="preserve">tiroirs </w:t>
      </w:r>
      <w:r w:rsidR="0050762A" w:rsidRPr="0000774D">
        <w:t>optiques</w:t>
      </w:r>
      <w:bookmarkEnd w:id="326"/>
    </w:p>
    <w:p w:rsidR="0050762A" w:rsidRPr="0000774D" w:rsidRDefault="0050762A" w:rsidP="002D4BEF">
      <w:pPr>
        <w:pStyle w:val="Texte"/>
      </w:pPr>
      <w:r w:rsidRPr="0000774D">
        <w:t xml:space="preserve">Les </w:t>
      </w:r>
      <w:r w:rsidR="00AA009B" w:rsidRPr="0000774D">
        <w:t>tiroir</w:t>
      </w:r>
      <w:r w:rsidRPr="0000774D">
        <w:t>s optiques d</w:t>
      </w:r>
      <w:r w:rsidR="00F208AA" w:rsidRPr="0000774D">
        <w:t>evron</w:t>
      </w:r>
      <w:r w:rsidR="00424DF4" w:rsidRPr="0000774D">
        <w:t>t</w:t>
      </w:r>
      <w:r w:rsidRPr="0000774D">
        <w:t xml:space="preserve"> être compatibles avec le standard 19 pouces et avec la profondeur utile de l’armoire : </w:t>
      </w:r>
    </w:p>
    <w:p w:rsidR="0050762A" w:rsidRPr="0000774D" w:rsidRDefault="0050762A" w:rsidP="003D3EA6">
      <w:pPr>
        <w:pStyle w:val="Texte"/>
        <w:numPr>
          <w:ilvl w:val="0"/>
          <w:numId w:val="36"/>
        </w:numPr>
      </w:pPr>
      <w:r w:rsidRPr="0000774D">
        <w:t>50mm devant les montants 19 pouces.</w:t>
      </w:r>
    </w:p>
    <w:p w:rsidR="0050762A" w:rsidRPr="0000774D" w:rsidRDefault="0050762A" w:rsidP="003D3EA6">
      <w:pPr>
        <w:pStyle w:val="Texte"/>
        <w:numPr>
          <w:ilvl w:val="0"/>
          <w:numId w:val="36"/>
        </w:numPr>
      </w:pPr>
      <w:r w:rsidRPr="0000774D">
        <w:t xml:space="preserve">260mm derrière les montants 19 pouces. </w:t>
      </w:r>
    </w:p>
    <w:p w:rsidR="008C2A0A" w:rsidRPr="0000774D" w:rsidRDefault="008C2A0A" w:rsidP="002D4BEF">
      <w:pPr>
        <w:pStyle w:val="Texte"/>
      </w:pPr>
      <w:r w:rsidRPr="0000774D">
        <w:t xml:space="preserve">La connectique </w:t>
      </w:r>
      <w:r w:rsidR="00424DF4" w:rsidRPr="0000774D">
        <w:t>d</w:t>
      </w:r>
      <w:r w:rsidR="00F208AA" w:rsidRPr="0000774D">
        <w:t>evra</w:t>
      </w:r>
      <w:r w:rsidR="00A441EB" w:rsidRPr="0000774D">
        <w:t xml:space="preserve"> être</w:t>
      </w:r>
      <w:r w:rsidRPr="0000774D">
        <w:t xml:space="preserve"> de type SC/APC 8</w:t>
      </w:r>
      <w:r w:rsidR="00AA009B" w:rsidRPr="0000774D">
        <w:t>°</w:t>
      </w:r>
      <w:r w:rsidRPr="0000774D">
        <w:t>.</w:t>
      </w:r>
    </w:p>
    <w:p w:rsidR="0050762A" w:rsidRPr="0000774D" w:rsidRDefault="0050762A" w:rsidP="002D4BEF">
      <w:pPr>
        <w:pStyle w:val="Texte"/>
      </w:pPr>
      <w:r w:rsidRPr="0000774D">
        <w:t xml:space="preserve">Pour garantir la bonne exploitation de l’armoire, les </w:t>
      </w:r>
      <w:r w:rsidR="00AA009B" w:rsidRPr="0000774D">
        <w:t>tiroirs</w:t>
      </w:r>
      <w:r w:rsidRPr="0000774D">
        <w:t xml:space="preserve"> installés dans le compartiment droit (boucle locale </w:t>
      </w:r>
      <w:r w:rsidR="00FB53CA" w:rsidRPr="0000774D">
        <w:t xml:space="preserve">optique </w:t>
      </w:r>
      <w:r w:rsidRPr="0000774D">
        <w:t xml:space="preserve">de </w:t>
      </w:r>
      <w:r w:rsidR="002C72AC">
        <w:t>YANA FIBRE</w:t>
      </w:r>
      <w:r w:rsidRPr="0000774D">
        <w:t>) d</w:t>
      </w:r>
      <w:r w:rsidR="00F64E90" w:rsidRPr="0000774D">
        <w:t>evront</w:t>
      </w:r>
      <w:r w:rsidRPr="0000774D">
        <w:t xml:space="preserve"> être axe gauche</w:t>
      </w:r>
      <w:r w:rsidR="00DB3794" w:rsidRPr="0000774D">
        <w:t xml:space="preserve">, et ceux installés dans le compartiment gauche (« équipement » et « renvoi » des </w:t>
      </w:r>
      <w:r w:rsidR="0051001D" w:rsidRPr="0000774D">
        <w:t>Usagers</w:t>
      </w:r>
      <w:r w:rsidR="00DB3794" w:rsidRPr="0000774D">
        <w:t>) axe droit.</w:t>
      </w:r>
    </w:p>
    <w:p w:rsidR="003335AA" w:rsidRPr="0000774D" w:rsidRDefault="00C42596" w:rsidP="002D4BEF">
      <w:pPr>
        <w:pStyle w:val="Texte"/>
      </w:pPr>
      <w:r w:rsidRPr="0000774D">
        <w:t xml:space="preserve">En aucun cas, </w:t>
      </w:r>
      <w:r w:rsidR="003335AA" w:rsidRPr="0000774D">
        <w:t>la dimension</w:t>
      </w:r>
      <w:r w:rsidR="00DB3794" w:rsidRPr="0000774D">
        <w:t xml:space="preserve"> des </w:t>
      </w:r>
      <w:r w:rsidR="00AA009B" w:rsidRPr="0000774D">
        <w:t>tiroirs</w:t>
      </w:r>
      <w:r w:rsidR="00DB3794" w:rsidRPr="0000774D">
        <w:t xml:space="preserve"> </w:t>
      </w:r>
      <w:r w:rsidRPr="0000774D">
        <w:t>optiques</w:t>
      </w:r>
      <w:r w:rsidR="00DB3794" w:rsidRPr="0000774D">
        <w:t xml:space="preserve"> </w:t>
      </w:r>
      <w:r w:rsidRPr="0000774D">
        <w:t xml:space="preserve">ne dépassera </w:t>
      </w:r>
      <w:r w:rsidR="003335AA" w:rsidRPr="0000774D">
        <w:t xml:space="preserve">une hauteur 4U pour le raccordement de 144fo. </w:t>
      </w:r>
    </w:p>
    <w:p w:rsidR="0039770F" w:rsidRPr="0000774D" w:rsidRDefault="000A0EF1" w:rsidP="002D4BEF">
      <w:pPr>
        <w:pStyle w:val="Texte"/>
      </w:pPr>
      <w:r w:rsidRPr="0000774D">
        <w:t>L’</w:t>
      </w:r>
      <w:r w:rsidR="0051001D" w:rsidRPr="0000774D">
        <w:t>Usager</w:t>
      </w:r>
      <w:r w:rsidRPr="0000774D">
        <w:t xml:space="preserve"> </w:t>
      </w:r>
      <w:r w:rsidR="00F64E90" w:rsidRPr="0000774D">
        <w:t>sera</w:t>
      </w:r>
      <w:r w:rsidRPr="0000774D">
        <w:t xml:space="preserve"> autorisé à poser des tiroirs équipements de hauteur 1U, 2U, 3U ou 4U. </w:t>
      </w:r>
    </w:p>
    <w:p w:rsidR="003335AA" w:rsidRPr="0000774D" w:rsidRDefault="002C72AC" w:rsidP="00AA009B">
      <w:pPr>
        <w:pStyle w:val="Texte"/>
      </w:pPr>
      <w:r>
        <w:t>YANA FIBRE</w:t>
      </w:r>
      <w:r w:rsidR="00424DF4" w:rsidRPr="0000774D">
        <w:t xml:space="preserve"> fournira</w:t>
      </w:r>
      <w:r w:rsidR="00AA009B" w:rsidRPr="0000774D">
        <w:t>, pose</w:t>
      </w:r>
      <w:r w:rsidR="00424DF4" w:rsidRPr="0000774D">
        <w:t>ra</w:t>
      </w:r>
      <w:r w:rsidR="00AA009B" w:rsidRPr="0000774D">
        <w:t xml:space="preserve"> et raccorde</w:t>
      </w:r>
      <w:r w:rsidR="00424DF4" w:rsidRPr="0000774D">
        <w:t>ra</w:t>
      </w:r>
      <w:r w:rsidR="00AA009B" w:rsidRPr="0000774D">
        <w:t xml:space="preserve"> ses tiroirs côté BLO dans </w:t>
      </w:r>
      <w:r w:rsidR="003335AA" w:rsidRPr="0000774D">
        <w:t xml:space="preserve">le </w:t>
      </w:r>
      <w:r w:rsidR="00AA009B" w:rsidRPr="0000774D">
        <w:t>compartiment droit. De même, i</w:t>
      </w:r>
      <w:r w:rsidR="00424DF4" w:rsidRPr="0000774D">
        <w:t>l appartiendra</w:t>
      </w:r>
      <w:r w:rsidR="00AA009B" w:rsidRPr="0000774D">
        <w:t xml:space="preserve"> à l’</w:t>
      </w:r>
      <w:r w:rsidR="0051001D" w:rsidRPr="0000774D">
        <w:t>Usager</w:t>
      </w:r>
      <w:r w:rsidR="00AA009B" w:rsidRPr="0000774D">
        <w:t xml:space="preserve"> d’assurer la </w:t>
      </w:r>
      <w:r w:rsidR="00F6439D" w:rsidRPr="0000774D">
        <w:t xml:space="preserve">fourniture, </w:t>
      </w:r>
      <w:r w:rsidR="00AA009B" w:rsidRPr="0000774D">
        <w:t>pose et raccordement des tiroirs</w:t>
      </w:r>
      <w:r w:rsidR="003335AA" w:rsidRPr="0000774D">
        <w:t xml:space="preserve"> équipement</w:t>
      </w:r>
      <w:r w:rsidR="00AA009B" w:rsidRPr="0000774D">
        <w:t xml:space="preserve"> dans les positions désignées par </w:t>
      </w:r>
      <w:r>
        <w:t>YANA FIBRE</w:t>
      </w:r>
      <w:r w:rsidR="00DD5A43" w:rsidRPr="0000774D">
        <w:t xml:space="preserve"> </w:t>
      </w:r>
      <w:r w:rsidR="00AA009B" w:rsidRPr="0000774D">
        <w:t>au niveau du compartiment gauche.</w:t>
      </w:r>
      <w:r w:rsidR="00AA009B" w:rsidRPr="0000774D">
        <w:rPr>
          <w:color w:val="FF0000"/>
        </w:rPr>
        <w:t xml:space="preserve"> </w:t>
      </w:r>
    </w:p>
    <w:p w:rsidR="00AA009B" w:rsidRPr="0000774D" w:rsidRDefault="00AA009B" w:rsidP="00AA009B">
      <w:pPr>
        <w:pStyle w:val="Texte"/>
      </w:pPr>
      <w:r w:rsidRPr="0000774D">
        <w:t>Les écrou-cages ainsi que la visserie associée au montage des modules optiques s</w:t>
      </w:r>
      <w:r w:rsidR="00F64E90" w:rsidRPr="0000774D">
        <w:t>er</w:t>
      </w:r>
      <w:r w:rsidR="00424DF4" w:rsidRPr="0000774D">
        <w:t>ont</w:t>
      </w:r>
      <w:r w:rsidRPr="0000774D">
        <w:t xml:space="preserve"> à la charge des </w:t>
      </w:r>
      <w:r w:rsidR="0051001D" w:rsidRPr="0000774D">
        <w:t>Usager</w:t>
      </w:r>
      <w:r w:rsidR="00FB53CA" w:rsidRPr="0000774D">
        <w:t>s</w:t>
      </w:r>
      <w:r w:rsidRPr="0000774D">
        <w:t>.</w:t>
      </w:r>
    </w:p>
    <w:p w:rsidR="00671C46" w:rsidRPr="0000774D" w:rsidRDefault="00671C46" w:rsidP="00671C46">
      <w:pPr>
        <w:pStyle w:val="Titre3"/>
      </w:pPr>
      <w:bookmarkStart w:id="327" w:name="_Toc76740302"/>
      <w:r w:rsidRPr="0000774D">
        <w:lastRenderedPageBreak/>
        <w:t>L’arrivée des câbles dans l’armoire</w:t>
      </w:r>
      <w:bookmarkEnd w:id="327"/>
    </w:p>
    <w:p w:rsidR="00ED69BF" w:rsidRPr="0000774D" w:rsidRDefault="00ED69BF" w:rsidP="003665C3">
      <w:pPr>
        <w:pStyle w:val="Texte"/>
        <w:jc w:val="left"/>
      </w:pPr>
    </w:p>
    <w:p w:rsidR="00ED69BF" w:rsidRPr="0000774D" w:rsidRDefault="00110E49" w:rsidP="00ED69BF">
      <w:r w:rsidRPr="0000774D">
        <w:t>L’</w:t>
      </w:r>
      <w:r w:rsidR="0051001D" w:rsidRPr="0000774D">
        <w:t>Usager</w:t>
      </w:r>
      <w:r w:rsidRPr="0000774D">
        <w:t xml:space="preserve"> f</w:t>
      </w:r>
      <w:r w:rsidR="00424DF4" w:rsidRPr="0000774D">
        <w:t>era</w:t>
      </w:r>
      <w:r w:rsidRPr="0000774D">
        <w:t xml:space="preserve"> pénétrer ses</w:t>
      </w:r>
      <w:r w:rsidR="00ED69BF" w:rsidRPr="0000774D">
        <w:t xml:space="preserve"> câbles par le toit, côté droit pour la Boucle Locale, côté gauche pour les câbles assurant la liaison avec les OLT.</w:t>
      </w:r>
    </w:p>
    <w:p w:rsidR="00ED69BF" w:rsidRPr="0000774D" w:rsidRDefault="00ED69BF" w:rsidP="00ED69BF"/>
    <w:p w:rsidR="00ED69BF" w:rsidRPr="0000774D" w:rsidRDefault="00ED69BF" w:rsidP="00ED69BF"/>
    <w:p w:rsidR="00ED69BF" w:rsidRPr="0000774D" w:rsidRDefault="00ED69BF" w:rsidP="00ED69BF"/>
    <w:p w:rsidR="00ED69BF" w:rsidRPr="0000774D" w:rsidRDefault="00ED69BF" w:rsidP="00ED69BF">
      <w:pPr>
        <w:jc w:val="center"/>
      </w:pPr>
      <w:r w:rsidRPr="0000774D">
        <w:rPr>
          <w:noProof/>
        </w:rPr>
        <w:drawing>
          <wp:inline distT="0" distB="0" distL="0" distR="0" wp14:anchorId="32E88059" wp14:editId="1C90B62B">
            <wp:extent cx="4570632" cy="1733550"/>
            <wp:effectExtent l="19050" t="0" r="1368" b="0"/>
            <wp:docPr id="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screen"/>
                    <a:srcRect/>
                    <a:stretch>
                      <a:fillRect/>
                    </a:stretch>
                  </pic:blipFill>
                  <pic:spPr bwMode="auto">
                    <a:xfrm>
                      <a:off x="0" y="0"/>
                      <a:ext cx="4577337" cy="1736093"/>
                    </a:xfrm>
                    <a:prstGeom prst="rect">
                      <a:avLst/>
                    </a:prstGeom>
                    <a:noFill/>
                    <a:ln w="9525">
                      <a:noFill/>
                      <a:miter lim="800000"/>
                      <a:headEnd/>
                      <a:tailEnd/>
                    </a:ln>
                  </pic:spPr>
                </pic:pic>
              </a:graphicData>
            </a:graphic>
          </wp:inline>
        </w:drawing>
      </w:r>
    </w:p>
    <w:p w:rsidR="00ED69BF" w:rsidRPr="0000774D" w:rsidRDefault="00ED69BF" w:rsidP="00ED69BF">
      <w:pPr>
        <w:jc w:val="center"/>
      </w:pPr>
    </w:p>
    <w:p w:rsidR="00ED69BF" w:rsidRPr="0000774D" w:rsidRDefault="00ED69BF" w:rsidP="00ED69BF">
      <w:pPr>
        <w:pStyle w:val="Lgende"/>
        <w:rPr>
          <w:rFonts w:ascii="Helvetica 55 Roman" w:hAnsi="Helvetica 55 Roman"/>
        </w:rPr>
      </w:pPr>
      <w:bookmarkStart w:id="328" w:name="_Toc446582093"/>
      <w:r w:rsidRPr="0000774D">
        <w:rPr>
          <w:rFonts w:ascii="Helvetica 55 Roman" w:hAnsi="Helvetica 55 Roman"/>
        </w:rPr>
        <w:t>Entrée des câbles armoire 2x40U</w:t>
      </w:r>
      <w:bookmarkEnd w:id="328"/>
    </w:p>
    <w:p w:rsidR="00ED69BF" w:rsidRPr="0000774D" w:rsidRDefault="00ED69BF" w:rsidP="00ED69BF">
      <w:pPr>
        <w:jc w:val="center"/>
      </w:pPr>
    </w:p>
    <w:p w:rsidR="00ED69BF" w:rsidRPr="0000774D" w:rsidRDefault="00F64E90" w:rsidP="00ED69BF">
      <w:r w:rsidRPr="0000774D">
        <w:t>I</w:t>
      </w:r>
      <w:r w:rsidR="00ED69BF" w:rsidRPr="0000774D">
        <w:t>mportant</w:t>
      </w:r>
      <w:r w:rsidRPr="0000774D">
        <w:t> :</w:t>
      </w:r>
      <w:r w:rsidR="00ED69BF" w:rsidRPr="0000774D">
        <w:t xml:space="preserve"> </w:t>
      </w:r>
      <w:r w:rsidRPr="0000774D">
        <w:t xml:space="preserve">il faut  </w:t>
      </w:r>
      <w:r w:rsidR="00ED69BF" w:rsidRPr="0000774D">
        <w:t>respect</w:t>
      </w:r>
      <w:r w:rsidRPr="0000774D">
        <w:t>er la</w:t>
      </w:r>
      <w:r w:rsidR="00ED69BF" w:rsidRPr="0000774D">
        <w:t xml:space="preserve"> procédure d’arrimage de ces câbles, faute de quoi la pose de tout nouveau câble </w:t>
      </w:r>
      <w:r w:rsidRPr="0000774D">
        <w:t>sera</w:t>
      </w:r>
      <w:r w:rsidR="00ED69BF" w:rsidRPr="0000774D">
        <w:t xml:space="preserve"> d’une grande complexité</w:t>
      </w:r>
      <w:r w:rsidR="00110E49" w:rsidRPr="0000774D">
        <w:t>.</w:t>
      </w:r>
    </w:p>
    <w:p w:rsidR="00110E49" w:rsidRPr="0000774D" w:rsidRDefault="00110E49" w:rsidP="00ED69BF"/>
    <w:p w:rsidR="00ED69BF" w:rsidRPr="0000774D" w:rsidRDefault="00ED69BF" w:rsidP="00ED69BF">
      <w:r w:rsidRPr="0000774D">
        <w:t>Pour rappel succinct de ces règles :</w:t>
      </w:r>
    </w:p>
    <w:p w:rsidR="00ED69BF" w:rsidRPr="0000774D" w:rsidRDefault="00ED69BF" w:rsidP="00ED69BF"/>
    <w:p w:rsidR="00ED69BF" w:rsidRPr="0000774D" w:rsidRDefault="00ED69BF" w:rsidP="00ED69BF">
      <w:pPr>
        <w:jc w:val="center"/>
      </w:pPr>
      <w:r w:rsidRPr="0000774D">
        <w:rPr>
          <w:noProof/>
        </w:rPr>
        <w:drawing>
          <wp:inline distT="0" distB="0" distL="0" distR="0" wp14:anchorId="76A94F4F" wp14:editId="585472AC">
            <wp:extent cx="6327182" cy="2940949"/>
            <wp:effectExtent l="0" t="0" r="0" b="0"/>
            <wp:docPr id="2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2" cstate="screen"/>
                    <a:srcRect r="14065"/>
                    <a:stretch/>
                  </pic:blipFill>
                  <pic:spPr bwMode="auto">
                    <a:xfrm>
                      <a:off x="0" y="0"/>
                      <a:ext cx="6320023" cy="2937622"/>
                    </a:xfrm>
                    <a:prstGeom prst="rect">
                      <a:avLst/>
                    </a:prstGeom>
                    <a:noFill/>
                    <a:ln>
                      <a:noFill/>
                    </a:ln>
                    <a:extLst>
                      <a:ext uri="{53640926-AAD7-44D8-BBD7-CCE9431645EC}">
                        <a14:shadowObscured xmlns:a14="http://schemas.microsoft.com/office/drawing/2010/main"/>
                      </a:ext>
                    </a:extLst>
                  </pic:spPr>
                </pic:pic>
              </a:graphicData>
            </a:graphic>
          </wp:inline>
        </w:drawing>
      </w:r>
    </w:p>
    <w:p w:rsidR="00ED69BF" w:rsidRPr="0000774D" w:rsidRDefault="00ED69BF" w:rsidP="00ED69BF">
      <w:pPr>
        <w:jc w:val="center"/>
      </w:pPr>
      <w:r w:rsidRPr="0000774D">
        <w:rPr>
          <w:noProof/>
        </w:rPr>
        <w:lastRenderedPageBreak/>
        <w:drawing>
          <wp:inline distT="0" distB="0" distL="0" distR="0" wp14:anchorId="3AC01CC2" wp14:editId="771C0402">
            <wp:extent cx="5743266" cy="4830792"/>
            <wp:effectExtent l="0" t="0" r="0" b="0"/>
            <wp:docPr id="2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screen"/>
                    <a:srcRect/>
                    <a:stretch>
                      <a:fillRect/>
                    </a:stretch>
                  </pic:blipFill>
                  <pic:spPr bwMode="auto">
                    <a:xfrm>
                      <a:off x="0" y="0"/>
                      <a:ext cx="5753511" cy="4839410"/>
                    </a:xfrm>
                    <a:prstGeom prst="rect">
                      <a:avLst/>
                    </a:prstGeom>
                    <a:noFill/>
                    <a:ln w="9525">
                      <a:noFill/>
                      <a:miter lim="800000"/>
                      <a:headEnd/>
                      <a:tailEnd/>
                    </a:ln>
                  </pic:spPr>
                </pic:pic>
              </a:graphicData>
            </a:graphic>
          </wp:inline>
        </w:drawing>
      </w:r>
    </w:p>
    <w:p w:rsidR="00ED69BF" w:rsidRPr="0000774D" w:rsidRDefault="00ED69BF" w:rsidP="00ED69BF"/>
    <w:p w:rsidR="00ED69BF" w:rsidRPr="0000774D" w:rsidRDefault="00ED69BF" w:rsidP="00ED69BF">
      <w:pPr>
        <w:pStyle w:val="Lgende"/>
        <w:rPr>
          <w:rFonts w:ascii="Helvetica 55 Roman" w:hAnsi="Helvetica 55 Roman"/>
        </w:rPr>
      </w:pPr>
      <w:bookmarkStart w:id="329" w:name="_Toc446582094"/>
      <w:r w:rsidRPr="0000774D">
        <w:rPr>
          <w:rFonts w:ascii="Helvetica 55 Roman" w:hAnsi="Helvetica 55 Roman"/>
        </w:rPr>
        <w:t>Arrivée des câbles armoire 2x40U</w:t>
      </w:r>
      <w:bookmarkEnd w:id="329"/>
    </w:p>
    <w:p w:rsidR="00ED69BF" w:rsidRPr="0000774D" w:rsidRDefault="00ED69BF" w:rsidP="00ED69BF">
      <w:r w:rsidRPr="0000774D">
        <w:t>Le cheminement des tubes en sortie des dispositifs d’arrimage d</w:t>
      </w:r>
      <w:r w:rsidR="00F64E90" w:rsidRPr="0000774D">
        <w:t>evra</w:t>
      </w:r>
      <w:r w:rsidRPr="0000774D">
        <w:t xml:space="preserve"> également respecter une procédure visant à limiter leur croisement et leur longueur.</w:t>
      </w:r>
    </w:p>
    <w:p w:rsidR="00ED69BF" w:rsidRPr="0000774D" w:rsidRDefault="00ED69BF" w:rsidP="00ED69BF"/>
    <w:p w:rsidR="00ED69BF" w:rsidRPr="0000774D" w:rsidRDefault="00ED69BF" w:rsidP="00ED69BF">
      <w:r w:rsidRPr="0000774D">
        <w:rPr>
          <w:noProof/>
        </w:rPr>
        <w:drawing>
          <wp:inline distT="0" distB="0" distL="0" distR="0" wp14:anchorId="08D2B026" wp14:editId="15BC592E">
            <wp:extent cx="6120765" cy="2277625"/>
            <wp:effectExtent l="19050" t="0" r="0" b="0"/>
            <wp:docPr id="3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screen"/>
                    <a:srcRect/>
                    <a:stretch>
                      <a:fillRect/>
                    </a:stretch>
                  </pic:blipFill>
                  <pic:spPr bwMode="auto">
                    <a:xfrm>
                      <a:off x="0" y="0"/>
                      <a:ext cx="6120765" cy="2277625"/>
                    </a:xfrm>
                    <a:prstGeom prst="rect">
                      <a:avLst/>
                    </a:prstGeom>
                    <a:noFill/>
                    <a:ln w="9525">
                      <a:noFill/>
                      <a:miter lim="800000"/>
                      <a:headEnd/>
                      <a:tailEnd/>
                    </a:ln>
                  </pic:spPr>
                </pic:pic>
              </a:graphicData>
            </a:graphic>
          </wp:inline>
        </w:drawing>
      </w:r>
    </w:p>
    <w:p w:rsidR="00ED69BF" w:rsidRPr="0000774D" w:rsidRDefault="00ED69BF" w:rsidP="00ED69BF">
      <w:pPr>
        <w:pStyle w:val="Lgende"/>
        <w:rPr>
          <w:rFonts w:ascii="Helvetica 55 Roman" w:hAnsi="Helvetica 55 Roman"/>
        </w:rPr>
      </w:pPr>
      <w:bookmarkStart w:id="330" w:name="_Toc446582095"/>
      <w:r w:rsidRPr="0000774D">
        <w:rPr>
          <w:rFonts w:ascii="Helvetica 55 Roman" w:hAnsi="Helvetica 55 Roman"/>
        </w:rPr>
        <w:t xml:space="preserve">Cheminement des tubes </w:t>
      </w:r>
      <w:r w:rsidR="00110E49" w:rsidRPr="0000774D">
        <w:rPr>
          <w:rFonts w:ascii="Helvetica 55 Roman" w:hAnsi="Helvetica 55 Roman"/>
        </w:rPr>
        <w:t>5mm</w:t>
      </w:r>
      <w:r w:rsidRPr="0000774D">
        <w:rPr>
          <w:rFonts w:ascii="Helvetica 55 Roman" w:hAnsi="Helvetica 55 Roman"/>
        </w:rPr>
        <w:t>, armoire 2x40U</w:t>
      </w:r>
      <w:bookmarkEnd w:id="330"/>
    </w:p>
    <w:p w:rsidR="00671C46" w:rsidRPr="0000774D" w:rsidRDefault="00DB3794" w:rsidP="002D4BEF">
      <w:pPr>
        <w:pStyle w:val="Texte"/>
      </w:pPr>
      <w:r w:rsidRPr="0000774D">
        <w:t xml:space="preserve">Les platines d’arrimage sont compatibles avec les dispositifs d’arrimage </w:t>
      </w:r>
      <w:r w:rsidR="006C2A9D" w:rsidRPr="0000774D">
        <w:t>du RIP.</w:t>
      </w:r>
    </w:p>
    <w:p w:rsidR="0065291F" w:rsidRPr="0000774D" w:rsidRDefault="0065291F" w:rsidP="0065291F">
      <w:pPr>
        <w:pStyle w:val="Titre3"/>
      </w:pPr>
      <w:bookmarkStart w:id="331" w:name="_Toc76740303"/>
      <w:r w:rsidRPr="0000774D">
        <w:lastRenderedPageBreak/>
        <w:t>Le repérage</w:t>
      </w:r>
      <w:bookmarkEnd w:id="331"/>
      <w:r w:rsidRPr="0000774D">
        <w:t xml:space="preserve"> </w:t>
      </w:r>
    </w:p>
    <w:p w:rsidR="00F7208C" w:rsidRPr="0000774D" w:rsidRDefault="00F7208C" w:rsidP="00F7208C">
      <w:pPr>
        <w:pStyle w:val="Texte"/>
        <w:jc w:val="center"/>
      </w:pPr>
    </w:p>
    <w:p w:rsidR="00F7208C" w:rsidRPr="0000774D" w:rsidRDefault="00F7208C" w:rsidP="00F7208C">
      <w:pPr>
        <w:pStyle w:val="Lgende"/>
        <w:rPr>
          <w:rFonts w:ascii="Helvetica 55 Roman" w:hAnsi="Helvetica 55 Roman"/>
        </w:rPr>
      </w:pPr>
      <w:bookmarkStart w:id="332" w:name="_Toc446582096"/>
      <w:r w:rsidRPr="0000774D">
        <w:rPr>
          <w:rFonts w:ascii="Helvetica 55 Roman" w:hAnsi="Helvetica 55 Roman"/>
        </w:rPr>
        <w:t>Exemple de repérage d’une armoire RTO</w:t>
      </w:r>
      <w:bookmarkEnd w:id="332"/>
    </w:p>
    <w:p w:rsidR="001A1110" w:rsidRPr="0000774D" w:rsidRDefault="002C72AC" w:rsidP="00DB3794">
      <w:pPr>
        <w:pStyle w:val="Texte"/>
      </w:pPr>
      <w:r>
        <w:t>YANA FIBRE</w:t>
      </w:r>
      <w:r w:rsidR="001A1110" w:rsidRPr="0000774D">
        <w:t xml:space="preserve"> appose</w:t>
      </w:r>
      <w:r w:rsidR="003335AA" w:rsidRPr="0000774D">
        <w:t>r</w:t>
      </w:r>
      <w:r w:rsidR="002772F9" w:rsidRPr="0000774D">
        <w:t>a</w:t>
      </w:r>
      <w:r w:rsidR="001A1110" w:rsidRPr="0000774D">
        <w:t xml:space="preserve"> sur la face avant des </w:t>
      </w:r>
      <w:r w:rsidR="003335AA" w:rsidRPr="0000774D">
        <w:t>tiroirs</w:t>
      </w:r>
      <w:r w:rsidR="001A1110" w:rsidRPr="0000774D">
        <w:t xml:space="preserve"> optiques </w:t>
      </w:r>
      <w:r w:rsidR="00FB53CA" w:rsidRPr="0000774D">
        <w:t xml:space="preserve">BLO </w:t>
      </w:r>
      <w:r w:rsidR="001A1110" w:rsidRPr="0000774D">
        <w:t xml:space="preserve">une étiquette indiquant le numéro </w:t>
      </w:r>
      <w:r w:rsidR="00F64E90" w:rsidRPr="0000774D">
        <w:t>du tiroir</w:t>
      </w:r>
      <w:r w:rsidR="001A1110" w:rsidRPr="0000774D">
        <w:t>, du haut vers le bas, sous la forme </w:t>
      </w:r>
      <w:r w:rsidR="002C2830" w:rsidRPr="0000774D">
        <w:t>« Tn »</w:t>
      </w:r>
      <w:r w:rsidR="00F64E90" w:rsidRPr="0000774D">
        <w:t>, (« n » étant le numéro du tiroir)</w:t>
      </w:r>
      <w:r w:rsidR="002C2830" w:rsidRPr="0000774D">
        <w:t xml:space="preserve">. </w:t>
      </w:r>
    </w:p>
    <w:p w:rsidR="001218E8" w:rsidRPr="0000774D" w:rsidRDefault="002C2830" w:rsidP="001218E8">
      <w:pPr>
        <w:pStyle w:val="Texte"/>
      </w:pPr>
      <w:r w:rsidRPr="0000774D">
        <w:t>L’</w:t>
      </w:r>
      <w:r w:rsidR="0051001D" w:rsidRPr="0000774D">
        <w:t>Usager</w:t>
      </w:r>
      <w:r w:rsidRPr="0000774D">
        <w:t xml:space="preserve"> appose</w:t>
      </w:r>
      <w:r w:rsidR="003335AA" w:rsidRPr="0000774D">
        <w:t>ra</w:t>
      </w:r>
      <w:r w:rsidRPr="0000774D">
        <w:t xml:space="preserve"> sur la face avant du/des </w:t>
      </w:r>
      <w:r w:rsidR="003335AA" w:rsidRPr="0000774D">
        <w:t>tiroir</w:t>
      </w:r>
      <w:r w:rsidRPr="0000774D">
        <w:t>/s optique/s une é</w:t>
      </w:r>
      <w:r w:rsidR="003335AA" w:rsidRPr="0000774D">
        <w:t>tiquette indiquant le nom de l’</w:t>
      </w:r>
      <w:r w:rsidR="0051001D" w:rsidRPr="0000774D">
        <w:t>Usager</w:t>
      </w:r>
      <w:r w:rsidRPr="0000774D">
        <w:t>.</w:t>
      </w:r>
      <w:r w:rsidR="001218E8" w:rsidRPr="0000774D">
        <w:t xml:space="preserve"> Le marquage d</w:t>
      </w:r>
      <w:r w:rsidR="00F64E90" w:rsidRPr="0000774D">
        <w:t>evra</w:t>
      </w:r>
      <w:r w:rsidR="001218E8" w:rsidRPr="0000774D">
        <w:t xml:space="preserve"> être lisible et pérenne.</w:t>
      </w:r>
    </w:p>
    <w:p w:rsidR="002C2830" w:rsidRPr="0000774D" w:rsidRDefault="002C2830" w:rsidP="002C2830">
      <w:pPr>
        <w:autoSpaceDE w:val="0"/>
        <w:autoSpaceDN w:val="0"/>
        <w:adjustRightInd w:val="0"/>
        <w:rPr>
          <w:rFonts w:cs="Helvetica55Roman"/>
          <w:szCs w:val="20"/>
        </w:rPr>
      </w:pPr>
    </w:p>
    <w:p w:rsidR="002C2830" w:rsidRPr="0000774D" w:rsidRDefault="002C2830" w:rsidP="002C2830">
      <w:pPr>
        <w:pStyle w:val="Notedebasdepage"/>
        <w:tabs>
          <w:tab w:val="clear" w:pos="284"/>
        </w:tabs>
        <w:jc w:val="left"/>
        <w:rPr>
          <w:rFonts w:ascii="Helvetica 55 Roman" w:hAnsi="Helvetica 55 Roman" w:cs="Arial"/>
        </w:rPr>
      </w:pPr>
      <w:r w:rsidRPr="0000774D">
        <w:rPr>
          <w:rFonts w:ascii="Helvetica 55 Roman" w:hAnsi="Helvetica 55 Roman" w:cs="Arial"/>
        </w:rPr>
        <w:t>L’étiquetage de cordons est interdit. Néanmoins, pour répondre au souhait d’une identification très précise, les cavaliers adaptés aux cordons de diamètre 1.6mm et placés au plus près de la fiche s</w:t>
      </w:r>
      <w:r w:rsidR="00F64E90" w:rsidRPr="0000774D">
        <w:rPr>
          <w:rFonts w:ascii="Helvetica 55 Roman" w:hAnsi="Helvetica 55 Roman" w:cs="Arial"/>
        </w:rPr>
        <w:t>er</w:t>
      </w:r>
      <w:r w:rsidRPr="0000774D">
        <w:rPr>
          <w:rFonts w:ascii="Helvetica 55 Roman" w:hAnsi="Helvetica 55 Roman" w:cs="Arial"/>
        </w:rPr>
        <w:t xml:space="preserve">ont tolérés. </w:t>
      </w:r>
    </w:p>
    <w:p w:rsidR="0078169A" w:rsidRPr="0000774D" w:rsidRDefault="0078169A" w:rsidP="002C2830">
      <w:pPr>
        <w:pStyle w:val="Notedebasdepage"/>
        <w:tabs>
          <w:tab w:val="clear" w:pos="284"/>
        </w:tabs>
        <w:jc w:val="left"/>
        <w:rPr>
          <w:rFonts w:ascii="Helvetica 55 Roman" w:hAnsi="Helvetica 55 Roman" w:cs="Arial"/>
        </w:rPr>
      </w:pPr>
    </w:p>
    <w:p w:rsidR="0078169A" w:rsidRPr="0000774D" w:rsidRDefault="0078169A" w:rsidP="002C2830">
      <w:pPr>
        <w:pStyle w:val="Notedebasdepage"/>
        <w:tabs>
          <w:tab w:val="clear" w:pos="284"/>
        </w:tabs>
        <w:jc w:val="left"/>
        <w:rPr>
          <w:rFonts w:ascii="Helvetica 55 Roman" w:hAnsi="Helvetica 55 Roman" w:cs="Arial"/>
        </w:rPr>
      </w:pPr>
      <w:r w:rsidRPr="0000774D">
        <w:rPr>
          <w:rFonts w:ascii="Helvetica 55 Roman" w:hAnsi="Helvetica 55 Roman" w:cs="Arial"/>
          <w:noProof/>
        </w:rPr>
        <w:drawing>
          <wp:anchor distT="0" distB="0" distL="114300" distR="114300" simplePos="0" relativeHeight="251657216" behindDoc="0" locked="0" layoutInCell="1" allowOverlap="1" wp14:anchorId="75B5F61A" wp14:editId="60AF2CB8">
            <wp:simplePos x="0" y="0"/>
            <wp:positionH relativeFrom="column">
              <wp:posOffset>1708473</wp:posOffset>
            </wp:positionH>
            <wp:positionV relativeFrom="paragraph">
              <wp:posOffset>79866</wp:posOffset>
            </wp:positionV>
            <wp:extent cx="2801787" cy="1733910"/>
            <wp:effectExtent l="19050" t="0" r="0" b="0"/>
            <wp:wrapNone/>
            <wp:docPr id="20"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5" cstate="print"/>
                    <a:srcRect t="17400" b="35367"/>
                    <a:stretch>
                      <a:fillRect/>
                    </a:stretch>
                  </pic:blipFill>
                  <pic:spPr bwMode="auto">
                    <a:xfrm>
                      <a:off x="0" y="0"/>
                      <a:ext cx="2801787" cy="1733910"/>
                    </a:xfrm>
                    <a:prstGeom prst="rect">
                      <a:avLst/>
                    </a:prstGeom>
                    <a:noFill/>
                    <a:ln w="9525">
                      <a:noFill/>
                      <a:miter lim="800000"/>
                      <a:headEnd/>
                      <a:tailEnd/>
                    </a:ln>
                  </pic:spPr>
                </pic:pic>
              </a:graphicData>
            </a:graphic>
          </wp:anchor>
        </w:drawing>
      </w:r>
    </w:p>
    <w:p w:rsidR="0078169A" w:rsidRPr="0000774D" w:rsidRDefault="0078169A" w:rsidP="002C2830">
      <w:pPr>
        <w:pStyle w:val="Notedebasdepage"/>
        <w:tabs>
          <w:tab w:val="clear" w:pos="284"/>
        </w:tabs>
        <w:jc w:val="left"/>
        <w:rPr>
          <w:rFonts w:ascii="Helvetica 55 Roman" w:hAnsi="Helvetica 55 Roman" w:cs="Arial"/>
        </w:rPr>
      </w:pPr>
    </w:p>
    <w:p w:rsidR="0078169A" w:rsidRPr="0000774D" w:rsidRDefault="0078169A" w:rsidP="002C2830">
      <w:pPr>
        <w:pStyle w:val="Notedebasdepage"/>
        <w:tabs>
          <w:tab w:val="clear" w:pos="284"/>
        </w:tabs>
        <w:jc w:val="left"/>
        <w:rPr>
          <w:rFonts w:ascii="Helvetica 55 Roman" w:hAnsi="Helvetica 55 Roman" w:cs="Arial"/>
        </w:rPr>
      </w:pPr>
    </w:p>
    <w:p w:rsidR="0078169A" w:rsidRPr="0000774D" w:rsidRDefault="0078169A" w:rsidP="002C2830">
      <w:pPr>
        <w:pStyle w:val="Notedebasdepage"/>
        <w:tabs>
          <w:tab w:val="clear" w:pos="284"/>
        </w:tabs>
        <w:jc w:val="left"/>
        <w:rPr>
          <w:rFonts w:ascii="Helvetica 55 Roman" w:hAnsi="Helvetica 55 Roman" w:cs="Arial"/>
        </w:rPr>
      </w:pPr>
    </w:p>
    <w:p w:rsidR="0078169A" w:rsidRPr="0000774D" w:rsidRDefault="0078169A" w:rsidP="002C2830">
      <w:pPr>
        <w:pStyle w:val="Notedebasdepage"/>
        <w:tabs>
          <w:tab w:val="clear" w:pos="284"/>
        </w:tabs>
        <w:jc w:val="left"/>
        <w:rPr>
          <w:rFonts w:ascii="Helvetica 55 Roman" w:hAnsi="Helvetica 55 Roman" w:cs="Arial"/>
        </w:rPr>
      </w:pPr>
    </w:p>
    <w:p w:rsidR="0078169A" w:rsidRPr="0000774D" w:rsidRDefault="0078169A" w:rsidP="002C2830">
      <w:pPr>
        <w:pStyle w:val="Notedebasdepage"/>
        <w:tabs>
          <w:tab w:val="clear" w:pos="284"/>
        </w:tabs>
        <w:jc w:val="left"/>
        <w:rPr>
          <w:rFonts w:ascii="Helvetica 55 Roman" w:hAnsi="Helvetica 55 Roman" w:cs="Arial"/>
        </w:rPr>
      </w:pPr>
    </w:p>
    <w:p w:rsidR="0078169A" w:rsidRPr="0000774D" w:rsidRDefault="0078169A" w:rsidP="002C2830">
      <w:pPr>
        <w:pStyle w:val="Notedebasdepage"/>
        <w:tabs>
          <w:tab w:val="clear" w:pos="284"/>
        </w:tabs>
        <w:jc w:val="left"/>
        <w:rPr>
          <w:rFonts w:ascii="Helvetica 55 Roman" w:hAnsi="Helvetica 55 Roman" w:cs="Arial"/>
        </w:rPr>
      </w:pPr>
    </w:p>
    <w:p w:rsidR="0078169A" w:rsidRPr="0000774D" w:rsidRDefault="0078169A" w:rsidP="002C2830">
      <w:pPr>
        <w:pStyle w:val="Notedebasdepage"/>
        <w:tabs>
          <w:tab w:val="clear" w:pos="284"/>
        </w:tabs>
        <w:jc w:val="left"/>
        <w:rPr>
          <w:rFonts w:ascii="Helvetica 55 Roman" w:hAnsi="Helvetica 55 Roman" w:cs="Arial"/>
        </w:rPr>
      </w:pPr>
    </w:p>
    <w:p w:rsidR="0078169A" w:rsidRPr="0000774D" w:rsidRDefault="0078169A" w:rsidP="002C2830">
      <w:pPr>
        <w:pStyle w:val="Notedebasdepage"/>
        <w:tabs>
          <w:tab w:val="clear" w:pos="284"/>
        </w:tabs>
        <w:jc w:val="left"/>
        <w:rPr>
          <w:rFonts w:ascii="Helvetica 55 Roman" w:hAnsi="Helvetica 55 Roman" w:cs="Arial"/>
        </w:rPr>
      </w:pPr>
    </w:p>
    <w:p w:rsidR="0078169A" w:rsidRPr="0000774D" w:rsidRDefault="0078169A" w:rsidP="002C2830">
      <w:pPr>
        <w:pStyle w:val="Notedebasdepage"/>
        <w:tabs>
          <w:tab w:val="clear" w:pos="284"/>
        </w:tabs>
        <w:jc w:val="left"/>
        <w:rPr>
          <w:rFonts w:ascii="Helvetica 55 Roman" w:hAnsi="Helvetica 55 Roman" w:cs="Arial"/>
        </w:rPr>
      </w:pPr>
    </w:p>
    <w:p w:rsidR="002C2830" w:rsidRPr="0000774D" w:rsidRDefault="002C2830" w:rsidP="002C2830">
      <w:pPr>
        <w:autoSpaceDE w:val="0"/>
        <w:autoSpaceDN w:val="0"/>
        <w:adjustRightInd w:val="0"/>
        <w:rPr>
          <w:rFonts w:cs="Helvetica55Roman"/>
          <w:sz w:val="19"/>
          <w:szCs w:val="19"/>
        </w:rPr>
      </w:pPr>
    </w:p>
    <w:p w:rsidR="0078169A" w:rsidRPr="0000774D" w:rsidRDefault="0078169A" w:rsidP="002C2830">
      <w:pPr>
        <w:autoSpaceDE w:val="0"/>
        <w:autoSpaceDN w:val="0"/>
        <w:adjustRightInd w:val="0"/>
        <w:rPr>
          <w:rFonts w:cs="Helvetica55Roman"/>
          <w:sz w:val="19"/>
          <w:szCs w:val="19"/>
        </w:rPr>
      </w:pPr>
    </w:p>
    <w:p w:rsidR="0078169A" w:rsidRPr="0000774D" w:rsidRDefault="0078169A" w:rsidP="0078169A">
      <w:pPr>
        <w:pStyle w:val="Lgende"/>
        <w:rPr>
          <w:rFonts w:ascii="Helvetica 55 Roman" w:hAnsi="Helvetica 55 Roman"/>
        </w:rPr>
      </w:pPr>
      <w:bookmarkStart w:id="333" w:name="_Toc446582097"/>
      <w:r w:rsidRPr="0000774D">
        <w:rPr>
          <w:rFonts w:ascii="Helvetica 55 Roman" w:hAnsi="Helvetica 55 Roman"/>
        </w:rPr>
        <w:t>Exemple pose de cavalier sur cordon</w:t>
      </w:r>
      <w:bookmarkEnd w:id="333"/>
    </w:p>
    <w:p w:rsidR="0065291F" w:rsidRPr="0000774D" w:rsidRDefault="0065291F" w:rsidP="0065291F">
      <w:pPr>
        <w:pStyle w:val="Titre3"/>
      </w:pPr>
      <w:bookmarkStart w:id="334" w:name="_Toc76740304"/>
      <w:r w:rsidRPr="0000774D">
        <w:t>Principe d’exploitation : règles de brassage</w:t>
      </w:r>
      <w:bookmarkEnd w:id="334"/>
      <w:r w:rsidRPr="0000774D">
        <w:t xml:space="preserve"> </w:t>
      </w:r>
    </w:p>
    <w:p w:rsidR="0065291F" w:rsidRPr="0000774D" w:rsidRDefault="0065291F" w:rsidP="0065291F"/>
    <w:p w:rsidR="000A0EF1" w:rsidRPr="0000774D" w:rsidRDefault="00FA2CE1" w:rsidP="000A0EF1">
      <w:pPr>
        <w:rPr>
          <w:rFonts w:cs="Arial"/>
          <w:szCs w:val="20"/>
        </w:rPr>
      </w:pPr>
      <w:r w:rsidRPr="0000774D">
        <w:rPr>
          <w:rFonts w:cs="Arial"/>
          <w:szCs w:val="20"/>
        </w:rPr>
        <w:t>Le jarretièrage</w:t>
      </w:r>
      <w:r w:rsidR="004E5E84" w:rsidRPr="0000774D">
        <w:rPr>
          <w:rFonts w:cs="Arial"/>
          <w:szCs w:val="20"/>
        </w:rPr>
        <w:t xml:space="preserve"> entre les tiroirs Boucle Locale et les tiroirs Equipements </w:t>
      </w:r>
      <w:r w:rsidR="00424DF4" w:rsidRPr="0000774D">
        <w:rPr>
          <w:rFonts w:cs="Arial"/>
          <w:szCs w:val="20"/>
        </w:rPr>
        <w:t>sera réalisé</w:t>
      </w:r>
      <w:r w:rsidR="004E5E84" w:rsidRPr="0000774D">
        <w:rPr>
          <w:rFonts w:cs="Arial"/>
          <w:szCs w:val="20"/>
        </w:rPr>
        <w:t xml:space="preserve"> par </w:t>
      </w:r>
      <w:r w:rsidR="002C72AC">
        <w:rPr>
          <w:rFonts w:cs="Arial"/>
          <w:szCs w:val="20"/>
        </w:rPr>
        <w:t>YANA FIBRE</w:t>
      </w:r>
      <w:r w:rsidR="004E5E84" w:rsidRPr="0000774D">
        <w:rPr>
          <w:rFonts w:cs="Arial"/>
          <w:szCs w:val="20"/>
        </w:rPr>
        <w:t>. Il</w:t>
      </w:r>
      <w:r w:rsidRPr="0000774D">
        <w:rPr>
          <w:rFonts w:cs="Arial"/>
          <w:szCs w:val="20"/>
        </w:rPr>
        <w:t xml:space="preserve"> s’effectue</w:t>
      </w:r>
      <w:r w:rsidR="00424DF4" w:rsidRPr="0000774D">
        <w:rPr>
          <w:rFonts w:cs="Arial"/>
          <w:szCs w:val="20"/>
        </w:rPr>
        <w:t>ra</w:t>
      </w:r>
      <w:r w:rsidRPr="0000774D">
        <w:rPr>
          <w:rFonts w:cs="Arial"/>
          <w:szCs w:val="20"/>
        </w:rPr>
        <w:t xml:space="preserve"> par l’intermédiaire de cordons de </w:t>
      </w:r>
      <w:r w:rsidR="004E5E84" w:rsidRPr="0000774D">
        <w:rPr>
          <w:rFonts w:cs="Arial"/>
          <w:szCs w:val="20"/>
        </w:rPr>
        <w:t>diamètre 1.6mm et de longueur 4</w:t>
      </w:r>
      <w:r w:rsidR="00171205" w:rsidRPr="0000774D">
        <w:rPr>
          <w:rFonts w:cs="Arial"/>
          <w:szCs w:val="20"/>
        </w:rPr>
        <w:t>m.</w:t>
      </w:r>
    </w:p>
    <w:p w:rsidR="00171205" w:rsidRPr="0000774D" w:rsidRDefault="00171205" w:rsidP="000A0EF1"/>
    <w:p w:rsidR="000A0EF1" w:rsidRPr="0000774D" w:rsidRDefault="000A0EF1" w:rsidP="000A0EF1">
      <w:r w:rsidRPr="0000774D">
        <w:t xml:space="preserve">Les montants 19 pouces côté zone de jarretièrage sont équipés d’un dispositif (anneau guide plastique) permettant d’accompagner les cordons en sortie des </w:t>
      </w:r>
      <w:r w:rsidR="00171205" w:rsidRPr="0000774D">
        <w:t>tiroir</w:t>
      </w:r>
      <w:r w:rsidRPr="0000774D">
        <w:t>s</w:t>
      </w:r>
      <w:r w:rsidR="00171205" w:rsidRPr="0000774D">
        <w:t xml:space="preserve"> optiques</w:t>
      </w:r>
      <w:r w:rsidRPr="0000774D">
        <w:t xml:space="preserve">. </w:t>
      </w:r>
    </w:p>
    <w:p w:rsidR="000A0EF1" w:rsidRPr="0000774D" w:rsidRDefault="000A0EF1" w:rsidP="000A0EF1"/>
    <w:p w:rsidR="000A0EF1" w:rsidRPr="0000774D" w:rsidRDefault="000A0EF1" w:rsidP="00F6439D">
      <w:pPr>
        <w:jc w:val="center"/>
      </w:pPr>
      <w:r w:rsidRPr="0000774D">
        <w:rPr>
          <w:noProof/>
        </w:rPr>
        <w:drawing>
          <wp:inline distT="0" distB="0" distL="0" distR="0" wp14:anchorId="3B5370A0" wp14:editId="0B14858B">
            <wp:extent cx="1353033" cy="2314243"/>
            <wp:effectExtent l="19050" t="0" r="0" b="0"/>
            <wp:docPr id="1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screen"/>
                    <a:srcRect b="23649"/>
                    <a:stretch>
                      <a:fillRect/>
                    </a:stretch>
                  </pic:blipFill>
                  <pic:spPr bwMode="auto">
                    <a:xfrm>
                      <a:off x="0" y="0"/>
                      <a:ext cx="1354956" cy="2317532"/>
                    </a:xfrm>
                    <a:prstGeom prst="rect">
                      <a:avLst/>
                    </a:prstGeom>
                    <a:noFill/>
                    <a:ln w="9525">
                      <a:noFill/>
                      <a:miter lim="800000"/>
                      <a:headEnd/>
                      <a:tailEnd/>
                    </a:ln>
                  </pic:spPr>
                </pic:pic>
              </a:graphicData>
            </a:graphic>
          </wp:inline>
        </w:drawing>
      </w:r>
    </w:p>
    <w:p w:rsidR="000A0EF1" w:rsidRPr="0000774D" w:rsidRDefault="000A0EF1" w:rsidP="000A0EF1"/>
    <w:p w:rsidR="000A0EF1" w:rsidRPr="0000774D" w:rsidRDefault="00F6439D" w:rsidP="00F6439D">
      <w:pPr>
        <w:pStyle w:val="Lgende"/>
        <w:rPr>
          <w:rFonts w:ascii="Helvetica 55 Roman" w:hAnsi="Helvetica 55 Roman"/>
        </w:rPr>
      </w:pPr>
      <w:bookmarkStart w:id="335" w:name="_Toc446582098"/>
      <w:r w:rsidRPr="0000774D">
        <w:rPr>
          <w:rFonts w:ascii="Helvetica 55 Roman" w:hAnsi="Helvetica 55 Roman"/>
        </w:rPr>
        <w:t xml:space="preserve">Anneau de guidage </w:t>
      </w:r>
      <w:r w:rsidR="00171205" w:rsidRPr="0000774D">
        <w:rPr>
          <w:rFonts w:ascii="Helvetica 55 Roman" w:hAnsi="Helvetica 55 Roman"/>
        </w:rPr>
        <w:t>sur les montants 19 pouces de l’</w:t>
      </w:r>
      <w:r w:rsidRPr="0000774D">
        <w:rPr>
          <w:rFonts w:ascii="Helvetica 55 Roman" w:hAnsi="Helvetica 55 Roman"/>
        </w:rPr>
        <w:t>armoire RTO</w:t>
      </w:r>
      <w:bookmarkEnd w:id="335"/>
    </w:p>
    <w:p w:rsidR="00F34865" w:rsidRPr="0000774D" w:rsidRDefault="00F34865" w:rsidP="00F34865">
      <w:pPr>
        <w:pStyle w:val="Titre1"/>
        <w:rPr>
          <w:bCs w:val="0"/>
          <w:color w:val="auto"/>
          <w:kern w:val="0"/>
          <w:sz w:val="20"/>
          <w:szCs w:val="20"/>
        </w:rPr>
      </w:pPr>
      <w:bookmarkStart w:id="336" w:name="_Toc76740305"/>
      <w:r w:rsidRPr="0000774D">
        <w:lastRenderedPageBreak/>
        <w:t>Le chemin de câble d’accès aux équipements actifs</w:t>
      </w:r>
      <w:bookmarkEnd w:id="336"/>
      <w:r w:rsidRPr="0000774D">
        <w:t xml:space="preserve"> </w:t>
      </w:r>
    </w:p>
    <w:p w:rsidR="002D4BEF" w:rsidRPr="0000774D" w:rsidRDefault="002D4BEF" w:rsidP="002D4BEF"/>
    <w:p w:rsidR="00940A2A" w:rsidRPr="0000774D" w:rsidRDefault="00C31CB6" w:rsidP="00C31CB6">
      <w:r w:rsidRPr="0000774D">
        <w:t xml:space="preserve">Les </w:t>
      </w:r>
      <w:r w:rsidR="0051001D" w:rsidRPr="0000774D">
        <w:t>Usagers</w:t>
      </w:r>
      <w:r w:rsidRPr="0000774D">
        <w:t xml:space="preserve"> </w:t>
      </w:r>
      <w:r w:rsidR="00804FD2" w:rsidRPr="0000774D">
        <w:t xml:space="preserve">doivent </w:t>
      </w:r>
      <w:r w:rsidRPr="0000774D">
        <w:t xml:space="preserve">respecter les règles d’utilisation des chemins de câbles décrites au chapitre </w:t>
      </w:r>
      <w:r w:rsidR="00C43F05" w:rsidRPr="0000774D">
        <w:fldChar w:fldCharType="begin"/>
      </w:r>
      <w:r w:rsidRPr="0000774D">
        <w:instrText xml:space="preserve"> REF _Ref444185441 \r \h </w:instrText>
      </w:r>
      <w:r w:rsidR="001B26FC" w:rsidRPr="0000774D">
        <w:instrText xml:space="preserve"> \* MERGEFORMAT </w:instrText>
      </w:r>
      <w:r w:rsidR="00C43F05" w:rsidRPr="0000774D">
        <w:fldChar w:fldCharType="separate"/>
      </w:r>
      <w:r w:rsidR="00FE6AA2" w:rsidRPr="0000774D">
        <w:t>4.1.2</w:t>
      </w:r>
      <w:r w:rsidR="00C43F05" w:rsidRPr="0000774D">
        <w:fldChar w:fldCharType="end"/>
      </w:r>
      <w:r w:rsidRPr="0000774D">
        <w:t>.</w:t>
      </w:r>
      <w:r w:rsidR="00940A2A" w:rsidRPr="0000774D">
        <w:t xml:space="preserve"> </w:t>
      </w:r>
    </w:p>
    <w:p w:rsidR="00940A2A" w:rsidRPr="0000774D" w:rsidRDefault="00940A2A" w:rsidP="00C31CB6"/>
    <w:p w:rsidR="00C31CB6" w:rsidRPr="0000774D" w:rsidRDefault="00D8189C" w:rsidP="00C31CB6">
      <w:r w:rsidRPr="0000774D">
        <w:t>Le cheminement de</w:t>
      </w:r>
      <w:r w:rsidR="00940A2A" w:rsidRPr="0000774D">
        <w:t xml:space="preserve"> jarretières, pigtails et cordons sur le chemin de câble</w:t>
      </w:r>
      <w:r w:rsidRPr="0000774D">
        <w:t xml:space="preserve"> n’est pas autorisé</w:t>
      </w:r>
      <w:r w:rsidR="00940A2A" w:rsidRPr="0000774D">
        <w:t>.</w:t>
      </w:r>
    </w:p>
    <w:p w:rsidR="00C31CB6" w:rsidRPr="0000774D" w:rsidRDefault="00C31CB6" w:rsidP="00C31CB6"/>
    <w:p w:rsidR="00C31CB6" w:rsidRPr="0000774D" w:rsidRDefault="00A0403D" w:rsidP="00C31CB6">
      <w:r w:rsidRPr="0000774D">
        <w:t>Pour éviter l’encombrement des chemins de câbles, i</w:t>
      </w:r>
      <w:r w:rsidR="00C31CB6" w:rsidRPr="0000774D">
        <w:t xml:space="preserve">l est interdit de laisser du love </w:t>
      </w:r>
      <w:r w:rsidR="00E912B2" w:rsidRPr="0000774D">
        <w:t xml:space="preserve">ou une surlongueur </w:t>
      </w:r>
      <w:r w:rsidR="00C31CB6" w:rsidRPr="0000774D">
        <w:t>d</w:t>
      </w:r>
      <w:r w:rsidR="00E912B2" w:rsidRPr="0000774D">
        <w:t>e</w:t>
      </w:r>
      <w:r w:rsidR="00C31CB6" w:rsidRPr="0000774D">
        <w:t xml:space="preserve"> câble sur le câblofil. La surlongueur </w:t>
      </w:r>
      <w:r w:rsidR="00FB37FA" w:rsidRPr="0000774D">
        <w:t xml:space="preserve">doit </w:t>
      </w:r>
      <w:r w:rsidR="00A63918" w:rsidRPr="0000774D">
        <w:t>sera stockée</w:t>
      </w:r>
      <w:r w:rsidR="00FB37FA" w:rsidRPr="0000774D">
        <w:t xml:space="preserve"> dans l’</w:t>
      </w:r>
      <w:r w:rsidR="003907F2" w:rsidRPr="0000774D">
        <w:t>Emplacement</w:t>
      </w:r>
      <w:r w:rsidR="00FB37FA" w:rsidRPr="0000774D">
        <w:t xml:space="preserve"> de l’</w:t>
      </w:r>
      <w:r w:rsidR="0051001D" w:rsidRPr="0000774D">
        <w:t>Usager</w:t>
      </w:r>
      <w:r w:rsidR="00C31CB6" w:rsidRPr="0000774D">
        <w:t xml:space="preserve">. </w:t>
      </w:r>
    </w:p>
    <w:p w:rsidR="007C638D" w:rsidRPr="0000774D" w:rsidRDefault="007C638D" w:rsidP="00C31CB6"/>
    <w:p w:rsidR="007C638D" w:rsidRPr="0000774D" w:rsidRDefault="007C638D" w:rsidP="00C31CB6"/>
    <w:p w:rsidR="00741BE5" w:rsidRPr="0000774D" w:rsidRDefault="00741BE5" w:rsidP="00C31CB6"/>
    <w:p w:rsidR="00741BE5" w:rsidRPr="0000774D" w:rsidRDefault="008A284C" w:rsidP="00741BE5">
      <w:pPr>
        <w:jc w:val="center"/>
      </w:pPr>
      <w:r w:rsidRPr="0000774D">
        <w:rPr>
          <w:noProof/>
        </w:rPr>
        <mc:AlternateContent>
          <mc:Choice Requires="wpg">
            <w:drawing>
              <wp:inline distT="0" distB="0" distL="0" distR="0" wp14:anchorId="2D53C9B0" wp14:editId="026D3484">
                <wp:extent cx="6099175" cy="4286885"/>
                <wp:effectExtent l="38100" t="0" r="53975" b="18415"/>
                <wp:docPr id="159" name="Groupe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9175" cy="4286885"/>
                          <a:chOff x="338714" y="835025"/>
                          <a:chExt cx="8094086" cy="5362575"/>
                        </a:xfrm>
                      </wpg:grpSpPr>
                      <wps:wsp>
                        <wps:cNvPr id="160" name="Connecteur droit 160"/>
                        <wps:cNvCnPr/>
                        <wps:spPr>
                          <a:xfrm flipV="1">
                            <a:off x="2538990" y="5783552"/>
                            <a:ext cx="2533650" cy="1"/>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1" name="Cube 161"/>
                        <wps:cNvSpPr/>
                        <wps:spPr>
                          <a:xfrm>
                            <a:off x="2917825" y="1968500"/>
                            <a:ext cx="1755775" cy="4229100"/>
                          </a:xfrm>
                          <a:prstGeom prst="cube">
                            <a:avLst>
                              <a:gd name="adj" fmla="val 23554"/>
                            </a:avLst>
                          </a:prstGeom>
                          <a:solidFill>
                            <a:schemeClr val="bg1">
                              <a:lumMod val="85000"/>
                            </a:schemeClr>
                          </a:solidFill>
                          <a:ln w="15875">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2" name="AutoShape 2" descr="Grands carreaux"/>
                        <wps:cNvSpPr>
                          <a:spLocks noChangeArrowheads="1"/>
                        </wps:cNvSpPr>
                        <wps:spPr bwMode="auto">
                          <a:xfrm>
                            <a:off x="338714" y="977322"/>
                            <a:ext cx="8094086" cy="905742"/>
                          </a:xfrm>
                          <a:prstGeom prst="parallelogram">
                            <a:avLst>
                              <a:gd name="adj" fmla="val 266326"/>
                            </a:avLst>
                          </a:prstGeom>
                          <a:pattFill prst="lgGrid">
                            <a:fgClr>
                              <a:srgbClr val="000000"/>
                            </a:fgClr>
                            <a:bgClr>
                              <a:srgbClr val="FFFFFF"/>
                            </a:bgClr>
                          </a:pattFill>
                          <a:ln w="9525">
                            <a:solidFill>
                              <a:srgbClr val="000000"/>
                            </a:solidFill>
                            <a:miter lim="800000"/>
                            <a:headEnd/>
                            <a:tailEnd/>
                          </a:ln>
                        </wps:spPr>
                        <wps:bodyPr vert="horz" wrap="square" lIns="91440" tIns="45720" rIns="91440" bIns="45720" numCol="1" anchor="t" anchorCtr="0" compatLnSpc="1">
                          <a:prstTxWarp prst="textNoShape">
                            <a:avLst/>
                          </a:prstTxWarp>
                        </wps:bodyPr>
                      </wps:wsp>
                      <wps:wsp>
                        <wps:cNvPr id="163" name="Rectangle à coins arrondis 163"/>
                        <wps:cNvSpPr/>
                        <wps:spPr>
                          <a:xfrm>
                            <a:off x="1149350" y="835025"/>
                            <a:ext cx="942975" cy="352425"/>
                          </a:xfrm>
                          <a:prstGeom prst="wedgeRoundRectCallout">
                            <a:avLst>
                              <a:gd name="adj1" fmla="val 72674"/>
                              <a:gd name="adj2" fmla="val 119257"/>
                              <a:gd name="adj3" fmla="val 16667"/>
                            </a:avLst>
                          </a:prstGeom>
                          <a:solidFill>
                            <a:schemeClr val="accent6">
                              <a:lumMod val="20000"/>
                              <a:lumOff val="80000"/>
                            </a:schemeClr>
                          </a:solidFill>
                          <a:ln w="15875">
                            <a:solidFill>
                              <a:srgbClr val="FF66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E5746" w:rsidRDefault="000E5746" w:rsidP="0000774D">
                              <w:pPr>
                                <w:pStyle w:val="NormalWeb"/>
                                <w:jc w:val="center"/>
                              </w:pPr>
                              <w:r>
                                <w:rPr>
                                  <w:rFonts w:asciiTheme="minorHAnsi" w:hAnsi="Calibri" w:cstheme="minorBidi"/>
                                  <w:color w:val="000000" w:themeColor="text1"/>
                                  <w:kern w:val="24"/>
                                  <w:sz w:val="22"/>
                                  <w:szCs w:val="22"/>
                                </w:rPr>
                                <w:t>chemin de câbles</w:t>
                              </w:r>
                            </w:p>
                          </w:txbxContent>
                        </wps:txbx>
                        <wps:bodyPr rtlCol="0" anchor="ctr"/>
                      </wps:wsp>
                      <wps:wsp>
                        <wps:cNvPr id="164" name="Rectangle à coins arrondis 164"/>
                        <wps:cNvSpPr/>
                        <wps:spPr>
                          <a:xfrm>
                            <a:off x="5054600" y="2143125"/>
                            <a:ext cx="942975" cy="571500"/>
                          </a:xfrm>
                          <a:prstGeom prst="wedgeRoundRectCallout">
                            <a:avLst>
                              <a:gd name="adj1" fmla="val -113185"/>
                              <a:gd name="adj2" fmla="val -122454"/>
                              <a:gd name="adj3" fmla="val 16667"/>
                            </a:avLst>
                          </a:prstGeom>
                          <a:solidFill>
                            <a:schemeClr val="accent6">
                              <a:lumMod val="20000"/>
                              <a:lumOff val="80000"/>
                            </a:schemeClr>
                          </a:solidFill>
                          <a:ln w="15875">
                            <a:solidFill>
                              <a:srgbClr val="FF66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E5746" w:rsidRDefault="000E5746" w:rsidP="0000774D">
                              <w:pPr>
                                <w:pStyle w:val="NormalWeb"/>
                                <w:jc w:val="center"/>
                              </w:pPr>
                              <w:r>
                                <w:rPr>
                                  <w:rFonts w:asciiTheme="minorHAnsi" w:hAnsi="Calibri" w:cstheme="minorBidi"/>
                                  <w:color w:val="000000" w:themeColor="text1"/>
                                  <w:kern w:val="24"/>
                                  <w:sz w:val="22"/>
                                  <w:szCs w:val="22"/>
                                </w:rPr>
                                <w:t>câble Opérateur Commercial</w:t>
                              </w:r>
                            </w:p>
                          </w:txbxContent>
                        </wps:txbx>
                        <wps:bodyPr rtlCol="0" anchor="ctr"/>
                      </wps:wsp>
                      <wps:wsp>
                        <wps:cNvPr id="165" name="Forme libre 165"/>
                        <wps:cNvSpPr/>
                        <wps:spPr>
                          <a:xfrm>
                            <a:off x="3103033" y="1701800"/>
                            <a:ext cx="3291417" cy="2012950"/>
                          </a:xfrm>
                          <a:custGeom>
                            <a:avLst/>
                            <a:gdLst>
                              <a:gd name="connsiteX0" fmla="*/ 3291417 w 3291417"/>
                              <a:gd name="connsiteY0" fmla="*/ 12700 h 2476500"/>
                              <a:gd name="connsiteX1" fmla="*/ 1545167 w 3291417"/>
                              <a:gd name="connsiteY1" fmla="*/ 12700 h 2476500"/>
                              <a:gd name="connsiteX2" fmla="*/ 713317 w 3291417"/>
                              <a:gd name="connsiteY2" fmla="*/ 12700 h 2476500"/>
                              <a:gd name="connsiteX3" fmla="*/ 345017 w 3291417"/>
                              <a:gd name="connsiteY3" fmla="*/ 88900 h 2476500"/>
                              <a:gd name="connsiteX4" fmla="*/ 154517 w 3291417"/>
                              <a:gd name="connsiteY4" fmla="*/ 254000 h 2476500"/>
                              <a:gd name="connsiteX5" fmla="*/ 71967 w 3291417"/>
                              <a:gd name="connsiteY5" fmla="*/ 527050 h 2476500"/>
                              <a:gd name="connsiteX6" fmla="*/ 52917 w 3291417"/>
                              <a:gd name="connsiteY6" fmla="*/ 869950 h 2476500"/>
                              <a:gd name="connsiteX7" fmla="*/ 33867 w 3291417"/>
                              <a:gd name="connsiteY7" fmla="*/ 1454150 h 2476500"/>
                              <a:gd name="connsiteX8" fmla="*/ 256117 w 3291417"/>
                              <a:gd name="connsiteY8" fmla="*/ 1739900 h 2476500"/>
                              <a:gd name="connsiteX9" fmla="*/ 738717 w 3291417"/>
                              <a:gd name="connsiteY9" fmla="*/ 1752600 h 2476500"/>
                              <a:gd name="connsiteX10" fmla="*/ 910167 w 3291417"/>
                              <a:gd name="connsiteY10" fmla="*/ 1562100 h 2476500"/>
                              <a:gd name="connsiteX11" fmla="*/ 910167 w 3291417"/>
                              <a:gd name="connsiteY11" fmla="*/ 1231900 h 2476500"/>
                              <a:gd name="connsiteX12" fmla="*/ 751417 w 3291417"/>
                              <a:gd name="connsiteY12" fmla="*/ 990600 h 2476500"/>
                              <a:gd name="connsiteX13" fmla="*/ 338667 w 3291417"/>
                              <a:gd name="connsiteY13" fmla="*/ 939800 h 2476500"/>
                              <a:gd name="connsiteX14" fmla="*/ 135467 w 3291417"/>
                              <a:gd name="connsiteY14" fmla="*/ 1060450 h 2476500"/>
                              <a:gd name="connsiteX15" fmla="*/ 97367 w 3291417"/>
                              <a:gd name="connsiteY15" fmla="*/ 1257300 h 2476500"/>
                              <a:gd name="connsiteX16" fmla="*/ 122767 w 3291417"/>
                              <a:gd name="connsiteY16" fmla="*/ 1447800 h 2476500"/>
                              <a:gd name="connsiteX17" fmla="*/ 205317 w 3291417"/>
                              <a:gd name="connsiteY17" fmla="*/ 1581150 h 2476500"/>
                              <a:gd name="connsiteX18" fmla="*/ 256117 w 3291417"/>
                              <a:gd name="connsiteY18" fmla="*/ 1638300 h 2476500"/>
                              <a:gd name="connsiteX19" fmla="*/ 510117 w 3291417"/>
                              <a:gd name="connsiteY19" fmla="*/ 1670050 h 2476500"/>
                              <a:gd name="connsiteX20" fmla="*/ 726017 w 3291417"/>
                              <a:gd name="connsiteY20" fmla="*/ 1631950 h 2476500"/>
                              <a:gd name="connsiteX21" fmla="*/ 853017 w 3291417"/>
                              <a:gd name="connsiteY21" fmla="*/ 1428750 h 2476500"/>
                              <a:gd name="connsiteX22" fmla="*/ 802217 w 3291417"/>
                              <a:gd name="connsiteY22" fmla="*/ 1168400 h 2476500"/>
                              <a:gd name="connsiteX23" fmla="*/ 605367 w 3291417"/>
                              <a:gd name="connsiteY23" fmla="*/ 1035050 h 2476500"/>
                              <a:gd name="connsiteX24" fmla="*/ 332317 w 3291417"/>
                              <a:gd name="connsiteY24" fmla="*/ 1022350 h 2476500"/>
                              <a:gd name="connsiteX25" fmla="*/ 205317 w 3291417"/>
                              <a:gd name="connsiteY25" fmla="*/ 1162050 h 2476500"/>
                              <a:gd name="connsiteX26" fmla="*/ 205317 w 3291417"/>
                              <a:gd name="connsiteY26" fmla="*/ 1384300 h 2476500"/>
                              <a:gd name="connsiteX27" fmla="*/ 224367 w 3291417"/>
                              <a:gd name="connsiteY27" fmla="*/ 1854200 h 2476500"/>
                              <a:gd name="connsiteX28" fmla="*/ 224367 w 3291417"/>
                              <a:gd name="connsiteY28" fmla="*/ 2476500 h 24765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3291417" h="2476500">
                                <a:moveTo>
                                  <a:pt x="3291417" y="12700"/>
                                </a:moveTo>
                                <a:lnTo>
                                  <a:pt x="1545167" y="12700"/>
                                </a:lnTo>
                                <a:cubicBezTo>
                                  <a:pt x="1115484" y="12700"/>
                                  <a:pt x="913342" y="0"/>
                                  <a:pt x="713317" y="12700"/>
                                </a:cubicBezTo>
                                <a:cubicBezTo>
                                  <a:pt x="513292" y="25400"/>
                                  <a:pt x="438150" y="48683"/>
                                  <a:pt x="345017" y="88900"/>
                                </a:cubicBezTo>
                                <a:cubicBezTo>
                                  <a:pt x="251884" y="129117"/>
                                  <a:pt x="200025" y="180975"/>
                                  <a:pt x="154517" y="254000"/>
                                </a:cubicBezTo>
                                <a:cubicBezTo>
                                  <a:pt x="109009" y="327025"/>
                                  <a:pt x="88900" y="424392"/>
                                  <a:pt x="71967" y="527050"/>
                                </a:cubicBezTo>
                                <a:cubicBezTo>
                                  <a:pt x="55034" y="629708"/>
                                  <a:pt x="59267" y="715433"/>
                                  <a:pt x="52917" y="869950"/>
                                </a:cubicBezTo>
                                <a:cubicBezTo>
                                  <a:pt x="46567" y="1024467"/>
                                  <a:pt x="0" y="1309158"/>
                                  <a:pt x="33867" y="1454150"/>
                                </a:cubicBezTo>
                                <a:cubicBezTo>
                                  <a:pt x="67734" y="1599142"/>
                                  <a:pt x="138642" y="1690158"/>
                                  <a:pt x="256117" y="1739900"/>
                                </a:cubicBezTo>
                                <a:cubicBezTo>
                                  <a:pt x="373592" y="1789642"/>
                                  <a:pt x="629709" y="1782233"/>
                                  <a:pt x="738717" y="1752600"/>
                                </a:cubicBezTo>
                                <a:cubicBezTo>
                                  <a:pt x="847725" y="1722967"/>
                                  <a:pt x="881592" y="1648883"/>
                                  <a:pt x="910167" y="1562100"/>
                                </a:cubicBezTo>
                                <a:cubicBezTo>
                                  <a:pt x="938742" y="1475317"/>
                                  <a:pt x="936625" y="1327150"/>
                                  <a:pt x="910167" y="1231900"/>
                                </a:cubicBezTo>
                                <a:cubicBezTo>
                                  <a:pt x="883709" y="1136650"/>
                                  <a:pt x="846667" y="1039283"/>
                                  <a:pt x="751417" y="990600"/>
                                </a:cubicBezTo>
                                <a:cubicBezTo>
                                  <a:pt x="656167" y="941917"/>
                                  <a:pt x="441325" y="928158"/>
                                  <a:pt x="338667" y="939800"/>
                                </a:cubicBezTo>
                                <a:cubicBezTo>
                                  <a:pt x="236009" y="951442"/>
                                  <a:pt x="175684" y="1007533"/>
                                  <a:pt x="135467" y="1060450"/>
                                </a:cubicBezTo>
                                <a:cubicBezTo>
                                  <a:pt x="95250" y="1113367"/>
                                  <a:pt x="99484" y="1192742"/>
                                  <a:pt x="97367" y="1257300"/>
                                </a:cubicBezTo>
                                <a:cubicBezTo>
                                  <a:pt x="95250" y="1321858"/>
                                  <a:pt x="104775" y="1393825"/>
                                  <a:pt x="122767" y="1447800"/>
                                </a:cubicBezTo>
                                <a:cubicBezTo>
                                  <a:pt x="140759" y="1501775"/>
                                  <a:pt x="183092" y="1549400"/>
                                  <a:pt x="205317" y="1581150"/>
                                </a:cubicBezTo>
                                <a:cubicBezTo>
                                  <a:pt x="227542" y="1612900"/>
                                  <a:pt x="205317" y="1623483"/>
                                  <a:pt x="256117" y="1638300"/>
                                </a:cubicBezTo>
                                <a:cubicBezTo>
                                  <a:pt x="306917" y="1653117"/>
                                  <a:pt x="431800" y="1671108"/>
                                  <a:pt x="510117" y="1670050"/>
                                </a:cubicBezTo>
                                <a:cubicBezTo>
                                  <a:pt x="588434" y="1668992"/>
                                  <a:pt x="668867" y="1672167"/>
                                  <a:pt x="726017" y="1631950"/>
                                </a:cubicBezTo>
                                <a:cubicBezTo>
                                  <a:pt x="783167" y="1591733"/>
                                  <a:pt x="840317" y="1506008"/>
                                  <a:pt x="853017" y="1428750"/>
                                </a:cubicBezTo>
                                <a:cubicBezTo>
                                  <a:pt x="865717" y="1351492"/>
                                  <a:pt x="843492" y="1234017"/>
                                  <a:pt x="802217" y="1168400"/>
                                </a:cubicBezTo>
                                <a:cubicBezTo>
                                  <a:pt x="760942" y="1102783"/>
                                  <a:pt x="683684" y="1059392"/>
                                  <a:pt x="605367" y="1035050"/>
                                </a:cubicBezTo>
                                <a:cubicBezTo>
                                  <a:pt x="527050" y="1010708"/>
                                  <a:pt x="398992" y="1001183"/>
                                  <a:pt x="332317" y="1022350"/>
                                </a:cubicBezTo>
                                <a:cubicBezTo>
                                  <a:pt x="265642" y="1043517"/>
                                  <a:pt x="226484" y="1101725"/>
                                  <a:pt x="205317" y="1162050"/>
                                </a:cubicBezTo>
                                <a:cubicBezTo>
                                  <a:pt x="184150" y="1222375"/>
                                  <a:pt x="202142" y="1268942"/>
                                  <a:pt x="205317" y="1384300"/>
                                </a:cubicBezTo>
                                <a:cubicBezTo>
                                  <a:pt x="208492" y="1499658"/>
                                  <a:pt x="221192" y="1672167"/>
                                  <a:pt x="224367" y="1854200"/>
                                </a:cubicBezTo>
                                <a:cubicBezTo>
                                  <a:pt x="227542" y="2036233"/>
                                  <a:pt x="224367" y="2476500"/>
                                  <a:pt x="224367" y="2476500"/>
                                </a:cubicBezTo>
                              </a:path>
                            </a:pathLst>
                          </a:custGeom>
                          <a:ln w="47625"/>
                        </wps:spPr>
                        <wps:style>
                          <a:lnRef idx="1">
                            <a:schemeClr val="accent1"/>
                          </a:lnRef>
                          <a:fillRef idx="0">
                            <a:schemeClr val="accent1"/>
                          </a:fillRef>
                          <a:effectRef idx="0">
                            <a:schemeClr val="accent1"/>
                          </a:effectRef>
                          <a:fontRef idx="minor">
                            <a:schemeClr val="tx1"/>
                          </a:fontRef>
                        </wps:style>
                        <wps:bodyPr rtlCol="0" anchor="ctr"/>
                      </wps:wsp>
                      <wps:wsp>
                        <wps:cNvPr id="166" name="Rectangle à coins arrondis 166"/>
                        <wps:cNvSpPr/>
                        <wps:spPr>
                          <a:xfrm>
                            <a:off x="5054600" y="3159125"/>
                            <a:ext cx="1060450" cy="571500"/>
                          </a:xfrm>
                          <a:prstGeom prst="wedgeRoundRectCallout">
                            <a:avLst>
                              <a:gd name="adj1" fmla="val -113185"/>
                              <a:gd name="adj2" fmla="val -122454"/>
                              <a:gd name="adj3" fmla="val 16667"/>
                            </a:avLst>
                          </a:prstGeom>
                          <a:solidFill>
                            <a:schemeClr val="accent6">
                              <a:lumMod val="20000"/>
                              <a:lumOff val="80000"/>
                            </a:schemeClr>
                          </a:solidFill>
                          <a:ln w="15875">
                            <a:solidFill>
                              <a:srgbClr val="FF66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E5746" w:rsidRDefault="000E5746" w:rsidP="0000774D">
                              <w:pPr>
                                <w:pStyle w:val="NormalWeb"/>
                                <w:jc w:val="center"/>
                              </w:pPr>
                              <w:r>
                                <w:rPr>
                                  <w:rFonts w:asciiTheme="minorHAnsi" w:hAnsi="Calibri" w:cstheme="minorBidi"/>
                                  <w:color w:val="000000" w:themeColor="text1"/>
                                  <w:kern w:val="24"/>
                                  <w:sz w:val="22"/>
                                  <w:szCs w:val="22"/>
                                </w:rPr>
                                <w:t>Emplacement Opérateur</w:t>
                              </w:r>
                            </w:p>
                          </w:txbxContent>
                        </wps:txbx>
                        <wps:bodyPr rtlCol="0" anchor="ctr"/>
                      </wps:wsp>
                      <wps:wsp>
                        <wps:cNvPr id="167" name="Rectangle 167"/>
                        <wps:cNvSpPr/>
                        <wps:spPr>
                          <a:xfrm>
                            <a:off x="2933700" y="3416300"/>
                            <a:ext cx="1318260" cy="2755900"/>
                          </a:xfrm>
                          <a:prstGeom prst="rect">
                            <a:avLst/>
                          </a:prstGeom>
                          <a:solidFill>
                            <a:schemeClr val="tx1">
                              <a:lumMod val="50000"/>
                              <a:lumOff val="50000"/>
                            </a:schemeClr>
                          </a:solidFill>
                          <a:ln w="22225">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68" name="Rectangle à coins arrondis 168"/>
                        <wps:cNvSpPr/>
                        <wps:spPr>
                          <a:xfrm>
                            <a:off x="5054600" y="4378325"/>
                            <a:ext cx="942975" cy="571500"/>
                          </a:xfrm>
                          <a:prstGeom prst="wedgeRoundRectCallout">
                            <a:avLst>
                              <a:gd name="adj1" fmla="val -176821"/>
                              <a:gd name="adj2" fmla="val -47454"/>
                              <a:gd name="adj3" fmla="val 16667"/>
                            </a:avLst>
                          </a:prstGeom>
                          <a:solidFill>
                            <a:schemeClr val="accent6">
                              <a:lumMod val="20000"/>
                              <a:lumOff val="80000"/>
                            </a:schemeClr>
                          </a:solidFill>
                          <a:ln w="15875">
                            <a:solidFill>
                              <a:srgbClr val="FF66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E5746" w:rsidRDefault="000E5746" w:rsidP="0000774D">
                              <w:pPr>
                                <w:pStyle w:val="NormalWeb"/>
                                <w:jc w:val="center"/>
                              </w:pPr>
                              <w:r>
                                <w:rPr>
                                  <w:rFonts w:asciiTheme="minorHAnsi" w:hAnsi="Calibri" w:cstheme="minorBidi"/>
                                  <w:color w:val="000000" w:themeColor="text1"/>
                                  <w:kern w:val="24"/>
                                  <w:sz w:val="22"/>
                                  <w:szCs w:val="22"/>
                                </w:rPr>
                                <w:t>Equipement Actif</w:t>
                              </w:r>
                            </w:p>
                          </w:txbxContent>
                        </wps:txbx>
                        <wps:bodyPr rtlCol="0" anchor="ctr"/>
                      </wps:wsp>
                    </wpg:wgp>
                  </a:graphicData>
                </a:graphic>
              </wp:inline>
            </w:drawing>
          </mc:Choice>
          <mc:Fallback>
            <w:pict>
              <v:group w14:anchorId="2D53C9B0" id="Groupe 12" o:spid="_x0000_s1030" style="width:480.25pt;height:337.55pt;mso-position-horizontal-relative:char;mso-position-vertical-relative:line" coordorigin="3387,8350" coordsize="80940,536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">
                <v:line id="Connecteur droit 160" o:spid="_x0000_s1031" style="position:absolute;flip:y;visibility:visible;mso-wrap-style:square" from="25389,57835" to="50726,578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yPIsUAAADcAAAADwAAAGRycy9kb3ducmV2LnhtbESPT2vCQBDF74LfYZlCb7qJWJHUVarY&#10;Ih6K/3ofstNNaHY2ZLcav33nIPQ2w3vz3m8Wq9436kpdrAMbyMcZKOIy2Jqdgcv5fTQHFROyxSYw&#10;GbhThNVyOFhgYcONj3Q9JackhGOBBqqU2kLrWFbkMY5DSyzad+g8Jlk7p22HNwn3jZ5k2Ux7rFka&#10;KmxpU1H5c/r1BrZoP6bH/cvWnj8Pzk37PFt/5cY8P/Vvr6AS9enf/LjeWcGfCb48IxPo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ZyPIsUAAADcAAAADwAAAAAAAAAA&#10;AAAAAAChAgAAZHJzL2Rvd25yZXYueG1sUEsFBgAAAAAEAAQA+QAAAJMDAAAAAA==&#10;" strokecolor="black [3213]" strokeweight="1.5p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61" o:spid="_x0000_s1032" type="#_x0000_t16" style="position:absolute;left:29178;top:19685;width:17558;height:422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9wC8IA&#10;AADcAAAADwAAAGRycy9kb3ducmV2LnhtbERPTWvCQBC9F/wPywi9lLqxh61EV1Gx0IMg2h56HLPT&#10;JDQ7G7Kjxn/vCkJv83ifM1v0vlFn6mId2MJ4lIEiLoKrubTw/fXxOgEVBdlhE5gsXCnCYj54mmHu&#10;woX3dD5IqVIIxxwtVCJtrnUsKvIYR6ElTtxv6DxKgl2pXYeXFO4b/ZZlRnusOTVU2NK6ouLvcPIW&#10;XmRnJu+bbWl+9vVxGYzoFTlrn4f9cgpKqJd/8cP96dJ8M4b7M+kCPb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X3ALwgAAANwAAAAPAAAAAAAAAAAAAAAAAJgCAABkcnMvZG93&#10;bnJldi54bWxQSwUGAAAAAAQABAD1AAAAhwMAAAAA&#10;" adj="5088" fillcolor="#d8d8d8 [2732]" strokecolor="black [3213]" strokeweight="1.25pt">
                  <v:stroke dashstyle="dash"/>
                </v:shape>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2" o:spid="_x0000_s1033" type="#_x0000_t7" alt="Grands carreaux" style="position:absolute;left:3387;top:9773;width:80941;height:90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O3OcMA&#10;AADcAAAADwAAAGRycy9kb3ducmV2LnhtbERPTWvCQBC9F/wPywje6iYqomk2ItJKK/TQxN6H7DQJ&#10;zc6G7EZTf31XKPQ2j/c56W40rbhQ7xrLCuJ5BIK4tLrhSsG5eHncgHAeWWNrmRT8kINdNnlIMdH2&#10;yh90yX0lQgi7BBXU3neJlK6syaCb2444cF+2N+gD7Cupe7yGcNPKRRStpcGGQ0ONHR1qKr/zwSi4&#10;2aI42yI/DsfT+2r79hx/LodYqdl03D+B8DT6f/Gf+1WH+esF3J8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O3OcMAAADcAAAADwAAAAAAAAAAAAAAAACYAgAAZHJzL2Rv&#10;d25yZXYueG1sUEsFBgAAAAAEAAQA9QAAAIgDAAAAAA==&#10;" adj="6437" fillcolor="black">
                  <v:fill r:id="rId27" o:title="" type="pattern"/>
                </v:shape>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ectangle à coins arrondis 163" o:spid="_x0000_s1034" type="#_x0000_t62" style="position:absolute;left:11493;top:8350;width:9430;height:35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RKCcAA&#10;AADcAAAADwAAAGRycy9kb3ducmV2LnhtbERPTYvCMBC9L/gfwix4W9OtoNI1igqiJ8VW8Do0s02x&#10;mZQmav33RljY2zze58yXvW3EnTpfO1bwPUpAEJdO11wpOBfbrxkIH5A1No5JwZM8LBeDjzlm2j34&#10;RPc8VCKGsM9QgQmhzaT0pSGLfuRa4sj9us5iiLCrpO7wEcNtI9MkmUiLNccGgy1tDJXX/GYVpMdD&#10;tV/TzufOFQfTXPLpMd0oNfzsVz8gAvXhX/zn3us4fzKG9zPxAr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1RKCcAAAADcAAAADwAAAAAAAAAAAAAAAACYAgAAZHJzL2Rvd25y&#10;ZXYueG1sUEsFBgAAAAAEAAQA9QAAAIUDAAAAAA==&#10;" adj="26498,36560" fillcolor="#fde9d9 [665]" strokecolor="#f60" strokeweight="1.25pt">
                  <v:textbox>
                    <w:txbxContent>
                      <w:p w:rsidR="000E5746" w:rsidRDefault="000E5746" w:rsidP="0000774D">
                        <w:pPr>
                          <w:pStyle w:val="NormalWeb"/>
                          <w:jc w:val="center"/>
                        </w:pPr>
                        <w:proofErr w:type="gramStart"/>
                        <w:r>
                          <w:rPr>
                            <w:rFonts w:asciiTheme="minorHAnsi" w:hAnsi="Calibri" w:cstheme="minorBidi"/>
                            <w:color w:val="000000" w:themeColor="text1"/>
                            <w:kern w:val="24"/>
                            <w:sz w:val="22"/>
                            <w:szCs w:val="22"/>
                          </w:rPr>
                          <w:t>chemin</w:t>
                        </w:r>
                        <w:proofErr w:type="gramEnd"/>
                        <w:r>
                          <w:rPr>
                            <w:rFonts w:asciiTheme="minorHAnsi" w:hAnsi="Calibri" w:cstheme="minorBidi"/>
                            <w:color w:val="000000" w:themeColor="text1"/>
                            <w:kern w:val="24"/>
                            <w:sz w:val="22"/>
                            <w:szCs w:val="22"/>
                          </w:rPr>
                          <w:t xml:space="preserve"> de câbles</w:t>
                        </w:r>
                      </w:p>
                    </w:txbxContent>
                  </v:textbox>
                </v:shape>
                <v:shape id="Rectangle à coins arrondis 164" o:spid="_x0000_s1035" type="#_x0000_t62" style="position:absolute;left:50546;top:21431;width:9429;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PvMIA&#10;AADcAAAADwAAAGRycy9kb3ducmV2LnhtbERPS2sCMRC+C/6HMIXeNFtpF7s1ig8E6alq6XnYTHdD&#10;N5OQRF399U2h4G0+vufMFr3txJlCNI4VPI0LEMS104YbBZ/H7WgKIiZkjZ1jUnClCIv5cDDDSrsL&#10;7+l8SI3IIRwrVNCm5CspY92SxTh2njhz3y5YTBmGRuqAlxxuOzkpilJaNJwbWvS0bqn+OZysgvB6&#10;LT9e3k3xdTvttSlXN+/TRqnHh375BiJRn+7if/dO5/nlM/w9ky+Q8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uI+8wgAAANwAAAAPAAAAAAAAAAAAAAAAAJgCAABkcnMvZG93&#10;bnJldi54bWxQSwUGAAAAAAQABAD1AAAAhwMAAAAA&#10;" adj="-13648,-15650" fillcolor="#fde9d9 [665]" strokecolor="#f60" strokeweight="1.25pt">
                  <v:textbox>
                    <w:txbxContent>
                      <w:p w:rsidR="000E5746" w:rsidRDefault="000E5746" w:rsidP="0000774D">
                        <w:pPr>
                          <w:pStyle w:val="NormalWeb"/>
                          <w:jc w:val="center"/>
                        </w:pPr>
                        <w:proofErr w:type="gramStart"/>
                        <w:r>
                          <w:rPr>
                            <w:rFonts w:asciiTheme="minorHAnsi" w:hAnsi="Calibri" w:cstheme="minorBidi"/>
                            <w:color w:val="000000" w:themeColor="text1"/>
                            <w:kern w:val="24"/>
                            <w:sz w:val="22"/>
                            <w:szCs w:val="22"/>
                          </w:rPr>
                          <w:t>câble</w:t>
                        </w:r>
                        <w:proofErr w:type="gramEnd"/>
                        <w:r>
                          <w:rPr>
                            <w:rFonts w:asciiTheme="minorHAnsi" w:hAnsi="Calibri" w:cstheme="minorBidi"/>
                            <w:color w:val="000000" w:themeColor="text1"/>
                            <w:kern w:val="24"/>
                            <w:sz w:val="22"/>
                            <w:szCs w:val="22"/>
                          </w:rPr>
                          <w:t xml:space="preserve"> Opérateur Commercial</w:t>
                        </w:r>
                      </w:p>
                    </w:txbxContent>
                  </v:textbox>
                </v:shape>
                <v:shape id="Forme libre 165" o:spid="_x0000_s1036" style="position:absolute;left:31030;top:17018;width:32914;height:20129;visibility:visible;mso-wrap-style:square;v-text-anchor:middle" coordsize="3291417,24765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f/fMMA&#10;AADcAAAADwAAAGRycy9kb3ducmV2LnhtbERPTWvCQBC9F/wPywi91Y21WolugghCLykkWsTbkJ1m&#10;Q7OzIbvV9N93CwVv83ifs81H24krDb51rGA+S0AQ10633Cg4HQ9PaxA+IGvsHJOCH/KQZ5OHLaba&#10;3bikaxUaEUPYp6jAhNCnUvrakEU/cz1x5D7dYDFEODRSD3iL4baTz0mykhZbjg0Ge9obqr+qb6tg&#10;/3Epxtf3NZYv5SUp/PJce7NQ6nE67jYgAo3hLv53v+k4f7WEv2fiBT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f/fMMAAADcAAAADwAAAAAAAAAAAAAAAACYAgAAZHJzL2Rv&#10;d25yZXYueG1sUEsFBgAAAAAEAAQA9QAAAIgDAAAAAA==&#10;" path="m3291417,12700r-1746250,c1115484,12700,913342,,713317,12700,513292,25400,438150,48683,345017,88900,251884,129117,200025,180975,154517,254000,109009,327025,88900,424392,71967,527050,55034,629708,59267,715433,52917,869950,46567,1024467,,1309158,33867,1454150v33867,144992,104775,236008,222250,285750c373592,1789642,629709,1782233,738717,1752600v109008,-29633,142875,-103717,171450,-190500c938742,1475317,936625,1327150,910167,1231900,883709,1136650,846667,1039283,751417,990600,656167,941917,441325,928158,338667,939800v-102658,11642,-162983,67733,-203200,120650c95250,1113367,99484,1192742,97367,1257300v-2117,64558,7408,136525,25400,190500c140759,1501775,183092,1549400,205317,1581150v22225,31750,,42333,50800,57150c306917,1653117,431800,1671108,510117,1670050v78317,-1058,158750,2117,215900,-38100c783167,1591733,840317,1506008,853017,1428750v12700,-77258,-9525,-194733,-50800,-260350c760942,1102783,683684,1059392,605367,1035050v-78317,-24342,-206375,-33867,-273050,-12700c265642,1043517,226484,1101725,205317,1162050v-21167,60325,-3175,106892,,222250c208492,1499658,221192,1672167,224367,1854200v3175,182033,,622300,,622300e" filled="f" strokecolor="#4579b8 [3044]" strokeweight="3.75pt">
                  <v:path arrowok="t" o:connecttype="custom" o:connectlocs="3291417,10323;1545167,10323;713317,10323;345017,72260;154517,206456;71967,428397;52917,707113;33867,1181963;256117,1414226;738717,1424549;910167,1269707;910167,1001314;751417,805180;338667,763889;135467,861956;97367,1021959;122767,1176802;205317,1285191;256117,1331644;510117,1357451;726017,1326482;853017,1161317;802217,949699;605367,841310;332317,830987;205317,944538;205317,1125187;224367,1507132;224367,2012950" o:connectangles="0,0,0,0,0,0,0,0,0,0,0,0,0,0,0,0,0,0,0,0,0,0,0,0,0,0,0,0,0"/>
                </v:shape>
                <v:shape id="Rectangle à coins arrondis 166" o:spid="_x0000_s1037" type="#_x0000_t62" style="position:absolute;left:50546;top:31591;width:10604;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a0UMEA&#10;AADcAAAADwAAAGRycy9kb3ducmV2LnhtbERPS2sCMRC+F/ofwhR6q9kKDXU1SmspSE8+Ss/DZtwN&#10;3UxCEnX115uC0Nt8fM+ZLQbXiyPFZD1reB5VIIgbbyy3Gr53n0+vIFJGNth7Jg1nSrCY39/NsDb+&#10;xBs6bnMrSginGjV0OYdaytR05DCNfCAu3N5Hh7nA2EoT8VTCXS/HVaWkQ8ulocNAy46a3+3BaYiT&#10;s1q/fNnq53LYGKveLyHkD60fH4a3KYhMQ/4X39wrU+YrBX/PlAvk/A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mtFDBAAAA3AAAAA8AAAAAAAAAAAAAAAAAmAIAAGRycy9kb3du&#10;cmV2LnhtbFBLBQYAAAAABAAEAPUAAACGAwAAAAA=&#10;" adj="-13648,-15650" fillcolor="#fde9d9 [665]" strokecolor="#f60" strokeweight="1.25pt">
                  <v:textbox>
                    <w:txbxContent>
                      <w:p w:rsidR="000E5746" w:rsidRDefault="000E5746" w:rsidP="0000774D">
                        <w:pPr>
                          <w:pStyle w:val="NormalWeb"/>
                          <w:jc w:val="center"/>
                        </w:pPr>
                        <w:r>
                          <w:rPr>
                            <w:rFonts w:asciiTheme="minorHAnsi" w:hAnsi="Calibri" w:cstheme="minorBidi"/>
                            <w:color w:val="000000" w:themeColor="text1"/>
                            <w:kern w:val="24"/>
                            <w:sz w:val="22"/>
                            <w:szCs w:val="22"/>
                          </w:rPr>
                          <w:t>Emplacement Opérateur</w:t>
                        </w:r>
                      </w:p>
                    </w:txbxContent>
                  </v:textbox>
                </v:shape>
                <v:rect id="Rectangle 167" o:spid="_x0000_s1038" style="position:absolute;left:29337;top:34163;width:13182;height:275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yI7sQA&#10;AADcAAAADwAAAGRycy9kb3ducmV2LnhtbERP22rCQBB9L/gPywi+iG60RSW6ihVbRHzx8gFDdswG&#10;s7Mhu01iv75bKPRtDuc6q01nS9FQ7QvHCibjBARx5nTBuYLb9WO0AOEDssbSMSl4kofNuveywlS7&#10;ls/UXEIuYgj7FBWYEKpUSp8ZsujHriKO3N3VFkOEdS51jW0Mt6WcJslMWiw4NhisaGcoe1y+rIJz&#10;e9y9f57Kvf5um4l5HR4ew+ubUoN+t12CCNSFf/Gf+6Dj/Nkcfp+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siO7EAAAA3AAAAA8AAAAAAAAAAAAAAAAAmAIAAGRycy9k&#10;b3ducmV2LnhtbFBLBQYAAAAABAAEAPUAAACJAwAAAAA=&#10;" fillcolor="gray [1629]" stroked="f" strokeweight="1.75pt"/>
                <v:shape id="Rectangle à coins arrondis 168" o:spid="_x0000_s1039" type="#_x0000_t62" style="position:absolute;left:50546;top:43783;width:9429;height:57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VIpcUA&#10;AADcAAAADwAAAGRycy9kb3ducmV2LnhtbESPT2vDMAzF74V9B6PBbq2dwMKW1S1j0NJBd+ify24i&#10;1pKwWA6x12TfvjoUepN4T+/9tFxPvlMXGmIb2EK2MKCIq+Bari2cT5v5C6iYkB12gcnCP0VYrx5m&#10;SyxdGPlAl2OqlYRwLNFCk1Jfah2rhjzGReiJRfsJg8ck61BrN+Ao4b7TuTGF9tiyNDTY00dD1e/x&#10;z1sw573bcHswz6/Z5/SNuXNb/WXt0+P0/gYq0ZTu5tv1zgl+IbTyjEy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5UilxQAAANwAAAAPAAAAAAAAAAAAAAAAAJgCAABkcnMv&#10;ZG93bnJldi54bWxQSwUGAAAAAAQABAD1AAAAigMAAAAA&#10;" adj="-27393,550" fillcolor="#fde9d9 [665]" strokecolor="#f60" strokeweight="1.25pt">
                  <v:textbox>
                    <w:txbxContent>
                      <w:p w:rsidR="000E5746" w:rsidRDefault="000E5746" w:rsidP="0000774D">
                        <w:pPr>
                          <w:pStyle w:val="NormalWeb"/>
                          <w:jc w:val="center"/>
                        </w:pPr>
                        <w:r>
                          <w:rPr>
                            <w:rFonts w:asciiTheme="minorHAnsi" w:hAnsi="Calibri" w:cstheme="minorBidi"/>
                            <w:color w:val="000000" w:themeColor="text1"/>
                            <w:kern w:val="24"/>
                            <w:sz w:val="22"/>
                            <w:szCs w:val="22"/>
                          </w:rPr>
                          <w:t>Equipement Actif</w:t>
                        </w:r>
                      </w:p>
                    </w:txbxContent>
                  </v:textbox>
                </v:shape>
                <w10:anchorlock/>
              </v:group>
            </w:pict>
          </mc:Fallback>
        </mc:AlternateContent>
      </w:r>
    </w:p>
    <w:p w:rsidR="00741BE5" w:rsidRPr="0000774D" w:rsidRDefault="00741BE5" w:rsidP="00741BE5">
      <w:pPr>
        <w:tabs>
          <w:tab w:val="left" w:pos="4860"/>
        </w:tabs>
      </w:pPr>
    </w:p>
    <w:p w:rsidR="002F45C5" w:rsidRPr="0000774D" w:rsidRDefault="003335AA" w:rsidP="002F45C5">
      <w:pPr>
        <w:pStyle w:val="Lgende"/>
        <w:rPr>
          <w:rFonts w:ascii="Helvetica 55 Roman" w:hAnsi="Helvetica 55 Roman"/>
        </w:rPr>
      </w:pPr>
      <w:bookmarkStart w:id="337" w:name="_Toc446582099"/>
      <w:r w:rsidRPr="0000774D">
        <w:rPr>
          <w:rFonts w:ascii="Helvetica 55 Roman" w:hAnsi="Helvetica 55 Roman"/>
        </w:rPr>
        <w:t>Schéma</w:t>
      </w:r>
      <w:r w:rsidR="00741BE5" w:rsidRPr="0000774D">
        <w:rPr>
          <w:rFonts w:ascii="Helvetica 55 Roman" w:hAnsi="Helvetica 55 Roman"/>
        </w:rPr>
        <w:t xml:space="preserve"> </w:t>
      </w:r>
      <w:r w:rsidR="0078169A" w:rsidRPr="0000774D">
        <w:rPr>
          <w:rFonts w:ascii="Helvetica 55 Roman" w:hAnsi="Helvetica 55 Roman"/>
        </w:rPr>
        <w:t xml:space="preserve">de </w:t>
      </w:r>
      <w:r w:rsidR="00741BE5" w:rsidRPr="0000774D">
        <w:rPr>
          <w:rFonts w:ascii="Helvetica 55 Roman" w:hAnsi="Helvetica 55 Roman"/>
        </w:rPr>
        <w:t xml:space="preserve">lovage de câble </w:t>
      </w:r>
      <w:r w:rsidR="0051001D" w:rsidRPr="0000774D">
        <w:rPr>
          <w:rFonts w:ascii="Helvetica 55 Roman" w:hAnsi="Helvetica 55 Roman"/>
        </w:rPr>
        <w:t>Usager</w:t>
      </w:r>
      <w:r w:rsidR="00741BE5" w:rsidRPr="0000774D">
        <w:rPr>
          <w:rFonts w:ascii="Helvetica 55 Roman" w:hAnsi="Helvetica 55 Roman"/>
        </w:rPr>
        <w:t xml:space="preserve"> </w:t>
      </w:r>
      <w:r w:rsidRPr="0000774D">
        <w:rPr>
          <w:rFonts w:ascii="Helvetica 55 Roman" w:hAnsi="Helvetica 55 Roman"/>
        </w:rPr>
        <w:t xml:space="preserve">dans </w:t>
      </w:r>
      <w:r w:rsidR="00741BE5" w:rsidRPr="0000774D">
        <w:rPr>
          <w:rFonts w:ascii="Helvetica 55 Roman" w:hAnsi="Helvetica 55 Roman"/>
        </w:rPr>
        <w:t>l’</w:t>
      </w:r>
      <w:r w:rsidR="003907F2" w:rsidRPr="0000774D">
        <w:rPr>
          <w:rFonts w:ascii="Helvetica 55 Roman" w:hAnsi="Helvetica 55 Roman"/>
        </w:rPr>
        <w:t>Emplacement</w:t>
      </w:r>
      <w:r w:rsidR="00741BE5" w:rsidRPr="0000774D">
        <w:rPr>
          <w:rFonts w:ascii="Helvetica 55 Roman" w:hAnsi="Helvetica 55 Roman"/>
        </w:rPr>
        <w:t xml:space="preserve"> </w:t>
      </w:r>
      <w:r w:rsidRPr="0000774D">
        <w:rPr>
          <w:rFonts w:ascii="Helvetica 55 Roman" w:hAnsi="Helvetica 55 Roman"/>
        </w:rPr>
        <w:t>de l’</w:t>
      </w:r>
      <w:r w:rsidR="00E912B2" w:rsidRPr="0000774D">
        <w:rPr>
          <w:rFonts w:ascii="Helvetica 55 Roman" w:hAnsi="Helvetica 55 Roman"/>
        </w:rPr>
        <w:t>Usager</w:t>
      </w:r>
      <w:bookmarkEnd w:id="337"/>
    </w:p>
    <w:p w:rsidR="007C638D" w:rsidRPr="0000774D" w:rsidRDefault="007C638D">
      <w:pPr>
        <w:rPr>
          <w:rFonts w:cs="Arial"/>
          <w:szCs w:val="20"/>
        </w:rPr>
      </w:pPr>
      <w:bookmarkStart w:id="338" w:name="_Toc444183843"/>
      <w:r w:rsidRPr="0000774D">
        <w:br w:type="page"/>
      </w:r>
    </w:p>
    <w:p w:rsidR="002F45C5" w:rsidRPr="0000774D" w:rsidRDefault="002F45C5" w:rsidP="002F45C5">
      <w:pPr>
        <w:pStyle w:val="Titre1"/>
        <w:rPr>
          <w:bCs w:val="0"/>
          <w:color w:val="auto"/>
          <w:kern w:val="0"/>
          <w:sz w:val="20"/>
          <w:szCs w:val="20"/>
        </w:rPr>
      </w:pPr>
      <w:bookmarkStart w:id="339" w:name="_Toc76740306"/>
      <w:r w:rsidRPr="0000774D">
        <w:lastRenderedPageBreak/>
        <w:t>Les câbles</w:t>
      </w:r>
      <w:bookmarkEnd w:id="338"/>
      <w:bookmarkEnd w:id="339"/>
    </w:p>
    <w:p w:rsidR="002F45C5" w:rsidRPr="0000774D" w:rsidRDefault="002F45C5" w:rsidP="002F45C5"/>
    <w:p w:rsidR="00E912B2" w:rsidRPr="0000774D" w:rsidRDefault="00242BC1" w:rsidP="00E912B2">
      <w:pPr>
        <w:pStyle w:val="Titre2"/>
        <w:spacing w:before="180"/>
        <w:ind w:left="578" w:hanging="578"/>
        <w:jc w:val="both"/>
      </w:pPr>
      <w:bookmarkStart w:id="340" w:name="_Toc494979248"/>
      <w:bookmarkStart w:id="341" w:name="_Toc494979558"/>
      <w:bookmarkStart w:id="342" w:name="_Toc494979249"/>
      <w:bookmarkStart w:id="343" w:name="_Toc494979559"/>
      <w:bookmarkStart w:id="344" w:name="_Toc494979253"/>
      <w:bookmarkStart w:id="345" w:name="_Toc494979563"/>
      <w:bookmarkStart w:id="346" w:name="_Toc494979254"/>
      <w:bookmarkStart w:id="347" w:name="_Toc494979564"/>
      <w:bookmarkStart w:id="348" w:name="_Toc494979255"/>
      <w:bookmarkStart w:id="349" w:name="_Toc494979565"/>
      <w:bookmarkStart w:id="350" w:name="_Toc494979257"/>
      <w:bookmarkStart w:id="351" w:name="_Toc494979567"/>
      <w:bookmarkStart w:id="352" w:name="_Toc494979258"/>
      <w:bookmarkStart w:id="353" w:name="_Toc494979568"/>
      <w:bookmarkStart w:id="354" w:name="_Toc494979259"/>
      <w:bookmarkStart w:id="355" w:name="_Toc494979569"/>
      <w:bookmarkStart w:id="356" w:name="_Toc494979261"/>
      <w:bookmarkStart w:id="357" w:name="_Toc494979571"/>
      <w:bookmarkStart w:id="358" w:name="_Toc494979262"/>
      <w:bookmarkStart w:id="359" w:name="_Toc494979572"/>
      <w:bookmarkStart w:id="360" w:name="_Toc494979263"/>
      <w:bookmarkStart w:id="361" w:name="_Toc494979573"/>
      <w:bookmarkStart w:id="362" w:name="_Toc494979264"/>
      <w:bookmarkStart w:id="363" w:name="_Toc494979574"/>
      <w:bookmarkStart w:id="364" w:name="_Toc494979265"/>
      <w:bookmarkStart w:id="365" w:name="_Toc494979575"/>
      <w:bookmarkStart w:id="366" w:name="_Toc494979267"/>
      <w:bookmarkStart w:id="367" w:name="_Toc494979577"/>
      <w:bookmarkStart w:id="368" w:name="_Toc494979268"/>
      <w:bookmarkStart w:id="369" w:name="_Toc494979578"/>
      <w:bookmarkStart w:id="370" w:name="_Toc76740307"/>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r w:rsidRPr="0000774D">
        <w:t>Schéma</w:t>
      </w:r>
      <w:r w:rsidR="00E912B2" w:rsidRPr="0000774D">
        <w:t>s</w:t>
      </w:r>
      <w:r w:rsidRPr="0000774D">
        <w:t xml:space="preserve"> des</w:t>
      </w:r>
      <w:r w:rsidR="00A4530E" w:rsidRPr="0000774D">
        <w:t xml:space="preserve"> différents</w:t>
      </w:r>
      <w:r w:rsidRPr="0000774D">
        <w:t xml:space="preserve"> câbles</w:t>
      </w:r>
      <w:r w:rsidR="00A4530E" w:rsidRPr="0000774D">
        <w:t>/prestations</w:t>
      </w:r>
      <w:bookmarkEnd w:id="370"/>
    </w:p>
    <w:p w:rsidR="00E912B2" w:rsidRPr="0000774D" w:rsidRDefault="00E912B2" w:rsidP="00F52280">
      <w:pPr>
        <w:rPr>
          <w:u w:val="single"/>
        </w:rPr>
      </w:pPr>
      <w:r w:rsidRPr="0000774D">
        <w:rPr>
          <w:u w:val="single"/>
        </w:rPr>
        <w:t>Schéma 1</w:t>
      </w:r>
    </w:p>
    <w:p w:rsidR="00242BC1" w:rsidRPr="0000774D" w:rsidRDefault="00242BC1" w:rsidP="00936CAE"/>
    <w:p w:rsidR="00A272C3" w:rsidRPr="0000774D" w:rsidRDefault="0012258B" w:rsidP="00936CAE">
      <w:r w:rsidRPr="0000774D">
        <w:rPr>
          <w:noProof/>
        </w:rPr>
        <w:drawing>
          <wp:inline distT="0" distB="0" distL="0" distR="0" wp14:anchorId="32845BAF" wp14:editId="1ABE171B">
            <wp:extent cx="5972810" cy="2924810"/>
            <wp:effectExtent l="0" t="0" r="8890" b="889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972810" cy="2924810"/>
                    </a:xfrm>
                    <a:prstGeom prst="rect">
                      <a:avLst/>
                    </a:prstGeom>
                  </pic:spPr>
                </pic:pic>
              </a:graphicData>
            </a:graphic>
          </wp:inline>
        </w:drawing>
      </w:r>
    </w:p>
    <w:p w:rsidR="00E912B2" w:rsidRPr="0000774D" w:rsidRDefault="00E912B2" w:rsidP="00936CAE"/>
    <w:p w:rsidR="00E912B2" w:rsidRPr="0000774D" w:rsidRDefault="00E912B2" w:rsidP="00936CAE"/>
    <w:p w:rsidR="00E912B2" w:rsidRPr="0000774D" w:rsidRDefault="00E912B2" w:rsidP="00936CAE"/>
    <w:p w:rsidR="00E912B2" w:rsidRPr="0000774D" w:rsidRDefault="00E912B2" w:rsidP="00F52280">
      <w:pPr>
        <w:ind w:firstLine="708"/>
        <w:rPr>
          <w:u w:val="single"/>
        </w:rPr>
      </w:pPr>
      <w:r w:rsidRPr="0000774D">
        <w:rPr>
          <w:u w:val="single"/>
        </w:rPr>
        <w:t>Schéma 2</w:t>
      </w:r>
    </w:p>
    <w:p w:rsidR="00E912B2" w:rsidRPr="0000774D" w:rsidRDefault="00E912B2" w:rsidP="00936CAE"/>
    <w:p w:rsidR="00E912B2" w:rsidRPr="0000774D" w:rsidRDefault="00E912B2" w:rsidP="00936CAE"/>
    <w:p w:rsidR="00E912B2" w:rsidRPr="0000774D" w:rsidRDefault="00E912B2" w:rsidP="00936CAE"/>
    <w:p w:rsidR="00E912B2" w:rsidRPr="0000774D" w:rsidRDefault="00E912B2" w:rsidP="00936CAE"/>
    <w:p w:rsidR="00E912B2" w:rsidRPr="0000774D" w:rsidRDefault="00E912B2" w:rsidP="00936CAE"/>
    <w:p w:rsidR="00A272C3" w:rsidRPr="0000774D" w:rsidRDefault="00C56542" w:rsidP="00936CAE">
      <w:r w:rsidRPr="0000774D">
        <w:rPr>
          <w:noProof/>
        </w:rPr>
        <w:drawing>
          <wp:inline distT="0" distB="0" distL="0" distR="0" wp14:anchorId="098918B7" wp14:editId="6B85D6E8">
            <wp:extent cx="5972810" cy="2783205"/>
            <wp:effectExtent l="0" t="0" r="889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72810" cy="2783205"/>
                    </a:xfrm>
                    <a:prstGeom prst="rect">
                      <a:avLst/>
                    </a:prstGeom>
                  </pic:spPr>
                </pic:pic>
              </a:graphicData>
            </a:graphic>
          </wp:inline>
        </w:drawing>
      </w:r>
    </w:p>
    <w:p w:rsidR="00A272C3" w:rsidRPr="0000774D" w:rsidRDefault="00A272C3" w:rsidP="00936CAE"/>
    <w:p w:rsidR="002F45C5" w:rsidRPr="0000774D" w:rsidRDefault="004A7F7C" w:rsidP="00381115">
      <w:pPr>
        <w:pStyle w:val="Titre2"/>
        <w:spacing w:before="180"/>
        <w:ind w:left="578" w:hanging="578"/>
        <w:jc w:val="both"/>
      </w:pPr>
      <w:bookmarkStart w:id="371" w:name="_Toc76740308"/>
      <w:r w:rsidRPr="0000774D">
        <w:lastRenderedPageBreak/>
        <w:t>Position de raccordement OLT</w:t>
      </w:r>
      <w:bookmarkEnd w:id="371"/>
    </w:p>
    <w:p w:rsidR="002F45C5" w:rsidRPr="0000774D" w:rsidRDefault="002F45C5" w:rsidP="002F45C5">
      <w:pPr>
        <w:keepLines/>
        <w:autoSpaceDE w:val="0"/>
        <w:autoSpaceDN w:val="0"/>
        <w:adjustRightInd w:val="0"/>
        <w:ind w:left="720"/>
        <w:jc w:val="both"/>
      </w:pPr>
    </w:p>
    <w:p w:rsidR="002F45C5" w:rsidRPr="0000774D" w:rsidRDefault="002C72AC" w:rsidP="002F45C5">
      <w:pPr>
        <w:pStyle w:val="Texte"/>
        <w:rPr>
          <w:lang w:eastAsia="en-US"/>
        </w:rPr>
      </w:pPr>
      <w:r>
        <w:rPr>
          <w:lang w:eastAsia="en-US"/>
        </w:rPr>
        <w:t>YANA FIBRE</w:t>
      </w:r>
      <w:r w:rsidR="002F45C5" w:rsidRPr="0000774D">
        <w:rPr>
          <w:lang w:eastAsia="en-US"/>
        </w:rPr>
        <w:t xml:space="preserve"> met à disposition de l’</w:t>
      </w:r>
      <w:r w:rsidR="0051001D" w:rsidRPr="0000774D">
        <w:rPr>
          <w:lang w:eastAsia="en-US"/>
        </w:rPr>
        <w:t>Usager</w:t>
      </w:r>
      <w:r w:rsidR="002F45C5" w:rsidRPr="0000774D">
        <w:rPr>
          <w:lang w:eastAsia="en-US"/>
        </w:rPr>
        <w:t> :</w:t>
      </w:r>
    </w:p>
    <w:p w:rsidR="002F45C5" w:rsidRPr="0000774D" w:rsidRDefault="002F45C5" w:rsidP="002F45C5">
      <w:pPr>
        <w:pStyle w:val="Texte"/>
        <w:numPr>
          <w:ilvl w:val="0"/>
          <w:numId w:val="51"/>
        </w:numPr>
        <w:rPr>
          <w:lang w:eastAsia="en-US"/>
        </w:rPr>
      </w:pPr>
      <w:r w:rsidRPr="0000774D">
        <w:rPr>
          <w:lang w:eastAsia="en-US"/>
        </w:rPr>
        <w:t>Un</w:t>
      </w:r>
      <w:r w:rsidR="00153D03" w:rsidRPr="0000774D">
        <w:rPr>
          <w:lang w:eastAsia="en-US"/>
        </w:rPr>
        <w:t>e</w:t>
      </w:r>
      <w:r w:rsidRPr="0000774D">
        <w:rPr>
          <w:lang w:eastAsia="en-US"/>
        </w:rPr>
        <w:t xml:space="preserve"> </w:t>
      </w:r>
      <w:r w:rsidR="002A4F27" w:rsidRPr="0000774D">
        <w:rPr>
          <w:lang w:eastAsia="en-US"/>
        </w:rPr>
        <w:t>position</w:t>
      </w:r>
      <w:r w:rsidRPr="0000774D">
        <w:rPr>
          <w:lang w:eastAsia="en-US"/>
        </w:rPr>
        <w:t xml:space="preserve"> sur le </w:t>
      </w:r>
      <w:r w:rsidR="00A611E1" w:rsidRPr="0000774D">
        <w:rPr>
          <w:lang w:eastAsia="en-US"/>
        </w:rPr>
        <w:t>RTO</w:t>
      </w:r>
      <w:r w:rsidRPr="0000774D">
        <w:rPr>
          <w:lang w:eastAsia="en-US"/>
        </w:rPr>
        <w:t xml:space="preserve">, qui </w:t>
      </w:r>
      <w:r w:rsidR="00DF5B81" w:rsidRPr="0000774D">
        <w:rPr>
          <w:lang w:eastAsia="en-US"/>
        </w:rPr>
        <w:t xml:space="preserve">peut </w:t>
      </w:r>
      <w:r w:rsidRPr="0000774D">
        <w:rPr>
          <w:lang w:eastAsia="en-US"/>
        </w:rPr>
        <w:t>être positionné</w:t>
      </w:r>
      <w:r w:rsidR="00153D03" w:rsidRPr="0000774D">
        <w:rPr>
          <w:lang w:eastAsia="en-US"/>
        </w:rPr>
        <w:t>e</w:t>
      </w:r>
      <w:r w:rsidRPr="0000774D">
        <w:rPr>
          <w:lang w:eastAsia="en-US"/>
        </w:rPr>
        <w:t xml:space="preserve"> dans un répartiteur en armoire ou dans un répartiteur à ferme.</w:t>
      </w:r>
    </w:p>
    <w:p w:rsidR="002F45C5" w:rsidRPr="0000774D" w:rsidRDefault="002F45C5" w:rsidP="002F45C5">
      <w:pPr>
        <w:pStyle w:val="Texte"/>
        <w:numPr>
          <w:ilvl w:val="0"/>
          <w:numId w:val="52"/>
        </w:numPr>
        <w:jc w:val="left"/>
        <w:rPr>
          <w:lang w:eastAsia="en-US"/>
        </w:rPr>
      </w:pPr>
      <w:r w:rsidRPr="0000774D">
        <w:rPr>
          <w:lang w:eastAsia="en-US"/>
        </w:rPr>
        <w:t xml:space="preserve">Pour un répartiteur </w:t>
      </w:r>
      <w:r w:rsidR="00153D03" w:rsidRPr="0000774D">
        <w:rPr>
          <w:lang w:eastAsia="en-US"/>
        </w:rPr>
        <w:t xml:space="preserve">en </w:t>
      </w:r>
      <w:r w:rsidRPr="0000774D">
        <w:rPr>
          <w:lang w:eastAsia="en-US"/>
        </w:rPr>
        <w:t>armoire, l’</w:t>
      </w:r>
      <w:r w:rsidR="0051001D" w:rsidRPr="0000774D">
        <w:rPr>
          <w:lang w:eastAsia="en-US"/>
        </w:rPr>
        <w:t>Usager</w:t>
      </w:r>
      <w:r w:rsidRPr="0000774D">
        <w:rPr>
          <w:lang w:eastAsia="en-US"/>
        </w:rPr>
        <w:t xml:space="preserve"> transmet à </w:t>
      </w:r>
      <w:r w:rsidR="002C72AC">
        <w:rPr>
          <w:lang w:eastAsia="en-US"/>
        </w:rPr>
        <w:t>YANA FIBRE</w:t>
      </w:r>
      <w:r w:rsidR="00624619" w:rsidRPr="0000774D">
        <w:rPr>
          <w:lang w:eastAsia="en-US"/>
        </w:rPr>
        <w:t xml:space="preserve"> </w:t>
      </w:r>
      <w:r w:rsidRPr="0000774D">
        <w:rPr>
          <w:lang w:eastAsia="en-US"/>
        </w:rPr>
        <w:t xml:space="preserve">le nombre </w:t>
      </w:r>
      <w:r w:rsidR="008F68FA" w:rsidRPr="0000774D">
        <w:rPr>
          <w:lang w:eastAsia="en-US"/>
        </w:rPr>
        <w:t>de position 144 fo</w:t>
      </w:r>
      <w:r w:rsidRPr="0000774D">
        <w:rPr>
          <w:lang w:eastAsia="en-US"/>
        </w:rPr>
        <w:t xml:space="preserve"> </w:t>
      </w:r>
      <w:r w:rsidR="008F68FA" w:rsidRPr="0000774D">
        <w:rPr>
          <w:lang w:eastAsia="en-US"/>
        </w:rPr>
        <w:t xml:space="preserve">(au pas de 4U) </w:t>
      </w:r>
      <w:r w:rsidRPr="0000774D">
        <w:rPr>
          <w:lang w:eastAsia="en-US"/>
        </w:rPr>
        <w:t>nécessaire à la bonne réalisation de son</w:t>
      </w:r>
      <w:r w:rsidR="008F68FA" w:rsidRPr="0000774D">
        <w:rPr>
          <w:lang w:eastAsia="en-US"/>
        </w:rPr>
        <w:t>/ses</w:t>
      </w:r>
      <w:r w:rsidRPr="0000774D">
        <w:rPr>
          <w:lang w:eastAsia="en-US"/>
        </w:rPr>
        <w:t xml:space="preserve"> renvoi</w:t>
      </w:r>
      <w:r w:rsidR="008F68FA" w:rsidRPr="0000774D">
        <w:rPr>
          <w:lang w:eastAsia="en-US"/>
        </w:rPr>
        <w:t>s</w:t>
      </w:r>
      <w:r w:rsidRPr="0000774D">
        <w:rPr>
          <w:lang w:eastAsia="en-US"/>
        </w:rPr>
        <w:t xml:space="preserve">. </w:t>
      </w:r>
      <w:r w:rsidR="002C72AC">
        <w:rPr>
          <w:lang w:eastAsia="en-US"/>
        </w:rPr>
        <w:t>YANA FIBRE</w:t>
      </w:r>
      <w:r w:rsidR="00DF5B81" w:rsidRPr="0000774D">
        <w:rPr>
          <w:lang w:eastAsia="en-US"/>
        </w:rPr>
        <w:t>,</w:t>
      </w:r>
      <w:r w:rsidRPr="0000774D">
        <w:rPr>
          <w:lang w:eastAsia="en-US"/>
        </w:rPr>
        <w:t xml:space="preserve"> via l’annexe </w:t>
      </w:r>
      <w:r w:rsidR="00624619" w:rsidRPr="0000774D">
        <w:rPr>
          <w:lang w:eastAsia="en-US"/>
        </w:rPr>
        <w:t>Etat des lieux</w:t>
      </w:r>
      <w:r w:rsidR="00DF5B81" w:rsidRPr="0000774D">
        <w:rPr>
          <w:lang w:eastAsia="en-US"/>
        </w:rPr>
        <w:t>,</w:t>
      </w:r>
      <w:r w:rsidRPr="0000774D">
        <w:rPr>
          <w:lang w:eastAsia="en-US"/>
        </w:rPr>
        <w:t xml:space="preserve"> transmet à l’</w:t>
      </w:r>
      <w:r w:rsidR="0051001D" w:rsidRPr="0000774D">
        <w:rPr>
          <w:lang w:eastAsia="en-US"/>
        </w:rPr>
        <w:t>Usager</w:t>
      </w:r>
      <w:r w:rsidRPr="0000774D">
        <w:rPr>
          <w:lang w:eastAsia="en-US"/>
        </w:rPr>
        <w:t xml:space="preserve"> la/les positions où il </w:t>
      </w:r>
      <w:r w:rsidR="00DF5B81" w:rsidRPr="0000774D">
        <w:rPr>
          <w:lang w:eastAsia="en-US"/>
        </w:rPr>
        <w:t xml:space="preserve">doit </w:t>
      </w:r>
      <w:r w:rsidRPr="0000774D">
        <w:rPr>
          <w:lang w:eastAsia="en-US"/>
        </w:rPr>
        <w:t>implanter son/ses tiroirs optique</w:t>
      </w:r>
      <w:r w:rsidR="00DF5B81" w:rsidRPr="0000774D">
        <w:rPr>
          <w:lang w:eastAsia="en-US"/>
        </w:rPr>
        <w:t>s</w:t>
      </w:r>
      <w:r w:rsidRPr="0000774D">
        <w:rPr>
          <w:lang w:eastAsia="en-US"/>
        </w:rPr>
        <w:t>.</w:t>
      </w:r>
    </w:p>
    <w:p w:rsidR="002F45C5" w:rsidRPr="0000774D" w:rsidRDefault="002F45C5" w:rsidP="002F45C5">
      <w:pPr>
        <w:pStyle w:val="Texte"/>
        <w:numPr>
          <w:ilvl w:val="0"/>
          <w:numId w:val="52"/>
        </w:numPr>
        <w:jc w:val="left"/>
        <w:rPr>
          <w:lang w:eastAsia="en-US"/>
        </w:rPr>
      </w:pPr>
      <w:r w:rsidRPr="0000774D">
        <w:rPr>
          <w:lang w:eastAsia="en-US"/>
        </w:rPr>
        <w:t>Pour le répartiteur en ferme, l’</w:t>
      </w:r>
      <w:r w:rsidR="0051001D" w:rsidRPr="0000774D">
        <w:rPr>
          <w:lang w:eastAsia="en-US"/>
        </w:rPr>
        <w:t>Usager</w:t>
      </w:r>
      <w:r w:rsidRPr="0000774D">
        <w:rPr>
          <w:lang w:eastAsia="en-US"/>
        </w:rPr>
        <w:t xml:space="preserve"> transmet à </w:t>
      </w:r>
      <w:r w:rsidR="002C72AC">
        <w:rPr>
          <w:lang w:eastAsia="en-US"/>
        </w:rPr>
        <w:t>YANA FIBRE</w:t>
      </w:r>
      <w:r w:rsidR="00624619" w:rsidRPr="0000774D">
        <w:rPr>
          <w:lang w:eastAsia="en-US"/>
        </w:rPr>
        <w:t xml:space="preserve"> </w:t>
      </w:r>
      <w:r w:rsidRPr="0000774D">
        <w:rPr>
          <w:lang w:eastAsia="en-US"/>
        </w:rPr>
        <w:t>le nombre de position</w:t>
      </w:r>
      <w:r w:rsidR="00613D6A" w:rsidRPr="0000774D">
        <w:rPr>
          <w:lang w:eastAsia="en-US"/>
        </w:rPr>
        <w:t>s</w:t>
      </w:r>
      <w:r w:rsidRPr="0000774D">
        <w:rPr>
          <w:lang w:eastAsia="en-US"/>
        </w:rPr>
        <w:t xml:space="preserve"> de tête</w:t>
      </w:r>
      <w:r w:rsidR="00E912B2" w:rsidRPr="0000774D">
        <w:rPr>
          <w:lang w:eastAsia="en-US"/>
        </w:rPr>
        <w:t>s</w:t>
      </w:r>
      <w:r w:rsidRPr="0000774D">
        <w:rPr>
          <w:lang w:eastAsia="en-US"/>
        </w:rPr>
        <w:t xml:space="preserve"> optique</w:t>
      </w:r>
      <w:r w:rsidR="00DF5B81" w:rsidRPr="0000774D">
        <w:rPr>
          <w:lang w:eastAsia="en-US"/>
        </w:rPr>
        <w:t>s</w:t>
      </w:r>
      <w:r w:rsidR="008F68FA" w:rsidRPr="0000774D">
        <w:rPr>
          <w:lang w:eastAsia="en-US"/>
        </w:rPr>
        <w:t xml:space="preserve"> 144 fo</w:t>
      </w:r>
      <w:r w:rsidRPr="0000774D">
        <w:rPr>
          <w:lang w:eastAsia="en-US"/>
        </w:rPr>
        <w:t xml:space="preserve"> (au pas de 250 mm, tel que décrit à l’article 5.3.2) nécessaire à la bonne réalisation de son</w:t>
      </w:r>
      <w:r w:rsidR="008F68FA" w:rsidRPr="0000774D">
        <w:rPr>
          <w:lang w:eastAsia="en-US"/>
        </w:rPr>
        <w:t>/ses</w:t>
      </w:r>
      <w:r w:rsidRPr="0000774D">
        <w:rPr>
          <w:lang w:eastAsia="en-US"/>
        </w:rPr>
        <w:t xml:space="preserve"> renvoi</w:t>
      </w:r>
      <w:r w:rsidR="008F68FA" w:rsidRPr="0000774D">
        <w:rPr>
          <w:lang w:eastAsia="en-US"/>
        </w:rPr>
        <w:t>s</w:t>
      </w:r>
      <w:r w:rsidRPr="0000774D">
        <w:rPr>
          <w:lang w:eastAsia="en-US"/>
        </w:rPr>
        <w:t xml:space="preserve">. </w:t>
      </w:r>
      <w:r w:rsidR="002C72AC">
        <w:rPr>
          <w:lang w:eastAsia="en-US"/>
        </w:rPr>
        <w:t>YANA FIBRE</w:t>
      </w:r>
      <w:r w:rsidR="00DF5B81" w:rsidRPr="0000774D">
        <w:rPr>
          <w:lang w:eastAsia="en-US"/>
        </w:rPr>
        <w:t>,</w:t>
      </w:r>
      <w:r w:rsidRPr="0000774D">
        <w:rPr>
          <w:lang w:eastAsia="en-US"/>
        </w:rPr>
        <w:t xml:space="preserve"> via l’annexe </w:t>
      </w:r>
      <w:r w:rsidR="00624619" w:rsidRPr="0000774D">
        <w:rPr>
          <w:lang w:eastAsia="en-US"/>
        </w:rPr>
        <w:t>Etat des lieux</w:t>
      </w:r>
      <w:r w:rsidR="00DF5B81" w:rsidRPr="0000774D">
        <w:rPr>
          <w:lang w:eastAsia="en-US"/>
        </w:rPr>
        <w:t>,</w:t>
      </w:r>
      <w:r w:rsidRPr="0000774D">
        <w:rPr>
          <w:lang w:eastAsia="en-US"/>
        </w:rPr>
        <w:t xml:space="preserve"> transmet à l’</w:t>
      </w:r>
      <w:r w:rsidR="0051001D" w:rsidRPr="0000774D">
        <w:rPr>
          <w:lang w:eastAsia="en-US"/>
        </w:rPr>
        <w:t>Usager</w:t>
      </w:r>
      <w:r w:rsidRPr="0000774D">
        <w:rPr>
          <w:lang w:eastAsia="en-US"/>
        </w:rPr>
        <w:t xml:space="preserve"> la/les positions où il </w:t>
      </w:r>
      <w:r w:rsidR="00DF5B81" w:rsidRPr="0000774D">
        <w:rPr>
          <w:lang w:eastAsia="en-US"/>
        </w:rPr>
        <w:t xml:space="preserve">doit </w:t>
      </w:r>
      <w:r w:rsidRPr="0000774D">
        <w:rPr>
          <w:lang w:eastAsia="en-US"/>
        </w:rPr>
        <w:t>implanter sa/ses têtes optique</w:t>
      </w:r>
      <w:r w:rsidR="00DF5B81" w:rsidRPr="0000774D">
        <w:rPr>
          <w:lang w:eastAsia="en-US"/>
        </w:rPr>
        <w:t>s</w:t>
      </w:r>
      <w:r w:rsidRPr="0000774D">
        <w:rPr>
          <w:lang w:eastAsia="en-US"/>
        </w:rPr>
        <w:t>.</w:t>
      </w:r>
    </w:p>
    <w:p w:rsidR="002F45C5" w:rsidRPr="0000774D" w:rsidRDefault="002F45C5" w:rsidP="002F45C5">
      <w:pPr>
        <w:pStyle w:val="Texte"/>
        <w:numPr>
          <w:ilvl w:val="0"/>
          <w:numId w:val="51"/>
        </w:numPr>
        <w:rPr>
          <w:lang w:eastAsia="en-US"/>
        </w:rPr>
      </w:pPr>
      <w:r w:rsidRPr="0000774D">
        <w:rPr>
          <w:lang w:eastAsia="en-US"/>
        </w:rPr>
        <w:t>Un chemin de câble entre le R</w:t>
      </w:r>
      <w:r w:rsidR="00A611E1" w:rsidRPr="0000774D">
        <w:rPr>
          <w:lang w:eastAsia="en-US"/>
        </w:rPr>
        <w:t>T</w:t>
      </w:r>
      <w:r w:rsidRPr="0000774D">
        <w:rPr>
          <w:lang w:eastAsia="en-US"/>
        </w:rPr>
        <w:t xml:space="preserve">O et l’infrastructure d’accueil des Emplacements des </w:t>
      </w:r>
      <w:r w:rsidR="0051001D" w:rsidRPr="0000774D">
        <w:rPr>
          <w:lang w:eastAsia="en-US"/>
        </w:rPr>
        <w:t>Usagers</w:t>
      </w:r>
      <w:r w:rsidRPr="0000774D">
        <w:rPr>
          <w:lang w:eastAsia="en-US"/>
        </w:rPr>
        <w:t>.</w:t>
      </w:r>
    </w:p>
    <w:p w:rsidR="002F45C5" w:rsidRPr="0000774D" w:rsidRDefault="002F45C5" w:rsidP="00613D6A">
      <w:pPr>
        <w:pStyle w:val="Texte"/>
        <w:rPr>
          <w:lang w:eastAsia="en-US"/>
        </w:rPr>
      </w:pPr>
      <w:r w:rsidRPr="0000774D">
        <w:rPr>
          <w:lang w:eastAsia="en-US"/>
        </w:rPr>
        <w:t xml:space="preserve">Tous les </w:t>
      </w:r>
      <w:r w:rsidR="00DF5B81" w:rsidRPr="0000774D">
        <w:rPr>
          <w:lang w:eastAsia="en-US"/>
        </w:rPr>
        <w:t xml:space="preserve">Equipements </w:t>
      </w:r>
      <w:r w:rsidRPr="0000774D">
        <w:rPr>
          <w:lang w:eastAsia="en-US"/>
        </w:rPr>
        <w:t>installés par l’</w:t>
      </w:r>
      <w:r w:rsidR="0051001D" w:rsidRPr="0000774D">
        <w:rPr>
          <w:lang w:eastAsia="en-US"/>
        </w:rPr>
        <w:t>Usager</w:t>
      </w:r>
      <w:r w:rsidRPr="0000774D">
        <w:rPr>
          <w:lang w:eastAsia="en-US"/>
        </w:rPr>
        <w:t xml:space="preserve"> </w:t>
      </w:r>
      <w:r w:rsidR="00DF5B81" w:rsidRPr="0000774D">
        <w:rPr>
          <w:lang w:eastAsia="en-US"/>
        </w:rPr>
        <w:t xml:space="preserve">doivent </w:t>
      </w:r>
      <w:r w:rsidRPr="0000774D">
        <w:rPr>
          <w:lang w:eastAsia="en-US"/>
        </w:rPr>
        <w:t>être compatibles avec la modularité 12, de manière à simplifier la gestion des système</w:t>
      </w:r>
      <w:r w:rsidR="00DF5B81" w:rsidRPr="0000774D">
        <w:rPr>
          <w:lang w:eastAsia="en-US"/>
        </w:rPr>
        <w:t>s</w:t>
      </w:r>
      <w:r w:rsidRPr="0000774D">
        <w:rPr>
          <w:lang w:eastAsia="en-US"/>
        </w:rPr>
        <w:t xml:space="preserve"> d’information</w:t>
      </w:r>
      <w:r w:rsidR="00DF5B81" w:rsidRPr="0000774D">
        <w:rPr>
          <w:lang w:eastAsia="en-US"/>
        </w:rPr>
        <w:t>s</w:t>
      </w:r>
      <w:r w:rsidRPr="0000774D">
        <w:rPr>
          <w:lang w:eastAsia="en-US"/>
        </w:rPr>
        <w:t>.</w:t>
      </w:r>
    </w:p>
    <w:p w:rsidR="002F45C5" w:rsidRPr="0000774D" w:rsidRDefault="002F45C5" w:rsidP="002F45C5"/>
    <w:p w:rsidR="00B01073" w:rsidRPr="0000774D" w:rsidRDefault="00B01073" w:rsidP="002F45C5">
      <w:pPr>
        <w:pStyle w:val="Titre2"/>
        <w:spacing w:before="180"/>
        <w:ind w:left="578" w:hanging="578"/>
        <w:jc w:val="both"/>
      </w:pPr>
      <w:bookmarkStart w:id="372" w:name="_Toc76740309"/>
      <w:r w:rsidRPr="0000774D">
        <w:t>Câble de pénétration</w:t>
      </w:r>
      <w:bookmarkEnd w:id="372"/>
    </w:p>
    <w:p w:rsidR="00B01073" w:rsidRPr="0000774D" w:rsidRDefault="00B01073" w:rsidP="00CD1288">
      <w:pPr>
        <w:ind w:left="578"/>
      </w:pPr>
    </w:p>
    <w:p w:rsidR="00B01073" w:rsidRPr="0000774D" w:rsidRDefault="00B01073" w:rsidP="00CD1288">
      <w:r w:rsidRPr="0000774D">
        <w:t xml:space="preserve">Afin de permettre la connexion des Equipements installés dans le local de </w:t>
      </w:r>
      <w:r w:rsidR="002C72AC">
        <w:t>YANA FIBRE</w:t>
      </w:r>
      <w:r w:rsidRPr="0000774D">
        <w:t xml:space="preserve"> ou en localisation distante au réseau de l’</w:t>
      </w:r>
      <w:r w:rsidR="0051001D" w:rsidRPr="0000774D">
        <w:t>Usager</w:t>
      </w:r>
      <w:r w:rsidRPr="0000774D">
        <w:t xml:space="preserve">, </w:t>
      </w:r>
      <w:r w:rsidR="002C72AC">
        <w:t>YANA FIBRE</w:t>
      </w:r>
      <w:r w:rsidRPr="0000774D">
        <w:t xml:space="preserve"> propose une prestation de pénétration de câble</w:t>
      </w:r>
    </w:p>
    <w:p w:rsidR="00B01073" w:rsidRPr="0000774D" w:rsidRDefault="002F45C5" w:rsidP="00CD1288">
      <w:pPr>
        <w:pStyle w:val="Titre3"/>
      </w:pPr>
      <w:r w:rsidRPr="0000774D">
        <w:t xml:space="preserve"> </w:t>
      </w:r>
      <w:bookmarkStart w:id="373" w:name="_Toc76740310"/>
      <w:r w:rsidR="00B01073" w:rsidRPr="0000774D">
        <w:t>Equipement</w:t>
      </w:r>
      <w:r w:rsidR="006D7F49" w:rsidRPr="0000774D">
        <w:t>s</w:t>
      </w:r>
      <w:r w:rsidR="00B01073" w:rsidRPr="0000774D">
        <w:t xml:space="preserve"> installés dans le locaux de </w:t>
      </w:r>
      <w:r w:rsidR="002C72AC">
        <w:t>YANA FIBRE</w:t>
      </w:r>
      <w:r w:rsidR="006D7F49" w:rsidRPr="0000774D">
        <w:t xml:space="preserve"> (cf : Schéma 2)</w:t>
      </w:r>
      <w:bookmarkEnd w:id="373"/>
    </w:p>
    <w:p w:rsidR="002F45C5" w:rsidRPr="0000774D" w:rsidRDefault="002F45C5" w:rsidP="002F45C5"/>
    <w:p w:rsidR="002F45C5" w:rsidRPr="0000774D" w:rsidRDefault="002F45C5" w:rsidP="002F45C5">
      <w:pPr>
        <w:spacing w:after="240"/>
      </w:pPr>
      <w:r w:rsidRPr="0000774D">
        <w:t xml:space="preserve">La prestation consiste en une pénétration d’un câble optique d’une capacité de 36 fibres </w:t>
      </w:r>
      <w:r w:rsidR="00921DF6" w:rsidRPr="0000774D">
        <w:t>maximum</w:t>
      </w:r>
      <w:r w:rsidR="006B07A8" w:rsidRPr="0000774D">
        <w:t xml:space="preserve">, </w:t>
      </w:r>
      <w:r w:rsidRPr="0000774D">
        <w:t>appartenant à l’</w:t>
      </w:r>
      <w:r w:rsidR="0051001D" w:rsidRPr="0000774D">
        <w:t>Usager</w:t>
      </w:r>
      <w:r w:rsidR="00B01073" w:rsidRPr="0000774D">
        <w:t xml:space="preserve"> pour le raccordement de son équipement actif</w:t>
      </w:r>
      <w:r w:rsidRPr="0000774D">
        <w:t>.</w:t>
      </w:r>
    </w:p>
    <w:p w:rsidR="008361D9" w:rsidRPr="0000774D" w:rsidRDefault="008361D9" w:rsidP="008361D9">
      <w:pPr>
        <w:rPr>
          <w:rFonts w:cs="Arial"/>
        </w:rPr>
      </w:pPr>
      <w:r w:rsidRPr="0000774D">
        <w:t xml:space="preserve">Cette prestation est fournie </w:t>
      </w:r>
      <w:r w:rsidRPr="0000774D">
        <w:rPr>
          <w:rFonts w:cs="Arial"/>
        </w:rPr>
        <w:t>dans la limite d’un câble optique par Site.</w:t>
      </w:r>
    </w:p>
    <w:p w:rsidR="008361D9" w:rsidRPr="0000774D" w:rsidRDefault="008361D9" w:rsidP="008361D9">
      <w:r w:rsidRPr="0000774D">
        <w:t xml:space="preserve">Un nouveau câble optique pourra être autorisé au-delà de 80 % d'occupation du câble existant. </w:t>
      </w:r>
    </w:p>
    <w:p w:rsidR="002F45C5" w:rsidRPr="0000774D" w:rsidRDefault="002F45C5" w:rsidP="002F45C5">
      <w:pPr>
        <w:pStyle w:val="Texte"/>
        <w:rPr>
          <w:lang w:eastAsia="en-US"/>
        </w:rPr>
      </w:pPr>
      <w:r w:rsidRPr="0000774D">
        <w:rPr>
          <w:lang w:eastAsia="en-US"/>
        </w:rPr>
        <w:t xml:space="preserve">Le </w:t>
      </w:r>
      <w:r w:rsidR="00A36863" w:rsidRPr="0000774D">
        <w:rPr>
          <w:lang w:eastAsia="en-US"/>
        </w:rPr>
        <w:t>c</w:t>
      </w:r>
      <w:r w:rsidRPr="0000774D">
        <w:rPr>
          <w:lang w:eastAsia="en-US"/>
        </w:rPr>
        <w:t>âble 36 FO reliant un POP de l’</w:t>
      </w:r>
      <w:r w:rsidR="0051001D" w:rsidRPr="0000774D">
        <w:rPr>
          <w:lang w:eastAsia="en-US"/>
        </w:rPr>
        <w:t>Usager</w:t>
      </w:r>
      <w:r w:rsidRPr="0000774D">
        <w:rPr>
          <w:lang w:eastAsia="en-US"/>
        </w:rPr>
        <w:t xml:space="preserve"> pénètre dans le </w:t>
      </w:r>
      <w:r w:rsidR="004A1379" w:rsidRPr="0000774D">
        <w:rPr>
          <w:lang w:eastAsia="en-US"/>
        </w:rPr>
        <w:t>Local</w:t>
      </w:r>
      <w:r w:rsidRPr="0000774D">
        <w:rPr>
          <w:lang w:eastAsia="en-US"/>
        </w:rPr>
        <w:t xml:space="preserve"> </w:t>
      </w:r>
      <w:r w:rsidR="00125DD3" w:rsidRPr="0000774D">
        <w:rPr>
          <w:lang w:eastAsia="en-US"/>
        </w:rPr>
        <w:t xml:space="preserve">du </w:t>
      </w:r>
      <w:r w:rsidR="002C72AC">
        <w:rPr>
          <w:lang w:eastAsia="en-US"/>
        </w:rPr>
        <w:t>YANA FIBRE</w:t>
      </w:r>
      <w:r w:rsidR="00125DD3" w:rsidRPr="0000774D">
        <w:rPr>
          <w:lang w:eastAsia="en-US"/>
        </w:rPr>
        <w:t xml:space="preserve"> </w:t>
      </w:r>
      <w:r w:rsidRPr="0000774D">
        <w:rPr>
          <w:lang w:eastAsia="en-US"/>
        </w:rPr>
        <w:t>obligatoirement par la chambre 0. L’</w:t>
      </w:r>
      <w:r w:rsidR="0051001D" w:rsidRPr="0000774D">
        <w:rPr>
          <w:lang w:eastAsia="en-US"/>
        </w:rPr>
        <w:t>Usager</w:t>
      </w:r>
      <w:r w:rsidRPr="0000774D">
        <w:rPr>
          <w:lang w:eastAsia="en-US"/>
        </w:rPr>
        <w:t xml:space="preserve"> </w:t>
      </w:r>
      <w:r w:rsidR="00A36863" w:rsidRPr="0000774D">
        <w:rPr>
          <w:lang w:eastAsia="en-US"/>
        </w:rPr>
        <w:t xml:space="preserve">doit </w:t>
      </w:r>
      <w:r w:rsidRPr="0000774D">
        <w:rPr>
          <w:lang w:eastAsia="en-US"/>
        </w:rPr>
        <w:t xml:space="preserve">se conformer aux règles décrites </w:t>
      </w:r>
      <w:r w:rsidR="004C2C8A" w:rsidRPr="0000774D">
        <w:rPr>
          <w:lang w:eastAsia="en-US"/>
        </w:rPr>
        <w:t xml:space="preserve">à </w:t>
      </w:r>
      <w:r w:rsidRPr="0000774D">
        <w:rPr>
          <w:lang w:eastAsia="en-US"/>
        </w:rPr>
        <w:t>l’article 4</w:t>
      </w:r>
      <w:r w:rsidR="00A36863" w:rsidRPr="0000774D">
        <w:rPr>
          <w:lang w:eastAsia="en-US"/>
        </w:rPr>
        <w:t xml:space="preserve"> des présentes</w:t>
      </w:r>
      <w:r w:rsidRPr="0000774D">
        <w:rPr>
          <w:lang w:eastAsia="en-US"/>
        </w:rPr>
        <w:t>.</w:t>
      </w:r>
    </w:p>
    <w:p w:rsidR="00125DD3" w:rsidRPr="0000774D" w:rsidRDefault="002F45C5" w:rsidP="002F45C5">
      <w:pPr>
        <w:pStyle w:val="Texte"/>
        <w:rPr>
          <w:lang w:eastAsia="en-US"/>
        </w:rPr>
      </w:pPr>
      <w:r w:rsidRPr="0000774D">
        <w:rPr>
          <w:lang w:eastAsia="en-US"/>
        </w:rPr>
        <w:t xml:space="preserve">Le Câble 36 </w:t>
      </w:r>
      <w:r w:rsidR="00A36863" w:rsidRPr="0000774D">
        <w:rPr>
          <w:lang w:eastAsia="en-US"/>
        </w:rPr>
        <w:t xml:space="preserve">FO </w:t>
      </w:r>
      <w:r w:rsidRPr="0000774D">
        <w:rPr>
          <w:lang w:eastAsia="en-US"/>
        </w:rPr>
        <w:t>de l’</w:t>
      </w:r>
      <w:r w:rsidR="0051001D" w:rsidRPr="0000774D">
        <w:rPr>
          <w:lang w:eastAsia="en-US"/>
        </w:rPr>
        <w:t>Usager</w:t>
      </w:r>
      <w:r w:rsidRPr="0000774D">
        <w:rPr>
          <w:lang w:eastAsia="en-US"/>
        </w:rPr>
        <w:t xml:space="preserve"> sera positionné sur le Répartiteur Optique </w:t>
      </w:r>
      <w:r w:rsidR="002C72AC">
        <w:rPr>
          <w:lang w:eastAsia="en-US"/>
        </w:rPr>
        <w:t>YANA FIBRE</w:t>
      </w:r>
      <w:r w:rsidR="00613D6A" w:rsidRPr="0000774D">
        <w:rPr>
          <w:lang w:eastAsia="en-US"/>
        </w:rPr>
        <w:t xml:space="preserve">, en respectant les consignes de l’article </w:t>
      </w:r>
      <w:r w:rsidR="00D734FA" w:rsidRPr="0000774D">
        <w:rPr>
          <w:lang w:eastAsia="en-US"/>
        </w:rPr>
        <w:t>5.3.3</w:t>
      </w:r>
      <w:r w:rsidRPr="0000774D">
        <w:rPr>
          <w:lang w:eastAsia="en-US"/>
        </w:rPr>
        <w:t xml:space="preserve">. </w:t>
      </w:r>
    </w:p>
    <w:p w:rsidR="00125DD3" w:rsidRPr="0000774D" w:rsidRDefault="00125DD3" w:rsidP="002F45C5">
      <w:pPr>
        <w:pStyle w:val="Texte"/>
        <w:rPr>
          <w:lang w:eastAsia="en-US"/>
        </w:rPr>
      </w:pPr>
      <w:r w:rsidRPr="0000774D">
        <w:rPr>
          <w:lang w:eastAsia="en-US"/>
        </w:rPr>
        <w:t xml:space="preserve">Pour le cas du RO en </w:t>
      </w:r>
      <w:r w:rsidR="007A2330" w:rsidRPr="0000774D">
        <w:rPr>
          <w:lang w:eastAsia="en-US"/>
        </w:rPr>
        <w:t>ferme</w:t>
      </w:r>
    </w:p>
    <w:p w:rsidR="00125DD3" w:rsidRPr="0000774D" w:rsidRDefault="00125DD3" w:rsidP="002F45C5">
      <w:pPr>
        <w:pStyle w:val="Texte"/>
        <w:rPr>
          <w:lang w:eastAsia="en-US"/>
        </w:rPr>
      </w:pPr>
      <w:r w:rsidRPr="0000774D">
        <w:rPr>
          <w:lang w:eastAsia="en-US"/>
        </w:rPr>
        <w:tab/>
        <w:t>L’</w:t>
      </w:r>
      <w:r w:rsidR="0051001D" w:rsidRPr="0000774D">
        <w:rPr>
          <w:lang w:eastAsia="en-US"/>
        </w:rPr>
        <w:t>Usager</w:t>
      </w:r>
      <w:r w:rsidRPr="0000774D">
        <w:rPr>
          <w:lang w:eastAsia="en-US"/>
        </w:rPr>
        <w:t xml:space="preserve"> fourni et installe la tête optique sur la position attribuée par </w:t>
      </w:r>
      <w:r w:rsidR="002C72AC">
        <w:rPr>
          <w:lang w:eastAsia="en-US"/>
        </w:rPr>
        <w:t>YANA FIBRE</w:t>
      </w:r>
      <w:r w:rsidRPr="0000774D">
        <w:rPr>
          <w:lang w:eastAsia="en-US"/>
        </w:rPr>
        <w:t>. Ensuite l’</w:t>
      </w:r>
      <w:r w:rsidR="0051001D" w:rsidRPr="0000774D">
        <w:rPr>
          <w:lang w:eastAsia="en-US"/>
        </w:rPr>
        <w:t>Usager</w:t>
      </w:r>
      <w:r w:rsidRPr="0000774D">
        <w:rPr>
          <w:lang w:eastAsia="en-US"/>
        </w:rPr>
        <w:t xml:space="preserve"> soude son câble 36fo à l’arrière de sa tête optique</w:t>
      </w:r>
    </w:p>
    <w:p w:rsidR="00125DD3" w:rsidRPr="0000774D" w:rsidRDefault="00125DD3" w:rsidP="002F45C5">
      <w:pPr>
        <w:pStyle w:val="Texte"/>
        <w:rPr>
          <w:lang w:eastAsia="en-US"/>
        </w:rPr>
      </w:pPr>
      <w:r w:rsidRPr="0000774D">
        <w:rPr>
          <w:lang w:eastAsia="en-US"/>
        </w:rPr>
        <w:t xml:space="preserve">Pour le cas du RO en </w:t>
      </w:r>
      <w:r w:rsidR="00E172E2" w:rsidRPr="0000774D">
        <w:rPr>
          <w:lang w:eastAsia="en-US"/>
        </w:rPr>
        <w:t>armoire</w:t>
      </w:r>
    </w:p>
    <w:p w:rsidR="00125DD3" w:rsidRPr="0000774D" w:rsidRDefault="00125DD3" w:rsidP="00125DD3">
      <w:pPr>
        <w:pStyle w:val="Texte"/>
        <w:rPr>
          <w:lang w:eastAsia="en-US"/>
        </w:rPr>
      </w:pPr>
      <w:r w:rsidRPr="0000774D">
        <w:rPr>
          <w:lang w:eastAsia="en-US"/>
        </w:rPr>
        <w:tab/>
        <w:t>L’</w:t>
      </w:r>
      <w:r w:rsidR="0051001D" w:rsidRPr="0000774D">
        <w:rPr>
          <w:lang w:eastAsia="en-US"/>
        </w:rPr>
        <w:t>Usager</w:t>
      </w:r>
      <w:r w:rsidRPr="0000774D">
        <w:rPr>
          <w:lang w:eastAsia="en-US"/>
        </w:rPr>
        <w:t xml:space="preserve"> fourni et installe le plateau optique sur </w:t>
      </w:r>
      <w:r w:rsidR="00CC7CC0" w:rsidRPr="0000774D">
        <w:rPr>
          <w:lang w:eastAsia="en-US"/>
        </w:rPr>
        <w:t>l’emplacement</w:t>
      </w:r>
      <w:r w:rsidRPr="0000774D">
        <w:rPr>
          <w:lang w:eastAsia="en-US"/>
        </w:rPr>
        <w:t xml:space="preserve"> attribuée par </w:t>
      </w:r>
      <w:r w:rsidR="002C72AC">
        <w:rPr>
          <w:lang w:eastAsia="en-US"/>
        </w:rPr>
        <w:t>YANA FIBRE</w:t>
      </w:r>
      <w:r w:rsidRPr="0000774D">
        <w:rPr>
          <w:lang w:eastAsia="en-US"/>
        </w:rPr>
        <w:t>. Ensuite l’</w:t>
      </w:r>
      <w:r w:rsidR="0051001D" w:rsidRPr="0000774D">
        <w:rPr>
          <w:lang w:eastAsia="en-US"/>
        </w:rPr>
        <w:t>Usager</w:t>
      </w:r>
      <w:r w:rsidRPr="0000774D">
        <w:rPr>
          <w:lang w:eastAsia="en-US"/>
        </w:rPr>
        <w:t xml:space="preserve"> soude son câble 36fo à l’arrière de son plateau optique</w:t>
      </w:r>
    </w:p>
    <w:p w:rsidR="002F45C5" w:rsidRPr="0000774D" w:rsidRDefault="002F45C5" w:rsidP="002F45C5">
      <w:pPr>
        <w:pStyle w:val="Texte"/>
        <w:rPr>
          <w:lang w:eastAsia="en-US"/>
        </w:rPr>
      </w:pPr>
      <w:r w:rsidRPr="0000774D">
        <w:rPr>
          <w:lang w:eastAsia="en-US"/>
        </w:rPr>
        <w:t>L’</w:t>
      </w:r>
      <w:r w:rsidR="0051001D" w:rsidRPr="0000774D">
        <w:rPr>
          <w:lang w:eastAsia="en-US"/>
        </w:rPr>
        <w:t>Usager</w:t>
      </w:r>
      <w:r w:rsidRPr="0000774D">
        <w:rPr>
          <w:lang w:eastAsia="en-US"/>
        </w:rPr>
        <w:t xml:space="preserve"> réalise le tirage et le raccordement des 36 fo sur les positions de la tête optique</w:t>
      </w:r>
      <w:r w:rsidR="00CC7CC0" w:rsidRPr="0000774D">
        <w:rPr>
          <w:lang w:eastAsia="en-US"/>
        </w:rPr>
        <w:t xml:space="preserve"> ou l’emplacement de son plateau optique</w:t>
      </w:r>
      <w:r w:rsidRPr="0000774D">
        <w:rPr>
          <w:lang w:eastAsia="en-US"/>
        </w:rPr>
        <w:t xml:space="preserve"> stipulées par </w:t>
      </w:r>
      <w:r w:rsidR="002C72AC">
        <w:rPr>
          <w:lang w:eastAsia="en-US"/>
        </w:rPr>
        <w:t>YANA FIBRE</w:t>
      </w:r>
      <w:r w:rsidR="00CC7CC0" w:rsidRPr="0000774D">
        <w:rPr>
          <w:lang w:eastAsia="en-US"/>
        </w:rPr>
        <w:t xml:space="preserve"> </w:t>
      </w:r>
      <w:r w:rsidRPr="0000774D">
        <w:rPr>
          <w:lang w:eastAsia="en-US"/>
        </w:rPr>
        <w:t xml:space="preserve">dans l’annexe </w:t>
      </w:r>
      <w:r w:rsidR="00CC7CC0" w:rsidRPr="0000774D">
        <w:rPr>
          <w:lang w:eastAsia="en-US"/>
        </w:rPr>
        <w:t>Etat des lieux</w:t>
      </w:r>
      <w:r w:rsidRPr="0000774D">
        <w:rPr>
          <w:lang w:eastAsia="en-US"/>
        </w:rPr>
        <w:t>.</w:t>
      </w:r>
    </w:p>
    <w:p w:rsidR="00E33917" w:rsidRPr="0000774D" w:rsidRDefault="00E33917" w:rsidP="002F45C5">
      <w:pPr>
        <w:pStyle w:val="Texte"/>
        <w:rPr>
          <w:lang w:eastAsia="en-US"/>
        </w:rPr>
      </w:pPr>
    </w:p>
    <w:p w:rsidR="00E33917" w:rsidRPr="0000774D" w:rsidRDefault="00E33917" w:rsidP="002F45C5">
      <w:pPr>
        <w:pStyle w:val="Texte"/>
        <w:rPr>
          <w:lang w:eastAsia="en-US"/>
        </w:rPr>
      </w:pPr>
    </w:p>
    <w:p w:rsidR="00B01073" w:rsidRPr="0000774D" w:rsidRDefault="00B01073" w:rsidP="00B01073">
      <w:pPr>
        <w:pStyle w:val="Titre3"/>
      </w:pPr>
      <w:bookmarkStart w:id="374" w:name="_Toc76740311"/>
      <w:r w:rsidRPr="0000774D">
        <w:lastRenderedPageBreak/>
        <w:t xml:space="preserve">Equipement installés en dehors des locaux de </w:t>
      </w:r>
      <w:r w:rsidR="002C72AC">
        <w:t>YANA FIBRE</w:t>
      </w:r>
      <w:r w:rsidR="006D7F49" w:rsidRPr="0000774D">
        <w:t xml:space="preserve"> (cf : Schéma 1)</w:t>
      </w:r>
      <w:bookmarkEnd w:id="374"/>
    </w:p>
    <w:p w:rsidR="00B01073" w:rsidRPr="0000774D" w:rsidRDefault="00B01073" w:rsidP="00CD1288">
      <w:pPr>
        <w:pStyle w:val="Texte"/>
      </w:pPr>
    </w:p>
    <w:p w:rsidR="00B01073" w:rsidRPr="0000774D" w:rsidRDefault="00B01073" w:rsidP="00B01073">
      <w:pPr>
        <w:spacing w:after="240"/>
        <w:rPr>
          <w:lang w:eastAsia="en-US"/>
        </w:rPr>
      </w:pPr>
      <w:r w:rsidRPr="0000774D">
        <w:t>La prestation consiste en une pénétration d’un câble optique d’une capacité de 72,144 ou 288 fo appartenant exclusivement à l’</w:t>
      </w:r>
      <w:r w:rsidR="0051001D" w:rsidRPr="0000774D">
        <w:t>Usager</w:t>
      </w:r>
      <w:r w:rsidRPr="0000774D">
        <w:t xml:space="preserve">, destiné à interconnecter sur le </w:t>
      </w:r>
      <w:r w:rsidR="00A4530E" w:rsidRPr="0000774D">
        <w:t xml:space="preserve">RTO </w:t>
      </w:r>
      <w:r w:rsidRPr="0000774D">
        <w:t>l’Equipement actif de l’</w:t>
      </w:r>
      <w:r w:rsidR="0051001D" w:rsidRPr="0000774D">
        <w:t>Usager</w:t>
      </w:r>
      <w:r w:rsidRPr="0000774D">
        <w:t xml:space="preserve">, quand ce dernier ne se trouve pas dans l’enceinte du Local </w:t>
      </w:r>
      <w:r w:rsidR="002C72AC">
        <w:t>YANA FIBRE</w:t>
      </w:r>
      <w:r w:rsidRPr="0000774D">
        <w:t>.</w:t>
      </w:r>
    </w:p>
    <w:p w:rsidR="00B01073" w:rsidRPr="0000774D" w:rsidRDefault="00B01073" w:rsidP="00B01073">
      <w:pPr>
        <w:pStyle w:val="Texte"/>
        <w:rPr>
          <w:lang w:eastAsia="en-US"/>
        </w:rPr>
      </w:pPr>
      <w:r w:rsidRPr="0000774D">
        <w:rPr>
          <w:lang w:eastAsia="en-US"/>
        </w:rPr>
        <w:t>Le Câble de pénétration de l’</w:t>
      </w:r>
      <w:r w:rsidR="0051001D" w:rsidRPr="0000774D">
        <w:rPr>
          <w:lang w:eastAsia="en-US"/>
        </w:rPr>
        <w:t>Usager</w:t>
      </w:r>
      <w:r w:rsidRPr="0000774D">
        <w:rPr>
          <w:lang w:eastAsia="en-US"/>
        </w:rPr>
        <w:t xml:space="preserve"> pénètre dans le Local </w:t>
      </w:r>
      <w:r w:rsidR="002C72AC">
        <w:rPr>
          <w:lang w:eastAsia="en-US"/>
        </w:rPr>
        <w:t>YANA FIBRE</w:t>
      </w:r>
      <w:r w:rsidRPr="0000774D">
        <w:rPr>
          <w:lang w:eastAsia="en-US"/>
        </w:rPr>
        <w:t xml:space="preserve"> obligatoirement par la chambre 0. L’</w:t>
      </w:r>
      <w:r w:rsidR="0051001D" w:rsidRPr="0000774D">
        <w:rPr>
          <w:lang w:eastAsia="en-US"/>
        </w:rPr>
        <w:t>Usager</w:t>
      </w:r>
      <w:r w:rsidRPr="0000774D">
        <w:rPr>
          <w:lang w:eastAsia="en-US"/>
        </w:rPr>
        <w:t xml:space="preserve"> doit se conformer aux règles décrites à l’article 4 des présentes.</w:t>
      </w:r>
    </w:p>
    <w:p w:rsidR="00B01073" w:rsidRPr="0000774D" w:rsidRDefault="00B01073" w:rsidP="00B01073">
      <w:pPr>
        <w:pStyle w:val="Texte"/>
        <w:rPr>
          <w:lang w:eastAsia="en-US"/>
        </w:rPr>
      </w:pPr>
      <w:r w:rsidRPr="0000774D">
        <w:rPr>
          <w:lang w:eastAsia="en-US"/>
        </w:rPr>
        <w:t>Le câble de pénétration  de l’</w:t>
      </w:r>
      <w:r w:rsidR="0051001D" w:rsidRPr="0000774D">
        <w:rPr>
          <w:lang w:eastAsia="en-US"/>
        </w:rPr>
        <w:t>Usager</w:t>
      </w:r>
      <w:r w:rsidRPr="0000774D">
        <w:rPr>
          <w:lang w:eastAsia="en-US"/>
        </w:rPr>
        <w:t xml:space="preserve"> aboutit en fonction de la configuration du RTO :</w:t>
      </w:r>
    </w:p>
    <w:p w:rsidR="00B01073" w:rsidRPr="0000774D" w:rsidRDefault="00B01073" w:rsidP="00B01073">
      <w:pPr>
        <w:pStyle w:val="Texte"/>
        <w:numPr>
          <w:ilvl w:val="0"/>
          <w:numId w:val="51"/>
        </w:numPr>
        <w:rPr>
          <w:lang w:eastAsia="en-US"/>
        </w:rPr>
      </w:pPr>
      <w:r w:rsidRPr="0000774D">
        <w:rPr>
          <w:lang w:eastAsia="en-US"/>
        </w:rPr>
        <w:t>Sur un RTO en Armoire :</w:t>
      </w:r>
    </w:p>
    <w:p w:rsidR="00B01073" w:rsidRPr="0000774D" w:rsidRDefault="002C72AC" w:rsidP="00B01073">
      <w:pPr>
        <w:pStyle w:val="Texte"/>
        <w:ind w:left="708"/>
        <w:rPr>
          <w:lang w:eastAsia="en-US"/>
        </w:rPr>
      </w:pPr>
      <w:r>
        <w:rPr>
          <w:lang w:eastAsia="en-US"/>
        </w:rPr>
        <w:t>YANA FIBRE</w:t>
      </w:r>
      <w:r w:rsidR="00B01073" w:rsidRPr="0000774D">
        <w:rPr>
          <w:lang w:eastAsia="en-US"/>
        </w:rPr>
        <w:t xml:space="preserve"> transmet à l’</w:t>
      </w:r>
      <w:r w:rsidR="0051001D" w:rsidRPr="0000774D">
        <w:rPr>
          <w:lang w:eastAsia="en-US"/>
        </w:rPr>
        <w:t>Usager</w:t>
      </w:r>
      <w:r w:rsidR="00B01073" w:rsidRPr="0000774D">
        <w:rPr>
          <w:lang w:eastAsia="en-US"/>
        </w:rPr>
        <w:t xml:space="preserve"> les « U » affectés dans l’armoire (côté équipement) pour la connexion de ses câbles (stipulées par </w:t>
      </w:r>
      <w:r>
        <w:rPr>
          <w:lang w:eastAsia="en-US"/>
        </w:rPr>
        <w:t>YANA FIBRE</w:t>
      </w:r>
      <w:r w:rsidR="00B01073" w:rsidRPr="0000774D">
        <w:rPr>
          <w:lang w:eastAsia="en-US"/>
        </w:rPr>
        <w:t xml:space="preserve">  dans le l’annexe d’Etat des lieux)</w:t>
      </w:r>
    </w:p>
    <w:p w:rsidR="00B01073" w:rsidRPr="0000774D" w:rsidRDefault="00B01073" w:rsidP="00B01073">
      <w:pPr>
        <w:pStyle w:val="Texte"/>
        <w:ind w:left="708"/>
        <w:rPr>
          <w:lang w:eastAsia="en-US"/>
        </w:rPr>
      </w:pPr>
      <w:r w:rsidRPr="0000774D">
        <w:rPr>
          <w:lang w:eastAsia="en-US"/>
        </w:rPr>
        <w:t>L’</w:t>
      </w:r>
      <w:r w:rsidR="0051001D" w:rsidRPr="0000774D">
        <w:rPr>
          <w:lang w:eastAsia="en-US"/>
        </w:rPr>
        <w:t>Usager</w:t>
      </w:r>
      <w:r w:rsidRPr="0000774D">
        <w:rPr>
          <w:lang w:eastAsia="en-US"/>
        </w:rPr>
        <w:t xml:space="preserve"> a à sa charge la fourniture du tiroir optique et de tous les éléments permettant l’arrimage et le raccordement de son/ses câbles selon les règles décrites à l’article 5.4.</w:t>
      </w:r>
    </w:p>
    <w:p w:rsidR="00B01073" w:rsidRPr="0000774D" w:rsidRDefault="00B01073" w:rsidP="00B01073">
      <w:pPr>
        <w:pStyle w:val="Texte"/>
        <w:ind w:left="708"/>
        <w:rPr>
          <w:lang w:eastAsia="en-US"/>
        </w:rPr>
      </w:pPr>
      <w:r w:rsidRPr="0000774D">
        <w:rPr>
          <w:lang w:eastAsia="en-US"/>
        </w:rPr>
        <w:t>L’</w:t>
      </w:r>
      <w:r w:rsidR="0051001D" w:rsidRPr="0000774D">
        <w:rPr>
          <w:lang w:eastAsia="en-US"/>
        </w:rPr>
        <w:t>Usager</w:t>
      </w:r>
      <w:r w:rsidRPr="0000774D">
        <w:rPr>
          <w:lang w:eastAsia="en-US"/>
        </w:rPr>
        <w:t xml:space="preserve"> assure le tirage et le raccordement de son/ses câbles, de la chambre 0 du bâtiment </w:t>
      </w:r>
      <w:r w:rsidR="002C72AC">
        <w:rPr>
          <w:lang w:eastAsia="en-US"/>
        </w:rPr>
        <w:t>YANA FIBRE</w:t>
      </w:r>
      <w:r w:rsidRPr="0000774D">
        <w:rPr>
          <w:lang w:eastAsia="en-US"/>
        </w:rPr>
        <w:t xml:space="preserve">  jusqu’au RTO. Le parcours du/des câbles est indiqué par </w:t>
      </w:r>
      <w:r w:rsidR="002C72AC">
        <w:rPr>
          <w:lang w:eastAsia="en-US"/>
        </w:rPr>
        <w:t>YANA FIBRE</w:t>
      </w:r>
      <w:r w:rsidRPr="0000774D">
        <w:rPr>
          <w:lang w:eastAsia="en-US"/>
        </w:rPr>
        <w:t xml:space="preserve">  lors de la visite initiale.</w:t>
      </w:r>
    </w:p>
    <w:p w:rsidR="00B01073" w:rsidRPr="0000774D" w:rsidRDefault="00B01073" w:rsidP="00B01073">
      <w:pPr>
        <w:pStyle w:val="Texte"/>
        <w:numPr>
          <w:ilvl w:val="0"/>
          <w:numId w:val="51"/>
        </w:numPr>
        <w:rPr>
          <w:lang w:eastAsia="en-US"/>
        </w:rPr>
      </w:pPr>
      <w:r w:rsidRPr="0000774D">
        <w:rPr>
          <w:lang w:eastAsia="en-US"/>
        </w:rPr>
        <w:t>Sur un RTO en Ferme :</w:t>
      </w:r>
    </w:p>
    <w:p w:rsidR="00B01073" w:rsidRPr="0000774D" w:rsidRDefault="002C72AC" w:rsidP="00B01073">
      <w:pPr>
        <w:pStyle w:val="Texte"/>
        <w:ind w:left="720"/>
        <w:rPr>
          <w:lang w:eastAsia="en-US"/>
        </w:rPr>
      </w:pPr>
      <w:r>
        <w:rPr>
          <w:lang w:eastAsia="en-US"/>
        </w:rPr>
        <w:t>YANA FIBRE</w:t>
      </w:r>
      <w:r w:rsidR="00B01073" w:rsidRPr="0000774D">
        <w:rPr>
          <w:lang w:eastAsia="en-US"/>
        </w:rPr>
        <w:t xml:space="preserve"> transmet à l’</w:t>
      </w:r>
      <w:r w:rsidR="0051001D" w:rsidRPr="0000774D">
        <w:rPr>
          <w:lang w:eastAsia="en-US"/>
        </w:rPr>
        <w:t>Usager</w:t>
      </w:r>
      <w:r w:rsidR="00B01073" w:rsidRPr="0000774D">
        <w:rPr>
          <w:lang w:eastAsia="en-US"/>
        </w:rPr>
        <w:t xml:space="preserve"> la</w:t>
      </w:r>
      <w:r w:rsidR="00057F54" w:rsidRPr="0000774D">
        <w:rPr>
          <w:lang w:eastAsia="en-US"/>
        </w:rPr>
        <w:t>/les</w:t>
      </w:r>
      <w:r w:rsidR="00B01073" w:rsidRPr="0000774D">
        <w:rPr>
          <w:lang w:eastAsia="en-US"/>
        </w:rPr>
        <w:t xml:space="preserve"> position</w:t>
      </w:r>
      <w:r w:rsidR="00057F54" w:rsidRPr="0000774D">
        <w:rPr>
          <w:lang w:eastAsia="en-US"/>
        </w:rPr>
        <w:t>s</w:t>
      </w:r>
      <w:r w:rsidR="00B01073" w:rsidRPr="0000774D">
        <w:rPr>
          <w:lang w:eastAsia="en-US"/>
        </w:rPr>
        <w:t xml:space="preserve"> affectée</w:t>
      </w:r>
      <w:r w:rsidR="00057F54" w:rsidRPr="0000774D">
        <w:rPr>
          <w:lang w:eastAsia="en-US"/>
        </w:rPr>
        <w:t>s</w:t>
      </w:r>
      <w:r w:rsidR="00B01073" w:rsidRPr="0000774D">
        <w:rPr>
          <w:lang w:eastAsia="en-US"/>
        </w:rPr>
        <w:t xml:space="preserve"> sur la ferme équipement dans le RTO pour la connexion de ses câbles (stipulées par </w:t>
      </w:r>
      <w:r>
        <w:rPr>
          <w:lang w:eastAsia="en-US"/>
        </w:rPr>
        <w:t>YANA FIBRE</w:t>
      </w:r>
      <w:r w:rsidR="00B01073" w:rsidRPr="0000774D">
        <w:rPr>
          <w:lang w:eastAsia="en-US"/>
        </w:rPr>
        <w:t xml:space="preserve">  dans le l’annexe d’Etat des lieux).</w:t>
      </w:r>
    </w:p>
    <w:p w:rsidR="00B01073" w:rsidRPr="0000774D" w:rsidRDefault="00B01073" w:rsidP="00B01073">
      <w:pPr>
        <w:pStyle w:val="Texte"/>
        <w:ind w:left="720"/>
        <w:rPr>
          <w:lang w:eastAsia="en-US"/>
        </w:rPr>
      </w:pPr>
      <w:r w:rsidRPr="0000774D">
        <w:rPr>
          <w:lang w:eastAsia="en-US"/>
        </w:rPr>
        <w:t>L’</w:t>
      </w:r>
      <w:r w:rsidR="0051001D" w:rsidRPr="0000774D">
        <w:rPr>
          <w:lang w:eastAsia="en-US"/>
        </w:rPr>
        <w:t>Usager</w:t>
      </w:r>
      <w:r w:rsidRPr="0000774D">
        <w:rPr>
          <w:lang w:eastAsia="en-US"/>
        </w:rPr>
        <w:t xml:space="preserve"> a à sa charge la fourniture des têtes optiques et de tous les éléments permettant l’arrimage et le raccordement </w:t>
      </w:r>
      <w:r w:rsidR="00057F54" w:rsidRPr="0000774D">
        <w:rPr>
          <w:lang w:eastAsia="en-US"/>
        </w:rPr>
        <w:t xml:space="preserve">et la soudure </w:t>
      </w:r>
      <w:r w:rsidRPr="0000774D">
        <w:rPr>
          <w:lang w:eastAsia="en-US"/>
        </w:rPr>
        <w:t>de son/ses câbles selon les règles décrites à l’article 5.3.</w:t>
      </w:r>
    </w:p>
    <w:p w:rsidR="00B01073" w:rsidRPr="0000774D" w:rsidRDefault="00B01073" w:rsidP="00B01073">
      <w:pPr>
        <w:pStyle w:val="Texte"/>
        <w:ind w:left="720"/>
        <w:rPr>
          <w:lang w:eastAsia="en-US"/>
        </w:rPr>
      </w:pPr>
      <w:r w:rsidRPr="0000774D">
        <w:rPr>
          <w:lang w:eastAsia="en-US"/>
        </w:rPr>
        <w:t>L’</w:t>
      </w:r>
      <w:r w:rsidR="0051001D" w:rsidRPr="0000774D">
        <w:rPr>
          <w:lang w:eastAsia="en-US"/>
        </w:rPr>
        <w:t>Usager</w:t>
      </w:r>
      <w:r w:rsidRPr="0000774D">
        <w:rPr>
          <w:lang w:eastAsia="en-US"/>
        </w:rPr>
        <w:t xml:space="preserve"> assure le tirage et le raccordement de son/ses câbles de la chambre 0 du bâtiment </w:t>
      </w:r>
      <w:r w:rsidR="002C72AC">
        <w:rPr>
          <w:lang w:eastAsia="en-US"/>
        </w:rPr>
        <w:t>YANA FIBRE</w:t>
      </w:r>
      <w:r w:rsidRPr="0000774D">
        <w:rPr>
          <w:lang w:eastAsia="en-US"/>
        </w:rPr>
        <w:t xml:space="preserve"> jusqu’au RTO. Le parcours du/des câbles est indiqué par </w:t>
      </w:r>
      <w:r w:rsidR="002C72AC">
        <w:rPr>
          <w:lang w:eastAsia="en-US"/>
        </w:rPr>
        <w:t>YANA FIBRE</w:t>
      </w:r>
      <w:r w:rsidRPr="0000774D">
        <w:rPr>
          <w:lang w:eastAsia="en-US"/>
        </w:rPr>
        <w:t xml:space="preserve"> lors de la visite initiale.</w:t>
      </w:r>
    </w:p>
    <w:p w:rsidR="00B01073" w:rsidRPr="0000774D" w:rsidRDefault="00B01073" w:rsidP="002F45C5">
      <w:pPr>
        <w:pStyle w:val="Texte"/>
        <w:rPr>
          <w:lang w:eastAsia="en-US"/>
        </w:rPr>
      </w:pPr>
    </w:p>
    <w:p w:rsidR="002F45C5" w:rsidRPr="0000774D" w:rsidRDefault="00C274CC" w:rsidP="002F45C5">
      <w:pPr>
        <w:pStyle w:val="Titre2"/>
        <w:spacing w:before="180"/>
        <w:ind w:left="578" w:hanging="578"/>
        <w:jc w:val="both"/>
      </w:pPr>
      <w:bookmarkStart w:id="375" w:name="_Toc76740312"/>
      <w:r w:rsidRPr="0000774D">
        <w:t>Câble de Collecte OLT(CCO)</w:t>
      </w:r>
      <w:r w:rsidR="00057F54" w:rsidRPr="0000774D">
        <w:t xml:space="preserve"> (cf : Schéma 2)</w:t>
      </w:r>
      <w:bookmarkEnd w:id="375"/>
    </w:p>
    <w:p w:rsidR="002F45C5" w:rsidRPr="0000774D" w:rsidRDefault="002F45C5" w:rsidP="002F45C5"/>
    <w:p w:rsidR="00D6364C" w:rsidRPr="0000774D" w:rsidRDefault="002F45C5" w:rsidP="002F45C5">
      <w:pPr>
        <w:pStyle w:val="Paragraphe"/>
        <w:spacing w:before="0" w:after="0"/>
        <w:rPr>
          <w:rFonts w:ascii="Helvetica 55 Roman" w:hAnsi="Helvetica 55 Roman" w:cs="Arial"/>
          <w:sz w:val="20"/>
        </w:rPr>
      </w:pPr>
      <w:r w:rsidRPr="0000774D">
        <w:rPr>
          <w:rFonts w:ascii="Helvetica 55 Roman" w:hAnsi="Helvetica 55 Roman" w:cs="Arial"/>
          <w:sz w:val="20"/>
        </w:rPr>
        <w:t xml:space="preserve">Le </w:t>
      </w:r>
      <w:r w:rsidR="00C274CC" w:rsidRPr="0000774D">
        <w:rPr>
          <w:rFonts w:ascii="Helvetica 55 Roman" w:hAnsi="Helvetica 55 Roman" w:cs="Arial"/>
          <w:sz w:val="20"/>
        </w:rPr>
        <w:t xml:space="preserve">CCO </w:t>
      </w:r>
      <w:r w:rsidRPr="0000774D">
        <w:rPr>
          <w:rFonts w:ascii="Helvetica 55 Roman" w:hAnsi="Helvetica 55 Roman" w:cs="Arial"/>
          <w:sz w:val="20"/>
        </w:rPr>
        <w:t xml:space="preserve">est un </w:t>
      </w:r>
      <w:r w:rsidR="00C274CC" w:rsidRPr="0000774D">
        <w:rPr>
          <w:rFonts w:ascii="Helvetica 55 Roman" w:hAnsi="Helvetica 55 Roman" w:cs="Arial"/>
          <w:sz w:val="20"/>
        </w:rPr>
        <w:t xml:space="preserve">câble optique </w:t>
      </w:r>
      <w:r w:rsidRPr="0000774D">
        <w:rPr>
          <w:rFonts w:ascii="Helvetica 55 Roman" w:hAnsi="Helvetica 55 Roman" w:cs="Arial"/>
          <w:sz w:val="20"/>
        </w:rPr>
        <w:t xml:space="preserve">qui permet de relier </w:t>
      </w:r>
      <w:r w:rsidR="00C274CC" w:rsidRPr="0000774D">
        <w:rPr>
          <w:rFonts w:ascii="Helvetica 55 Roman" w:hAnsi="Helvetica 55 Roman" w:cs="Arial"/>
          <w:sz w:val="20"/>
        </w:rPr>
        <w:t>l’OLT de l</w:t>
      </w:r>
      <w:r w:rsidR="00921DF6" w:rsidRPr="0000774D">
        <w:rPr>
          <w:rFonts w:ascii="Helvetica 55 Roman" w:hAnsi="Helvetica 55 Roman" w:cs="Arial"/>
          <w:sz w:val="20"/>
        </w:rPr>
        <w:t>’</w:t>
      </w:r>
      <w:r w:rsidR="0051001D" w:rsidRPr="0000774D">
        <w:rPr>
          <w:rFonts w:ascii="Helvetica 55 Roman" w:hAnsi="Helvetica 55 Roman" w:cs="Arial"/>
          <w:sz w:val="20"/>
        </w:rPr>
        <w:t>Usager</w:t>
      </w:r>
      <w:r w:rsidRPr="0000774D">
        <w:rPr>
          <w:rFonts w:ascii="Helvetica 55 Roman" w:hAnsi="Helvetica 55 Roman" w:cs="Arial"/>
          <w:sz w:val="20"/>
        </w:rPr>
        <w:t xml:space="preserve"> au Répartiteur Optique </w:t>
      </w:r>
      <w:r w:rsidR="00C274CC" w:rsidRPr="0000774D">
        <w:rPr>
          <w:rFonts w:ascii="Helvetica 55 Roman" w:hAnsi="Helvetica 55 Roman" w:cs="Arial"/>
          <w:sz w:val="20"/>
        </w:rPr>
        <w:t xml:space="preserve"> </w:t>
      </w:r>
      <w:r w:rsidR="002C72AC">
        <w:rPr>
          <w:rFonts w:ascii="Helvetica 55 Roman" w:hAnsi="Helvetica 55 Roman" w:cs="Arial"/>
          <w:sz w:val="20"/>
        </w:rPr>
        <w:t>YANA FIBRE</w:t>
      </w:r>
      <w:r w:rsidRPr="0000774D">
        <w:rPr>
          <w:rFonts w:ascii="Helvetica 55 Roman" w:hAnsi="Helvetica 55 Roman" w:cs="Arial"/>
          <w:sz w:val="20"/>
        </w:rPr>
        <w:t>.</w:t>
      </w:r>
    </w:p>
    <w:p w:rsidR="00D6364C" w:rsidRPr="0000774D" w:rsidRDefault="002F45C5" w:rsidP="002F45C5">
      <w:pPr>
        <w:rPr>
          <w:rFonts w:cs="Arial"/>
        </w:rPr>
      </w:pPr>
      <w:r w:rsidRPr="0000774D">
        <w:rPr>
          <w:rFonts w:cs="Arial"/>
        </w:rPr>
        <w:t>Au Répartiteur Optique, l</w:t>
      </w:r>
      <w:r w:rsidR="00C274CC" w:rsidRPr="0000774D">
        <w:rPr>
          <w:rFonts w:cs="Arial"/>
        </w:rPr>
        <w:t>e</w:t>
      </w:r>
      <w:r w:rsidRPr="0000774D">
        <w:rPr>
          <w:rFonts w:cs="Arial"/>
        </w:rPr>
        <w:t xml:space="preserve"> </w:t>
      </w:r>
      <w:r w:rsidR="00C274CC" w:rsidRPr="0000774D">
        <w:rPr>
          <w:rFonts w:cs="Arial"/>
        </w:rPr>
        <w:t xml:space="preserve">câble </w:t>
      </w:r>
      <w:r w:rsidRPr="0000774D">
        <w:rPr>
          <w:rFonts w:cs="Arial"/>
        </w:rPr>
        <w:t xml:space="preserve">optique </w:t>
      </w:r>
      <w:r w:rsidR="004C2C8A" w:rsidRPr="0000774D">
        <w:rPr>
          <w:rFonts w:cs="Arial"/>
        </w:rPr>
        <w:t xml:space="preserve">est </w:t>
      </w:r>
      <w:r w:rsidRPr="0000774D">
        <w:rPr>
          <w:rFonts w:cs="Arial"/>
        </w:rPr>
        <w:t xml:space="preserve">connecté par </w:t>
      </w:r>
      <w:r w:rsidR="00C274CC" w:rsidRPr="0000774D">
        <w:rPr>
          <w:rFonts w:cs="Arial"/>
        </w:rPr>
        <w:t>l’</w:t>
      </w:r>
      <w:r w:rsidR="0051001D" w:rsidRPr="0000774D">
        <w:rPr>
          <w:rFonts w:cs="Arial"/>
        </w:rPr>
        <w:t>Usager</w:t>
      </w:r>
      <w:r w:rsidR="00921DF6" w:rsidRPr="0000774D">
        <w:rPr>
          <w:rFonts w:cs="Arial"/>
        </w:rPr>
        <w:t xml:space="preserve"> </w:t>
      </w:r>
      <w:r w:rsidRPr="0000774D">
        <w:rPr>
          <w:rFonts w:cs="Arial"/>
        </w:rPr>
        <w:t xml:space="preserve">sur la </w:t>
      </w:r>
      <w:r w:rsidR="00C274CC" w:rsidRPr="0000774D">
        <w:rPr>
          <w:rFonts w:cs="Arial"/>
        </w:rPr>
        <w:t xml:space="preserve">face avant </w:t>
      </w:r>
      <w:r w:rsidR="0066082B" w:rsidRPr="0000774D">
        <w:rPr>
          <w:rFonts w:cs="Arial"/>
        </w:rPr>
        <w:t>du</w:t>
      </w:r>
      <w:r w:rsidR="00C274CC" w:rsidRPr="0000774D">
        <w:rPr>
          <w:rFonts w:cs="Arial"/>
        </w:rPr>
        <w:t xml:space="preserve"> plateau optique ou de la tête optique </w:t>
      </w:r>
      <w:r w:rsidR="0066082B" w:rsidRPr="0000774D">
        <w:rPr>
          <w:rFonts w:cs="Arial"/>
        </w:rPr>
        <w:t xml:space="preserve"> du câble de pénétration.</w:t>
      </w:r>
    </w:p>
    <w:p w:rsidR="002F45C5" w:rsidRPr="0000774D" w:rsidRDefault="00921DF6" w:rsidP="002F45C5">
      <w:pPr>
        <w:rPr>
          <w:rFonts w:cs="Arial"/>
        </w:rPr>
      </w:pPr>
      <w:r w:rsidRPr="0000774D">
        <w:rPr>
          <w:rFonts w:cs="Arial"/>
        </w:rPr>
        <w:t>L’</w:t>
      </w:r>
      <w:r w:rsidR="0051001D" w:rsidRPr="0000774D">
        <w:rPr>
          <w:rFonts w:cs="Arial"/>
        </w:rPr>
        <w:t>Usager</w:t>
      </w:r>
      <w:r w:rsidRPr="0000774D">
        <w:rPr>
          <w:rFonts w:cs="Arial"/>
        </w:rPr>
        <w:t xml:space="preserve"> réalisera la connexion du CCO sur son équipement actif.</w:t>
      </w:r>
    </w:p>
    <w:p w:rsidR="00D87CCD" w:rsidRPr="0000774D" w:rsidRDefault="00D87CCD" w:rsidP="002C72AC">
      <w:pPr>
        <w:pStyle w:val="Titre1"/>
        <w:spacing w:before="480"/>
        <w:ind w:left="856" w:hanging="431"/>
        <w:rPr>
          <w:bCs w:val="0"/>
          <w:color w:val="auto"/>
          <w:kern w:val="0"/>
          <w:sz w:val="20"/>
          <w:szCs w:val="20"/>
        </w:rPr>
      </w:pPr>
      <w:bookmarkStart w:id="376" w:name="_Toc494979273"/>
      <w:bookmarkStart w:id="377" w:name="_Toc494979583"/>
      <w:bookmarkStart w:id="378" w:name="_Toc494979274"/>
      <w:bookmarkStart w:id="379" w:name="_Toc494979584"/>
      <w:bookmarkStart w:id="380" w:name="_Toc494979276"/>
      <w:bookmarkStart w:id="381" w:name="_Toc494979586"/>
      <w:bookmarkStart w:id="382" w:name="_Toc494979278"/>
      <w:bookmarkStart w:id="383" w:name="_Toc494979588"/>
      <w:bookmarkStart w:id="384" w:name="_Toc494979280"/>
      <w:bookmarkStart w:id="385" w:name="_Toc494979590"/>
      <w:bookmarkStart w:id="386" w:name="_Toc494979284"/>
      <w:bookmarkStart w:id="387" w:name="_Toc494979594"/>
      <w:bookmarkStart w:id="388" w:name="_Toc494979287"/>
      <w:bookmarkStart w:id="389" w:name="_Toc494979597"/>
      <w:bookmarkStart w:id="390" w:name="_Toc494979288"/>
      <w:bookmarkStart w:id="391" w:name="_Toc494979598"/>
      <w:bookmarkStart w:id="392" w:name="_Toc494979292"/>
      <w:bookmarkStart w:id="393" w:name="_Toc494979602"/>
      <w:bookmarkStart w:id="394" w:name="_Toc494979294"/>
      <w:bookmarkStart w:id="395" w:name="_Toc494979604"/>
      <w:bookmarkStart w:id="396" w:name="_Toc494979295"/>
      <w:bookmarkStart w:id="397" w:name="_Toc494979605"/>
      <w:bookmarkStart w:id="398" w:name="_Toc494979296"/>
      <w:bookmarkStart w:id="399" w:name="_Toc494979606"/>
      <w:bookmarkStart w:id="400" w:name="_Toc494979297"/>
      <w:bookmarkStart w:id="401" w:name="_Toc494979607"/>
      <w:bookmarkStart w:id="402" w:name="_Toc494979298"/>
      <w:bookmarkStart w:id="403" w:name="_Toc494979608"/>
      <w:bookmarkStart w:id="404" w:name="_Toc494979301"/>
      <w:bookmarkStart w:id="405" w:name="_Toc494979611"/>
      <w:bookmarkStart w:id="406" w:name="_Toc494979303"/>
      <w:bookmarkStart w:id="407" w:name="_Toc494979613"/>
      <w:bookmarkStart w:id="408" w:name="_Toc494979304"/>
      <w:bookmarkStart w:id="409" w:name="_Toc494979614"/>
      <w:bookmarkStart w:id="410" w:name="_Toc494979305"/>
      <w:bookmarkStart w:id="411" w:name="_Toc494979615"/>
      <w:bookmarkStart w:id="412" w:name="_Toc494979306"/>
      <w:bookmarkStart w:id="413" w:name="_Toc494979616"/>
      <w:bookmarkStart w:id="414" w:name="_Toc494979307"/>
      <w:bookmarkStart w:id="415" w:name="_Toc494979617"/>
      <w:bookmarkStart w:id="416" w:name="_Toc494979309"/>
      <w:bookmarkStart w:id="417" w:name="_Toc494979619"/>
      <w:bookmarkStart w:id="418" w:name="_Toc494979311"/>
      <w:bookmarkStart w:id="419" w:name="_Toc494979621"/>
      <w:bookmarkStart w:id="420" w:name="_Toc494979313"/>
      <w:bookmarkStart w:id="421" w:name="_Toc494979623"/>
      <w:bookmarkStart w:id="422" w:name="_Toc498942432"/>
      <w:bookmarkStart w:id="423" w:name="_Toc498942433"/>
      <w:bookmarkStart w:id="424" w:name="_Toc498942434"/>
      <w:bookmarkStart w:id="425" w:name="_Toc494979315"/>
      <w:bookmarkStart w:id="426" w:name="_Toc494979625"/>
      <w:bookmarkStart w:id="427" w:name="_Toc444183820"/>
      <w:bookmarkStart w:id="428" w:name="_Toc76740313"/>
      <w:bookmarkStart w:id="429" w:name="_Ref444682411"/>
      <w:bookmarkStart w:id="430" w:name="_Ref444682425"/>
      <w:bookmarkStart w:id="431" w:name="_Ref444682448"/>
      <w:bookmarkStart w:id="432" w:name="_Ref444682524"/>
      <w:bookmarkStart w:id="433" w:name="_Ref444682576"/>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r w:rsidRPr="0000774D">
        <w:t>Accueil des équipements actifs</w:t>
      </w:r>
      <w:bookmarkEnd w:id="427"/>
      <w:bookmarkEnd w:id="428"/>
      <w:r w:rsidRPr="0000774D">
        <w:t xml:space="preserve"> </w:t>
      </w:r>
    </w:p>
    <w:p w:rsidR="00D87CCD" w:rsidRPr="0000774D" w:rsidRDefault="00D87CCD" w:rsidP="00D87CCD"/>
    <w:p w:rsidR="00D87CCD" w:rsidRPr="0000774D" w:rsidRDefault="00D87CCD" w:rsidP="001065A2">
      <w:pPr>
        <w:jc w:val="both"/>
      </w:pPr>
      <w:bookmarkStart w:id="434" w:name="_Toc444183821"/>
      <w:r w:rsidRPr="0000774D">
        <w:t>L</w:t>
      </w:r>
      <w:r w:rsidR="006E0394" w:rsidRPr="0000774D">
        <w:t xml:space="preserve">e </w:t>
      </w:r>
      <w:r w:rsidR="0030464B" w:rsidRPr="0000774D">
        <w:t>V</w:t>
      </w:r>
      <w:r w:rsidR="006E0394" w:rsidRPr="0000774D">
        <w:t>olume d’</w:t>
      </w:r>
      <w:r w:rsidR="0030464B" w:rsidRPr="0000774D">
        <w:t>H</w:t>
      </w:r>
      <w:r w:rsidRPr="0000774D">
        <w:t xml:space="preserve">ébergement </w:t>
      </w:r>
      <w:r w:rsidR="00AA1FD1" w:rsidRPr="0000774D">
        <w:t xml:space="preserve">des équipements actifs </w:t>
      </w:r>
      <w:r w:rsidRPr="0000774D">
        <w:t xml:space="preserve">est équipé par </w:t>
      </w:r>
      <w:r w:rsidR="002C72AC">
        <w:t>YANA FIBRE</w:t>
      </w:r>
      <w:r w:rsidR="00BF39A8" w:rsidRPr="0000774D">
        <w:t>.</w:t>
      </w:r>
      <w:r w:rsidRPr="0000774D">
        <w:t> </w:t>
      </w:r>
    </w:p>
    <w:p w:rsidR="00D87CCD" w:rsidRPr="0000774D" w:rsidRDefault="00D87CCD" w:rsidP="00CF668E">
      <w:pPr>
        <w:jc w:val="both"/>
      </w:pPr>
    </w:p>
    <w:p w:rsidR="00D87CCD" w:rsidRPr="0000774D" w:rsidRDefault="006E0394" w:rsidP="00CF668E">
      <w:pPr>
        <w:jc w:val="both"/>
      </w:pPr>
      <w:r w:rsidRPr="0000774D">
        <w:t xml:space="preserve">Le </w:t>
      </w:r>
      <w:r w:rsidR="0043376F" w:rsidRPr="0000774D">
        <w:t>V</w:t>
      </w:r>
      <w:r w:rsidRPr="0000774D">
        <w:t xml:space="preserve">olume </w:t>
      </w:r>
      <w:r w:rsidR="00D87CCD" w:rsidRPr="0000774D">
        <w:t xml:space="preserve">mis à disposition </w:t>
      </w:r>
      <w:r w:rsidR="009B54BF" w:rsidRPr="0000774D">
        <w:t xml:space="preserve">est </w:t>
      </w:r>
      <w:r w:rsidR="00D87CCD" w:rsidRPr="0000774D">
        <w:t>livré en conformité avec les règles de sécurité et de législation du travail.</w:t>
      </w:r>
    </w:p>
    <w:p w:rsidR="00D87CCD" w:rsidRPr="0000774D" w:rsidRDefault="00D87CCD" w:rsidP="00CF668E">
      <w:pPr>
        <w:jc w:val="both"/>
      </w:pPr>
    </w:p>
    <w:p w:rsidR="002C72AC" w:rsidRDefault="002C72AC">
      <w:r>
        <w:br w:type="page"/>
      </w:r>
    </w:p>
    <w:p w:rsidR="00D87CCD" w:rsidRPr="0000774D" w:rsidRDefault="002C72AC" w:rsidP="00CF668E">
      <w:pPr>
        <w:jc w:val="both"/>
      </w:pPr>
      <w:r>
        <w:lastRenderedPageBreak/>
        <w:t>YANA FIBRE</w:t>
      </w:r>
      <w:r w:rsidR="00D87CCD" w:rsidRPr="0000774D">
        <w:t xml:space="preserve"> fourni</w:t>
      </w:r>
      <w:r w:rsidR="009B54BF" w:rsidRPr="0000774D">
        <w:t>t</w:t>
      </w:r>
      <w:r w:rsidR="00D87CCD" w:rsidRPr="0000774D">
        <w:t xml:space="preserve"> les prestations </w:t>
      </w:r>
      <w:r w:rsidR="00A24C7C" w:rsidRPr="0000774D">
        <w:t xml:space="preserve">pour les </w:t>
      </w:r>
      <w:r w:rsidR="003907F2" w:rsidRPr="0000774D">
        <w:t>E</w:t>
      </w:r>
      <w:r w:rsidR="00D87CCD" w:rsidRPr="0000774D">
        <w:t>mplacement</w:t>
      </w:r>
      <w:r w:rsidR="00A24C7C" w:rsidRPr="0000774D">
        <w:t>s</w:t>
      </w:r>
      <w:r w:rsidR="00D87CCD" w:rsidRPr="0000774D">
        <w:t xml:space="preserve">   </w:t>
      </w:r>
    </w:p>
    <w:p w:rsidR="003C2EB5" w:rsidRPr="0000774D" w:rsidRDefault="003C2EB5" w:rsidP="003C2EB5">
      <w:pPr>
        <w:numPr>
          <w:ilvl w:val="0"/>
          <w:numId w:val="26"/>
        </w:numPr>
        <w:tabs>
          <w:tab w:val="left" w:pos="284"/>
        </w:tabs>
        <w:overflowPunct w:val="0"/>
        <w:autoSpaceDE w:val="0"/>
        <w:autoSpaceDN w:val="0"/>
        <w:adjustRightInd w:val="0"/>
        <w:spacing w:before="120" w:line="240" w:lineRule="atLeast"/>
        <w:ind w:left="714" w:hanging="357"/>
        <w:jc w:val="both"/>
        <w:textAlignment w:val="baseline"/>
        <w:rPr>
          <w:szCs w:val="20"/>
        </w:rPr>
      </w:pPr>
      <w:r w:rsidRPr="0000774D">
        <w:t>Exploitation et maintenance des systèmes de sécurité (contrôle d’accès, et autres).</w:t>
      </w:r>
    </w:p>
    <w:p w:rsidR="003C2EB5" w:rsidRPr="0000774D" w:rsidRDefault="003C2EB5" w:rsidP="003C2EB5">
      <w:pPr>
        <w:numPr>
          <w:ilvl w:val="0"/>
          <w:numId w:val="26"/>
        </w:numPr>
        <w:tabs>
          <w:tab w:val="left" w:pos="284"/>
        </w:tabs>
        <w:overflowPunct w:val="0"/>
        <w:autoSpaceDE w:val="0"/>
        <w:autoSpaceDN w:val="0"/>
        <w:adjustRightInd w:val="0"/>
        <w:spacing w:before="120" w:line="240" w:lineRule="atLeast"/>
        <w:ind w:left="714" w:hanging="357"/>
        <w:jc w:val="both"/>
        <w:textAlignment w:val="baseline"/>
      </w:pPr>
      <w:r w:rsidRPr="0000774D">
        <w:t>Éclairage du Volume.</w:t>
      </w:r>
    </w:p>
    <w:p w:rsidR="003C2EB5" w:rsidRPr="0000774D" w:rsidRDefault="003C2EB5" w:rsidP="003C2EB5">
      <w:pPr>
        <w:numPr>
          <w:ilvl w:val="0"/>
          <w:numId w:val="26"/>
        </w:numPr>
        <w:tabs>
          <w:tab w:val="left" w:pos="284"/>
        </w:tabs>
        <w:overflowPunct w:val="0"/>
        <w:autoSpaceDE w:val="0"/>
        <w:autoSpaceDN w:val="0"/>
        <w:adjustRightInd w:val="0"/>
        <w:spacing w:before="120" w:line="240" w:lineRule="atLeast"/>
        <w:ind w:left="714" w:hanging="357"/>
        <w:jc w:val="both"/>
        <w:textAlignment w:val="baseline"/>
      </w:pPr>
      <w:r w:rsidRPr="0000774D">
        <w:t>Chauffage du Volume.</w:t>
      </w:r>
    </w:p>
    <w:p w:rsidR="003C2EB5" w:rsidRPr="0000774D" w:rsidRDefault="003C2EB5" w:rsidP="003C2EB5">
      <w:pPr>
        <w:numPr>
          <w:ilvl w:val="0"/>
          <w:numId w:val="26"/>
        </w:numPr>
        <w:tabs>
          <w:tab w:val="left" w:pos="284"/>
        </w:tabs>
        <w:overflowPunct w:val="0"/>
        <w:autoSpaceDE w:val="0"/>
        <w:autoSpaceDN w:val="0"/>
        <w:adjustRightInd w:val="0"/>
        <w:spacing w:before="120" w:line="240" w:lineRule="atLeast"/>
        <w:ind w:left="714" w:hanging="357"/>
        <w:jc w:val="both"/>
        <w:textAlignment w:val="baseline"/>
      </w:pPr>
      <w:r w:rsidRPr="0000774D">
        <w:t xml:space="preserve">Nettoyage courant du Volume (l’évacuation de déchets et le nettoyage à l’issue des chantiers devant être réalisé par chaque Usager concerné). </w:t>
      </w:r>
    </w:p>
    <w:p w:rsidR="00C146EF" w:rsidRPr="0000774D" w:rsidRDefault="00C146EF" w:rsidP="00CF668E">
      <w:pPr>
        <w:jc w:val="both"/>
      </w:pPr>
    </w:p>
    <w:p w:rsidR="00B47F26" w:rsidRPr="0000774D" w:rsidRDefault="002C72AC" w:rsidP="00CF668E">
      <w:pPr>
        <w:jc w:val="both"/>
      </w:pPr>
      <w:r>
        <w:t>YANA FIBRE</w:t>
      </w:r>
      <w:r w:rsidR="00B115D2" w:rsidRPr="0000774D">
        <w:t xml:space="preserve"> proposera des </w:t>
      </w:r>
      <w:r w:rsidR="00A65735" w:rsidRPr="0000774D">
        <w:t>E</w:t>
      </w:r>
      <w:r w:rsidR="00B115D2" w:rsidRPr="0000774D">
        <w:t>mplacements d’équipement actif</w:t>
      </w:r>
      <w:r w:rsidR="00B47F26" w:rsidRPr="0000774D">
        <w:t> :</w:t>
      </w:r>
    </w:p>
    <w:p w:rsidR="00C146EF" w:rsidRPr="0000774D" w:rsidRDefault="00B115D2" w:rsidP="00F52280">
      <w:pPr>
        <w:pStyle w:val="Paragraphedeliste"/>
        <w:numPr>
          <w:ilvl w:val="0"/>
          <w:numId w:val="41"/>
        </w:numPr>
        <w:jc w:val="both"/>
      </w:pPr>
      <w:r w:rsidRPr="0000774D">
        <w:t>baie</w:t>
      </w:r>
      <w:r w:rsidR="00BF39A8" w:rsidRPr="0000774D">
        <w:t xml:space="preserve"> </w:t>
      </w:r>
      <w:r w:rsidRPr="0000774D">
        <w:t xml:space="preserve">ou ½ </w:t>
      </w:r>
      <w:r w:rsidR="000C7011" w:rsidRPr="0000774D">
        <w:t>baie</w:t>
      </w:r>
      <w:r w:rsidR="00B47F26" w:rsidRPr="0000774D">
        <w:t>,</w:t>
      </w:r>
      <w:r w:rsidR="000C7011" w:rsidRPr="0000774D">
        <w:t xml:space="preserve"> un </w:t>
      </w:r>
      <w:r w:rsidR="00B47F26" w:rsidRPr="0000774D">
        <w:t xml:space="preserve">des deux </w:t>
      </w:r>
      <w:r w:rsidR="000C7011" w:rsidRPr="0000774D">
        <w:t>type</w:t>
      </w:r>
      <w:r w:rsidR="00B47F26" w:rsidRPr="0000774D">
        <w:t>s</w:t>
      </w:r>
      <w:r w:rsidR="000C7011" w:rsidRPr="0000774D">
        <w:t xml:space="preserve"> d’emplacement sera proposé par local.</w:t>
      </w:r>
    </w:p>
    <w:p w:rsidR="00B47F26" w:rsidRPr="0000774D" w:rsidRDefault="00B47F26" w:rsidP="00F52280">
      <w:pPr>
        <w:pStyle w:val="Paragraphedeliste"/>
        <w:numPr>
          <w:ilvl w:val="0"/>
          <w:numId w:val="41"/>
        </w:numPr>
        <w:jc w:val="both"/>
      </w:pPr>
      <w:r w:rsidRPr="0000774D">
        <w:t>Emplacement 3U.</w:t>
      </w:r>
    </w:p>
    <w:p w:rsidR="003C1BBB" w:rsidRPr="0000774D" w:rsidRDefault="003C1BBB" w:rsidP="000F1664">
      <w:pPr>
        <w:jc w:val="both"/>
      </w:pPr>
    </w:p>
    <w:p w:rsidR="003C1BBB" w:rsidRPr="0000774D" w:rsidRDefault="003C1BBB" w:rsidP="003C1BBB">
      <w:pPr>
        <w:keepNext/>
        <w:jc w:val="both"/>
      </w:pPr>
      <w:r w:rsidRPr="0000774D">
        <w:t>L’Usager devra apposer sur son/ses équipements une indication dactylographiée du nom de l’Usager sur  son n° d'appel d'urgence (étiquette dactylographiée et pérenne)</w:t>
      </w:r>
    </w:p>
    <w:p w:rsidR="003C1BBB" w:rsidRPr="0000774D" w:rsidRDefault="003C1BBB" w:rsidP="000F1664">
      <w:pPr>
        <w:jc w:val="both"/>
      </w:pPr>
    </w:p>
    <w:p w:rsidR="00195BF6" w:rsidRPr="0000774D" w:rsidRDefault="0012258B" w:rsidP="00381115">
      <w:pPr>
        <w:pStyle w:val="Titre2"/>
        <w:numPr>
          <w:ilvl w:val="1"/>
          <w:numId w:val="49"/>
        </w:numPr>
        <w:spacing w:before="180"/>
        <w:ind w:left="357" w:hanging="578"/>
        <w:jc w:val="both"/>
      </w:pPr>
      <w:bookmarkStart w:id="435" w:name="_Toc76740314"/>
      <w:r w:rsidRPr="0000774D">
        <w:t xml:space="preserve">Emplacement pour une </w:t>
      </w:r>
      <w:r w:rsidR="00C146EF" w:rsidRPr="0000774D">
        <w:t>Baie</w:t>
      </w:r>
      <w:bookmarkEnd w:id="435"/>
      <w:r w:rsidR="00C146EF" w:rsidRPr="0000774D">
        <w:t xml:space="preserve"> </w:t>
      </w:r>
    </w:p>
    <w:p w:rsidR="00D87CCD" w:rsidRPr="0000774D" w:rsidRDefault="00D87CCD" w:rsidP="00AA1FD1">
      <w:pPr>
        <w:numPr>
          <w:ilvl w:val="0"/>
          <w:numId w:val="26"/>
        </w:numPr>
        <w:tabs>
          <w:tab w:val="left" w:pos="284"/>
        </w:tabs>
        <w:overflowPunct w:val="0"/>
        <w:autoSpaceDE w:val="0"/>
        <w:autoSpaceDN w:val="0"/>
        <w:adjustRightInd w:val="0"/>
        <w:spacing w:before="120" w:line="240" w:lineRule="atLeast"/>
        <w:ind w:left="714" w:hanging="357"/>
        <w:jc w:val="both"/>
        <w:textAlignment w:val="baseline"/>
      </w:pPr>
      <w:r w:rsidRPr="0000774D">
        <w:t xml:space="preserve">Mise à disposition d’un </w:t>
      </w:r>
      <w:r w:rsidR="00AA1FD1" w:rsidRPr="0000774D">
        <w:t>e</w:t>
      </w:r>
      <w:r w:rsidR="003907F2" w:rsidRPr="0000774D">
        <w:t>mplacement</w:t>
      </w:r>
      <w:r w:rsidRPr="0000774D">
        <w:t xml:space="preserve"> de format, 2200x600mmx300mm (H x L x P</w:t>
      </w:r>
      <w:r w:rsidR="00AA1FD1" w:rsidRPr="0000774D">
        <w:t>)</w:t>
      </w:r>
      <w:r w:rsidR="00B115D2" w:rsidRPr="0000774D">
        <w:t xml:space="preserve"> </w:t>
      </w:r>
      <w:r w:rsidRPr="0000774D">
        <w:t xml:space="preserve">Mise à disposition de chemins de câbles entre les différents éléments </w:t>
      </w:r>
      <w:r w:rsidR="006E0394" w:rsidRPr="0000774D">
        <w:t>du Volume</w:t>
      </w:r>
      <w:r w:rsidRPr="0000774D">
        <w:t xml:space="preserve">   (</w:t>
      </w:r>
      <w:r w:rsidR="00760529" w:rsidRPr="0000774D">
        <w:t>RTO, RO,</w:t>
      </w:r>
      <w:r w:rsidR="006667AF" w:rsidRPr="0000774D">
        <w:t xml:space="preserve"> </w:t>
      </w:r>
      <w:r w:rsidR="003907F2" w:rsidRPr="0000774D">
        <w:t>Emplacement</w:t>
      </w:r>
      <w:r w:rsidRPr="0000774D">
        <w:t>s</w:t>
      </w:r>
      <w:r w:rsidR="00AA1FD1" w:rsidRPr="0000774D">
        <w:t>,</w:t>
      </w:r>
      <w:r w:rsidRPr="0000774D">
        <w:t xml:space="preserve"> coffrets de distribution d’énergie</w:t>
      </w:r>
      <w:r w:rsidR="00AA1FD1" w:rsidRPr="0000774D">
        <w:t>,..</w:t>
      </w:r>
      <w:r w:rsidRPr="0000774D">
        <w:t>).</w:t>
      </w:r>
    </w:p>
    <w:p w:rsidR="00D87CCD" w:rsidRPr="0000774D" w:rsidRDefault="0012258B" w:rsidP="00D87CCD">
      <w:pPr>
        <w:pStyle w:val="Titre2"/>
        <w:numPr>
          <w:ilvl w:val="1"/>
          <w:numId w:val="49"/>
        </w:numPr>
        <w:spacing w:before="180"/>
        <w:ind w:left="357" w:hanging="578"/>
        <w:jc w:val="both"/>
      </w:pPr>
      <w:bookmarkStart w:id="436" w:name="_Toc76740315"/>
      <w:r w:rsidRPr="0000774D">
        <w:t xml:space="preserve">Emplacement dans une </w:t>
      </w:r>
      <w:r w:rsidR="00C146EF" w:rsidRPr="0000774D">
        <w:t>1/2 Baie</w:t>
      </w:r>
      <w:bookmarkEnd w:id="436"/>
    </w:p>
    <w:p w:rsidR="00054191" w:rsidRPr="0000774D" w:rsidRDefault="00054191" w:rsidP="00054191"/>
    <w:p w:rsidR="00D87CCD" w:rsidRPr="0000774D" w:rsidRDefault="00D87CCD" w:rsidP="00D87CCD">
      <w:pPr>
        <w:pStyle w:val="Retraitcorpsdetexte"/>
        <w:numPr>
          <w:ilvl w:val="0"/>
          <w:numId w:val="27"/>
        </w:numPr>
        <w:tabs>
          <w:tab w:val="clear" w:pos="720"/>
          <w:tab w:val="left" w:pos="284"/>
          <w:tab w:val="left" w:pos="570"/>
          <w:tab w:val="num" w:pos="1146"/>
        </w:tabs>
        <w:overflowPunct w:val="0"/>
        <w:autoSpaceDE w:val="0"/>
        <w:autoSpaceDN w:val="0"/>
        <w:adjustRightInd w:val="0"/>
        <w:spacing w:before="120" w:after="0" w:line="240" w:lineRule="atLeast"/>
        <w:ind w:left="714" w:hanging="357"/>
        <w:textAlignment w:val="baseline"/>
        <w:rPr>
          <w:szCs w:val="20"/>
        </w:rPr>
      </w:pPr>
      <w:r w:rsidRPr="0000774D">
        <w:rPr>
          <w:szCs w:val="20"/>
        </w:rPr>
        <w:t xml:space="preserve">   Mise à disposition d’un </w:t>
      </w:r>
      <w:r w:rsidR="003907F2" w:rsidRPr="0000774D">
        <w:rPr>
          <w:szCs w:val="20"/>
        </w:rPr>
        <w:t>Emplacement</w:t>
      </w:r>
      <w:r w:rsidRPr="0000774D">
        <w:rPr>
          <w:szCs w:val="20"/>
        </w:rPr>
        <w:t xml:space="preserve"> </w:t>
      </w:r>
      <w:r w:rsidRPr="0000774D">
        <w:t xml:space="preserve">dans une baie ETSI de </w:t>
      </w:r>
      <w:r w:rsidR="0030464B" w:rsidRPr="0000774D">
        <w:rPr>
          <w:szCs w:val="20"/>
        </w:rPr>
        <w:t xml:space="preserve">2200x600mmx300mm (H x L x P),  </w:t>
      </w:r>
      <w:r w:rsidRPr="0000774D">
        <w:t>installée</w:t>
      </w:r>
      <w:r w:rsidR="004A71FC" w:rsidRPr="0000774D">
        <w:t xml:space="preserve"> par </w:t>
      </w:r>
      <w:r w:rsidRPr="0000774D">
        <w:t xml:space="preserve"> </w:t>
      </w:r>
      <w:r w:rsidR="002C72AC">
        <w:t>YANA FIBRE</w:t>
      </w:r>
      <w:r w:rsidRPr="0000774D">
        <w:t xml:space="preserve">, la hauteur utile du </w:t>
      </w:r>
      <w:r w:rsidR="0043376F" w:rsidRPr="0000774D">
        <w:t>V</w:t>
      </w:r>
      <w:r w:rsidRPr="0000774D">
        <w:t>olume à la disposition de l’</w:t>
      </w:r>
      <w:r w:rsidR="0051001D" w:rsidRPr="0000774D">
        <w:t>Usager</w:t>
      </w:r>
      <w:r w:rsidRPr="0000774D">
        <w:t xml:space="preserve"> sera de 40 SU</w:t>
      </w:r>
      <w:r w:rsidR="00126C83" w:rsidRPr="0000774D">
        <w:t>, matérialisé par un plateau séparateur</w:t>
      </w:r>
      <w:r w:rsidRPr="0000774D">
        <w:t xml:space="preserve">. </w:t>
      </w:r>
    </w:p>
    <w:p w:rsidR="00B47F26" w:rsidRPr="0000774D" w:rsidRDefault="00B47F26" w:rsidP="00F52280">
      <w:pPr>
        <w:pStyle w:val="Titre2"/>
        <w:numPr>
          <w:ilvl w:val="1"/>
          <w:numId w:val="49"/>
        </w:numPr>
        <w:spacing w:before="180"/>
        <w:ind w:left="357" w:hanging="578"/>
        <w:jc w:val="both"/>
      </w:pPr>
      <w:bookmarkStart w:id="437" w:name="_Toc494979320"/>
      <w:bookmarkStart w:id="438" w:name="_Toc494979630"/>
      <w:bookmarkStart w:id="439" w:name="_Toc494979321"/>
      <w:bookmarkStart w:id="440" w:name="_Toc494979631"/>
      <w:bookmarkStart w:id="441" w:name="_Toc494979322"/>
      <w:bookmarkStart w:id="442" w:name="_Toc494979632"/>
      <w:bookmarkStart w:id="443" w:name="_Toc494979325"/>
      <w:bookmarkStart w:id="444" w:name="_Toc494979635"/>
      <w:bookmarkStart w:id="445" w:name="_Toc76740316"/>
      <w:bookmarkStart w:id="446" w:name="_Toc444010453"/>
      <w:bookmarkEnd w:id="437"/>
      <w:bookmarkEnd w:id="438"/>
      <w:bookmarkEnd w:id="439"/>
      <w:bookmarkEnd w:id="440"/>
      <w:bookmarkEnd w:id="441"/>
      <w:bookmarkEnd w:id="442"/>
      <w:bookmarkEnd w:id="443"/>
      <w:bookmarkEnd w:id="444"/>
      <w:r w:rsidRPr="0000774D">
        <w:t>Emplacement 3U dans une baie ETSI</w:t>
      </w:r>
      <w:bookmarkEnd w:id="445"/>
    </w:p>
    <w:p w:rsidR="00B47F26" w:rsidRPr="0000774D" w:rsidRDefault="00B47F26" w:rsidP="00F52280">
      <w:pPr>
        <w:pStyle w:val="Retraitcorpsdetexte"/>
        <w:numPr>
          <w:ilvl w:val="0"/>
          <w:numId w:val="27"/>
        </w:numPr>
        <w:tabs>
          <w:tab w:val="clear" w:pos="720"/>
          <w:tab w:val="left" w:pos="284"/>
          <w:tab w:val="left" w:pos="570"/>
          <w:tab w:val="num" w:pos="1146"/>
        </w:tabs>
        <w:overflowPunct w:val="0"/>
        <w:autoSpaceDE w:val="0"/>
        <w:autoSpaceDN w:val="0"/>
        <w:adjustRightInd w:val="0"/>
        <w:spacing w:before="120" w:after="0" w:line="240" w:lineRule="atLeast"/>
        <w:ind w:left="714" w:hanging="357"/>
        <w:textAlignment w:val="baseline"/>
        <w:rPr>
          <w:szCs w:val="20"/>
        </w:rPr>
      </w:pPr>
      <w:r w:rsidRPr="0000774D">
        <w:rPr>
          <w:szCs w:val="20"/>
        </w:rPr>
        <w:t xml:space="preserve">   Mise à disposition d’un Emplacement </w:t>
      </w:r>
      <w:r w:rsidRPr="0000774D">
        <w:t xml:space="preserve">dans une baie ETSI de </w:t>
      </w:r>
      <w:r w:rsidRPr="0000774D">
        <w:rPr>
          <w:szCs w:val="20"/>
        </w:rPr>
        <w:t xml:space="preserve">2200x600mmx300mm (H x L x P),  </w:t>
      </w:r>
      <w:r w:rsidRPr="0000774D">
        <w:t>installée</w:t>
      </w:r>
      <w:r w:rsidR="004A71FC" w:rsidRPr="0000774D">
        <w:t xml:space="preserve"> par </w:t>
      </w:r>
      <w:r w:rsidR="002C72AC">
        <w:t>YANA FIBRE</w:t>
      </w:r>
      <w:r w:rsidRPr="0000774D">
        <w:t>, la hauteur utile du Volume à la disposition de l’</w:t>
      </w:r>
      <w:r w:rsidR="004A71FC" w:rsidRPr="0000774D">
        <w:t xml:space="preserve">Emplacement 3U </w:t>
      </w:r>
      <w:r w:rsidRPr="0000774D">
        <w:t xml:space="preserve">sera de </w:t>
      </w:r>
      <w:r w:rsidR="004A71FC" w:rsidRPr="0000774D">
        <w:t>6 SU</w:t>
      </w:r>
      <w:r w:rsidR="00126C83" w:rsidRPr="0000774D">
        <w:t xml:space="preserve">, matérialisé par un </w:t>
      </w:r>
      <w:r w:rsidR="00A24C7C" w:rsidRPr="0000774D">
        <w:t xml:space="preserve">ou deux </w:t>
      </w:r>
      <w:r w:rsidR="00126C83" w:rsidRPr="0000774D">
        <w:t>plateau</w:t>
      </w:r>
      <w:r w:rsidR="00A24C7C" w:rsidRPr="0000774D">
        <w:t>x</w:t>
      </w:r>
      <w:r w:rsidR="00126C83" w:rsidRPr="0000774D">
        <w:t xml:space="preserve"> séparateur. </w:t>
      </w:r>
      <w:r w:rsidRPr="0000774D">
        <w:t xml:space="preserve"> </w:t>
      </w:r>
    </w:p>
    <w:p w:rsidR="00D87CCD" w:rsidRPr="0000774D" w:rsidRDefault="00D87CCD" w:rsidP="00D87CCD">
      <w:pPr>
        <w:pStyle w:val="Titre2"/>
        <w:numPr>
          <w:ilvl w:val="1"/>
          <w:numId w:val="49"/>
        </w:numPr>
        <w:spacing w:before="180"/>
        <w:ind w:left="578" w:hanging="578"/>
        <w:jc w:val="both"/>
        <w:rPr>
          <w:bCs w:val="0"/>
          <w:iCs w:val="0"/>
          <w:color w:val="auto"/>
          <w:sz w:val="20"/>
          <w:szCs w:val="20"/>
        </w:rPr>
      </w:pPr>
      <w:bookmarkStart w:id="447" w:name="_Toc76740317"/>
      <w:r w:rsidRPr="0000774D">
        <w:t xml:space="preserve">Règles relatives aux  nuisances sonores des </w:t>
      </w:r>
      <w:r w:rsidR="008C54FB" w:rsidRPr="0000774D">
        <w:t>Equipements</w:t>
      </w:r>
      <w:r w:rsidRPr="0000774D">
        <w:t xml:space="preserve"> installés dans les </w:t>
      </w:r>
      <w:bookmarkEnd w:id="446"/>
      <w:r w:rsidR="009F67F8" w:rsidRPr="0000774D">
        <w:t xml:space="preserve">locaux </w:t>
      </w:r>
      <w:r w:rsidR="002C72AC">
        <w:t>YANA FIBRE</w:t>
      </w:r>
      <w:bookmarkEnd w:id="447"/>
      <w:r w:rsidRPr="0000774D">
        <w:t xml:space="preserve"> </w:t>
      </w:r>
    </w:p>
    <w:p w:rsidR="00D87CCD" w:rsidRPr="0000774D" w:rsidRDefault="00D87CCD" w:rsidP="00D87CCD"/>
    <w:p w:rsidR="00D87CCD" w:rsidRPr="0000774D" w:rsidRDefault="00D87CCD" w:rsidP="00D87CCD">
      <w:r w:rsidRPr="0000774D">
        <w:t>L’</w:t>
      </w:r>
      <w:r w:rsidR="0051001D" w:rsidRPr="0000774D">
        <w:t>Usager</w:t>
      </w:r>
      <w:r w:rsidRPr="0000774D">
        <w:t xml:space="preserve"> s’engage à respecter les règles relatives aux nuisances sonores des </w:t>
      </w:r>
      <w:r w:rsidR="008C54FB" w:rsidRPr="0000774D">
        <w:t xml:space="preserve">Equipements </w:t>
      </w:r>
      <w:r w:rsidRPr="0000774D">
        <w:t xml:space="preserve">installés dans les </w:t>
      </w:r>
      <w:r w:rsidR="009F67F8" w:rsidRPr="0000774D">
        <w:t xml:space="preserve">locaux </w:t>
      </w:r>
      <w:r w:rsidR="002C72AC">
        <w:t>YANA FIBRE</w:t>
      </w:r>
      <w:r w:rsidRPr="0000774D">
        <w:t xml:space="preserve"> et définies comme suit.</w:t>
      </w:r>
    </w:p>
    <w:p w:rsidR="00D87CCD" w:rsidRPr="0000774D" w:rsidRDefault="00D87CCD" w:rsidP="00D87CCD"/>
    <w:p w:rsidR="00D87CCD" w:rsidRPr="0000774D" w:rsidRDefault="00D87CCD" w:rsidP="00D87CCD">
      <w:r w:rsidRPr="0000774D">
        <w:t xml:space="preserve">La mesure de niveau sonore de la baie, accueillant l’ensemble des </w:t>
      </w:r>
      <w:r w:rsidR="008C54FB" w:rsidRPr="0000774D">
        <w:t xml:space="preserve">Equipements </w:t>
      </w:r>
      <w:r w:rsidRPr="0000774D">
        <w:t>de l’</w:t>
      </w:r>
      <w:r w:rsidR="0051001D" w:rsidRPr="0000774D">
        <w:t>Usager</w:t>
      </w:r>
      <w:r w:rsidRPr="0000774D">
        <w:t xml:space="preserve"> sur un Emplacement,  ne pourra en aucun cas être réalisée in situ ; elle est effectuée préalablement à l’installation des </w:t>
      </w:r>
      <w:r w:rsidR="008C54FB" w:rsidRPr="0000774D">
        <w:t>Equipements</w:t>
      </w:r>
      <w:r w:rsidRPr="0000774D">
        <w:t>, par un organisme agréé selon les modalités décrites dans la norme ISO 7779.</w:t>
      </w:r>
    </w:p>
    <w:p w:rsidR="00D87CCD" w:rsidRPr="0000774D" w:rsidRDefault="00D87CCD" w:rsidP="00D87CCD"/>
    <w:p w:rsidR="00D87CCD" w:rsidRPr="0000774D" w:rsidRDefault="00D87CCD" w:rsidP="00D87CCD">
      <w:r w:rsidRPr="0000774D">
        <w:t>Le niveau sonore global de la baie doit être conforme à la norme ETSI ETS 300 753, et dans tous les cas, la limite d'émission sonore de la baie de l’</w:t>
      </w:r>
      <w:r w:rsidR="0051001D" w:rsidRPr="0000774D">
        <w:t>Usager</w:t>
      </w:r>
      <w:r w:rsidRPr="0000774D">
        <w:t xml:space="preserve"> devra être </w:t>
      </w:r>
      <w:r w:rsidR="0012258B" w:rsidRPr="0000774D">
        <w:t>inférieure</w:t>
      </w:r>
      <w:r w:rsidRPr="0000774D">
        <w:t xml:space="preserve"> à 72 dB(A). L’éventuel défaut de conformité aux normes entrainera un refus de la recette.</w:t>
      </w:r>
    </w:p>
    <w:p w:rsidR="00D87CCD" w:rsidRPr="0000774D" w:rsidRDefault="00D87CCD" w:rsidP="00D87CCD">
      <w:r w:rsidRPr="0000774D">
        <w:t xml:space="preserve"> </w:t>
      </w:r>
    </w:p>
    <w:p w:rsidR="00D87CCD" w:rsidRPr="0000774D" w:rsidRDefault="00BA6D6B" w:rsidP="00D87CCD">
      <w:r w:rsidRPr="0000774D">
        <w:t>L’</w:t>
      </w:r>
      <w:r w:rsidR="0051001D" w:rsidRPr="0000774D">
        <w:t>Usager</w:t>
      </w:r>
      <w:r w:rsidRPr="0000774D">
        <w:t xml:space="preserve"> devra être en mesure de fournir à</w:t>
      </w:r>
      <w:r w:rsidR="00FF4029" w:rsidRPr="0000774D">
        <w:t xml:space="preserve"> la demande de</w:t>
      </w:r>
      <w:r w:rsidRPr="0000774D">
        <w:t xml:space="preserve"> </w:t>
      </w:r>
      <w:r w:rsidR="002C72AC">
        <w:t>YANA FIBRE</w:t>
      </w:r>
      <w:r w:rsidRPr="0000774D">
        <w:t>, l</w:t>
      </w:r>
      <w:r w:rsidR="00FF4029" w:rsidRPr="0000774D">
        <w:t>e certif</w:t>
      </w:r>
      <w:r w:rsidRPr="0000774D">
        <w:t xml:space="preserve">icat de conformité sonore de sa baie ou bien </w:t>
      </w:r>
      <w:r w:rsidR="00FF4029" w:rsidRPr="0000774D">
        <w:t>la configuration</w:t>
      </w:r>
      <w:r w:rsidRPr="0000774D">
        <w:t xml:space="preserve"> installé</w:t>
      </w:r>
      <w:r w:rsidR="00FF4029" w:rsidRPr="0000774D">
        <w:t>e (somme de tous les équipements de l’</w:t>
      </w:r>
      <w:r w:rsidR="0051001D" w:rsidRPr="0000774D">
        <w:t>Usager</w:t>
      </w:r>
      <w:r w:rsidR="00FF4029" w:rsidRPr="0000774D">
        <w:t xml:space="preserve">) </w:t>
      </w:r>
      <w:r w:rsidRPr="0000774D">
        <w:t xml:space="preserve">pour les </w:t>
      </w:r>
      <w:r w:rsidR="00BF39A8" w:rsidRPr="0000774D">
        <w:t>emplacements en ½ baie</w:t>
      </w:r>
      <w:r w:rsidR="00E46636" w:rsidRPr="0000774D">
        <w:t xml:space="preserve"> ou emplacement 3U</w:t>
      </w:r>
      <w:r w:rsidR="00BF39A8" w:rsidRPr="0000774D">
        <w:t>.</w:t>
      </w:r>
    </w:p>
    <w:p w:rsidR="00D87CCD" w:rsidRPr="0000774D" w:rsidRDefault="00D87CCD" w:rsidP="00D87CCD"/>
    <w:p w:rsidR="00195BF6" w:rsidRDefault="00D87CCD" w:rsidP="00D87CCD">
      <w:r w:rsidRPr="0000774D">
        <w:t>En cas de litige entre l’</w:t>
      </w:r>
      <w:r w:rsidR="0051001D" w:rsidRPr="0000774D">
        <w:t>Usager</w:t>
      </w:r>
      <w:r w:rsidRPr="0000774D">
        <w:t xml:space="preserve"> et </w:t>
      </w:r>
      <w:r w:rsidR="002C72AC">
        <w:t>YANA FIBRE</w:t>
      </w:r>
      <w:r w:rsidRPr="0000774D">
        <w:t xml:space="preserve"> sur un site en exploitation, une mesure de niveau sonore pourra être réalisée in situ par un organisme indépendant afin de déterminer les responsabilités pour la mise en conformité.</w:t>
      </w:r>
      <w:r w:rsidR="0051016A" w:rsidRPr="0000774D">
        <w:t xml:space="preserve"> </w:t>
      </w:r>
    </w:p>
    <w:p w:rsidR="002C72AC" w:rsidRPr="0000774D" w:rsidRDefault="002C72AC" w:rsidP="00D87CCD"/>
    <w:p w:rsidR="0051016A" w:rsidRPr="0000774D" w:rsidRDefault="0051016A" w:rsidP="00D87CCD">
      <w:r w:rsidRPr="0000774D">
        <w:t>Pour effectuer cette mesure les équipements les équipements installés devront être arrêté le temps nécessaire.</w:t>
      </w:r>
    </w:p>
    <w:p w:rsidR="002C72AC" w:rsidRDefault="002C72AC" w:rsidP="00D87CCD"/>
    <w:p w:rsidR="0051016A" w:rsidRPr="0000774D" w:rsidRDefault="0051016A" w:rsidP="00D87CCD">
      <w:r w:rsidRPr="0000774D">
        <w:t>Le co</w:t>
      </w:r>
      <w:r w:rsidR="00D83A7E" w:rsidRPr="0000774D">
        <w:t>û</w:t>
      </w:r>
      <w:r w:rsidRPr="0000774D">
        <w:t>t de cette prestation sera refacturé à l’</w:t>
      </w:r>
      <w:r w:rsidR="0051001D" w:rsidRPr="0000774D">
        <w:t>Usager</w:t>
      </w:r>
      <w:r w:rsidRPr="0000774D">
        <w:t xml:space="preserve"> défaillant.</w:t>
      </w:r>
    </w:p>
    <w:p w:rsidR="00D87CCD" w:rsidRPr="0000774D" w:rsidRDefault="00D87CCD" w:rsidP="002C72AC">
      <w:pPr>
        <w:pStyle w:val="Titre1"/>
        <w:spacing w:before="480"/>
        <w:ind w:left="856" w:hanging="431"/>
        <w:rPr>
          <w:bCs w:val="0"/>
          <w:color w:val="auto"/>
          <w:kern w:val="0"/>
          <w:sz w:val="20"/>
          <w:szCs w:val="20"/>
        </w:rPr>
      </w:pPr>
      <w:bookmarkStart w:id="448" w:name="_Toc444183825"/>
      <w:bookmarkStart w:id="449" w:name="_Toc76740318"/>
      <w:bookmarkEnd w:id="434"/>
      <w:r w:rsidRPr="0000774D">
        <w:t>Raccordement électrique, habilitations, électriques et normes en vigueur</w:t>
      </w:r>
      <w:bookmarkEnd w:id="448"/>
      <w:bookmarkEnd w:id="449"/>
      <w:r w:rsidRPr="0000774D">
        <w:t xml:space="preserve"> </w:t>
      </w:r>
    </w:p>
    <w:p w:rsidR="00D87CCD" w:rsidRPr="0000774D" w:rsidRDefault="00D87CCD" w:rsidP="00D87CCD"/>
    <w:p w:rsidR="00D87CCD" w:rsidRPr="0000774D" w:rsidRDefault="00D87CCD" w:rsidP="00D87CCD">
      <w:pPr>
        <w:pStyle w:val="Titre2"/>
        <w:spacing w:before="180"/>
        <w:ind w:left="578" w:hanging="578"/>
        <w:jc w:val="both"/>
      </w:pPr>
      <w:bookmarkStart w:id="450" w:name="_Toc444010455"/>
      <w:bookmarkStart w:id="451" w:name="_Toc444183826"/>
      <w:bookmarkStart w:id="452" w:name="_Toc76740319"/>
      <w:r w:rsidRPr="0000774D">
        <w:t>Raccordement d’une baie à l’énergie et au réseau de masse</w:t>
      </w:r>
      <w:bookmarkEnd w:id="450"/>
      <w:bookmarkEnd w:id="451"/>
      <w:bookmarkEnd w:id="452"/>
      <w:r w:rsidRPr="0000774D">
        <w:t> </w:t>
      </w:r>
    </w:p>
    <w:p w:rsidR="00D87CCD" w:rsidRPr="0000774D" w:rsidRDefault="00D87CCD" w:rsidP="00D87CCD"/>
    <w:p w:rsidR="00D87CCD" w:rsidRPr="0000774D" w:rsidRDefault="00D87CCD" w:rsidP="00D87CCD">
      <w:r w:rsidRPr="0000774D">
        <w:t>Pour chaque Emplacement, l’</w:t>
      </w:r>
      <w:r w:rsidR="0051001D" w:rsidRPr="0000774D">
        <w:t>Usager</w:t>
      </w:r>
      <w:r w:rsidRPr="0000774D">
        <w:t xml:space="preserve"> réalise le raccordement de </w:t>
      </w:r>
      <w:r w:rsidR="002F4BAD" w:rsidRPr="0000774D">
        <w:t>son/ses équipements</w:t>
      </w:r>
      <w:r w:rsidRPr="0000774D">
        <w:t xml:space="preserve"> sur le point d’interface énergie situé dans</w:t>
      </w:r>
      <w:r w:rsidR="00AC7049" w:rsidRPr="0000774D">
        <w:t xml:space="preserve"> le Volume</w:t>
      </w:r>
      <w:r w:rsidRPr="0000774D">
        <w:t xml:space="preserve">  et désigné par </w:t>
      </w:r>
      <w:r w:rsidR="002C72AC">
        <w:t>YANA FIBRE</w:t>
      </w:r>
      <w:r w:rsidRPr="0000774D">
        <w:t>. Cette opération ainsi que la mise en service sont de la responsabilité de l’</w:t>
      </w:r>
      <w:r w:rsidR="0051001D" w:rsidRPr="0000774D">
        <w:t>Usager</w:t>
      </w:r>
      <w:r w:rsidRPr="0000774D">
        <w:t>.</w:t>
      </w:r>
    </w:p>
    <w:p w:rsidR="00D87CCD" w:rsidRPr="0000774D" w:rsidRDefault="00D87CCD" w:rsidP="00D87CCD"/>
    <w:p w:rsidR="00D87CCD" w:rsidRPr="0000774D" w:rsidRDefault="002C72AC" w:rsidP="00D87CCD">
      <w:r>
        <w:t>YANA FIBRE</w:t>
      </w:r>
      <w:r w:rsidR="00D87CCD" w:rsidRPr="0000774D">
        <w:t xml:space="preserve"> indique les </w:t>
      </w:r>
      <w:r w:rsidR="003907F2" w:rsidRPr="0000774D">
        <w:t xml:space="preserve">positions </w:t>
      </w:r>
      <w:r w:rsidR="00D87CCD" w:rsidRPr="0000774D">
        <w:t>de chaque point de raccordement et des appareils de coupure sur le plan d’équipement affiché sur l’interface énergie.</w:t>
      </w:r>
    </w:p>
    <w:p w:rsidR="00D87CCD" w:rsidRPr="0000774D" w:rsidRDefault="00D87CCD" w:rsidP="00D87CCD">
      <w:r w:rsidRPr="0000774D">
        <w:t>Le bornier de raccordement dans l’interface énergie constitue la limite de propriété et de responsabilité d</w:t>
      </w:r>
      <w:r w:rsidR="0056123A" w:rsidRPr="0000774D">
        <w:t xml:space="preserve">e </w:t>
      </w:r>
      <w:r w:rsidR="002C72AC">
        <w:t>YANA FIBRE</w:t>
      </w:r>
      <w:r w:rsidRPr="0000774D">
        <w:t xml:space="preserve">. </w:t>
      </w:r>
    </w:p>
    <w:p w:rsidR="00124647" w:rsidRPr="0000774D" w:rsidRDefault="00124647" w:rsidP="00124647"/>
    <w:p w:rsidR="00124647" w:rsidRDefault="00124647" w:rsidP="00124647">
      <w:r w:rsidRPr="0000774D">
        <w:t>L’</w:t>
      </w:r>
      <w:r w:rsidR="0051001D" w:rsidRPr="0000774D">
        <w:t>Usager</w:t>
      </w:r>
      <w:r w:rsidRPr="0000774D">
        <w:t xml:space="preserve"> devra réaliser la conformité électrique de sa bai</w:t>
      </w:r>
      <w:r w:rsidR="00E46636" w:rsidRPr="0000774D">
        <w:t xml:space="preserve">e, </w:t>
      </w:r>
      <w:r w:rsidR="002F4BAD" w:rsidRPr="0000774D">
        <w:t>½ baie</w:t>
      </w:r>
      <w:r w:rsidR="00E46636" w:rsidRPr="0000774D">
        <w:t xml:space="preserve"> ou emplacement 3U</w:t>
      </w:r>
      <w:r w:rsidRPr="0000774D">
        <w:t xml:space="preserve"> selon les règles en vigueur, et fournir le certificat de conformité à </w:t>
      </w:r>
      <w:r w:rsidR="002C72AC">
        <w:t>YANA FIBRE</w:t>
      </w:r>
      <w:r w:rsidRPr="0000774D">
        <w:t>.</w:t>
      </w:r>
    </w:p>
    <w:p w:rsidR="002C72AC" w:rsidRPr="0000774D" w:rsidRDefault="002C72AC" w:rsidP="00124647"/>
    <w:p w:rsidR="00D87CCD" w:rsidRPr="0000774D" w:rsidRDefault="00D87CCD" w:rsidP="004543CE">
      <w:pPr>
        <w:pStyle w:val="Titre3"/>
      </w:pPr>
      <w:bookmarkStart w:id="453" w:name="_Toc494979334"/>
      <w:bookmarkStart w:id="454" w:name="_Toc494979644"/>
      <w:bookmarkStart w:id="455" w:name="_Toc494979335"/>
      <w:bookmarkStart w:id="456" w:name="_Toc494979645"/>
      <w:bookmarkStart w:id="457" w:name="_Toc76740320"/>
      <w:bookmarkEnd w:id="453"/>
      <w:bookmarkEnd w:id="454"/>
      <w:bookmarkEnd w:id="455"/>
      <w:bookmarkEnd w:id="456"/>
      <w:r w:rsidRPr="0000774D">
        <w:t>Alimentation 48 Volts</w:t>
      </w:r>
      <w:bookmarkEnd w:id="457"/>
    </w:p>
    <w:p w:rsidR="00D87CCD" w:rsidRPr="0000774D" w:rsidRDefault="00D87CCD" w:rsidP="00D87CCD"/>
    <w:p w:rsidR="00D87CCD" w:rsidRPr="0000774D" w:rsidRDefault="00D87CCD" w:rsidP="00D87CCD"/>
    <w:p w:rsidR="00D87CCD" w:rsidRPr="0000774D" w:rsidRDefault="00D87CCD" w:rsidP="00381115">
      <w:pPr>
        <w:numPr>
          <w:ilvl w:val="0"/>
          <w:numId w:val="31"/>
        </w:numPr>
      </w:pPr>
      <w:r w:rsidRPr="0000774D">
        <w:t xml:space="preserve">Pour </w:t>
      </w:r>
      <w:r w:rsidR="0056123A" w:rsidRPr="0000774D">
        <w:t xml:space="preserve">les sites </w:t>
      </w:r>
      <w:r w:rsidR="00C146EF" w:rsidRPr="0000774D">
        <w:t>équipés de baie complète</w:t>
      </w:r>
      <w:r w:rsidR="00A23EB2" w:rsidRPr="0000774D">
        <w:t xml:space="preserve">, </w:t>
      </w:r>
      <w:r w:rsidRPr="0000774D">
        <w:t xml:space="preserve">la puissance maximale commandée pour un </w:t>
      </w:r>
      <w:r w:rsidR="0056123A" w:rsidRPr="0000774D">
        <w:t>e</w:t>
      </w:r>
      <w:r w:rsidRPr="0000774D">
        <w:t>mplacement</w:t>
      </w:r>
      <w:r w:rsidR="00AC7049" w:rsidRPr="0000774D">
        <w:t> </w:t>
      </w:r>
      <w:r w:rsidR="0056123A" w:rsidRPr="0000774D">
        <w:t xml:space="preserve"> est limitée à </w:t>
      </w:r>
      <w:r w:rsidR="004A71FC" w:rsidRPr="0000774D">
        <w:t>2</w:t>
      </w:r>
      <w:r w:rsidR="0056123A" w:rsidRPr="0000774D">
        <w:t xml:space="preserve"> kW et peut être portée à 4 kW, sous réserve de faisabilité. La puissance totale délivrée par Emplacement sera disponible sur un départ ou plusieurs départs.</w:t>
      </w:r>
    </w:p>
    <w:p w:rsidR="00D87CCD" w:rsidRPr="0000774D" w:rsidRDefault="0056123A" w:rsidP="00381115">
      <w:pPr>
        <w:pStyle w:val="Paragraphedeliste"/>
        <w:numPr>
          <w:ilvl w:val="0"/>
          <w:numId w:val="51"/>
        </w:numPr>
      </w:pPr>
      <w:r w:rsidRPr="0000774D">
        <w:t xml:space="preserve">Pour les sites </w:t>
      </w:r>
      <w:r w:rsidR="00C146EF" w:rsidRPr="0000774D">
        <w:t>équipés de ½ baie</w:t>
      </w:r>
      <w:r w:rsidR="006667AF" w:rsidRPr="0000774D">
        <w:t xml:space="preserve"> </w:t>
      </w:r>
      <w:r w:rsidRPr="0000774D">
        <w:t>la puissance commandée pour un emplacement</w:t>
      </w:r>
      <w:r w:rsidR="00D87CCD" w:rsidRPr="0000774D">
        <w:t xml:space="preserve"> est </w:t>
      </w:r>
      <w:r w:rsidR="00F341D1" w:rsidRPr="0000774D">
        <w:t>limitée</w:t>
      </w:r>
      <w:r w:rsidR="00D87CCD" w:rsidRPr="0000774D">
        <w:t xml:space="preserve"> à 1kW et peut être portée à 2kW, sous réserve de faisabilité. La puissance totale délivrée par </w:t>
      </w:r>
      <w:r w:rsidR="003907F2" w:rsidRPr="0000774D">
        <w:t>Emplacement</w:t>
      </w:r>
      <w:r w:rsidR="00D87CCD" w:rsidRPr="0000774D">
        <w:t xml:space="preserve"> sera disponible sur un seul  départ</w:t>
      </w:r>
      <w:r w:rsidR="00A23EB2" w:rsidRPr="0000774D">
        <w:t>.</w:t>
      </w:r>
    </w:p>
    <w:p w:rsidR="00E46636" w:rsidRPr="0000774D" w:rsidRDefault="00E46636" w:rsidP="00E46636">
      <w:pPr>
        <w:pStyle w:val="Paragraphedeliste"/>
        <w:numPr>
          <w:ilvl w:val="0"/>
          <w:numId w:val="51"/>
        </w:numPr>
      </w:pPr>
      <w:r w:rsidRPr="0000774D">
        <w:t>Pour les sites équipés d’Emplacement 3U la puissance commandée pour un emplacement est limitée à 1kW et peut être portée à 2kW, sous réserve de faisabilité. La puissance totale délivrée par Emplacement sera disponible sur un seul  départ.</w:t>
      </w:r>
    </w:p>
    <w:p w:rsidR="00D87CCD" w:rsidRPr="0000774D" w:rsidRDefault="00D87CCD" w:rsidP="00D87CCD">
      <w:pPr>
        <w:rPr>
          <w:highlight w:val="yellow"/>
        </w:rPr>
      </w:pPr>
    </w:p>
    <w:p w:rsidR="002C72AC" w:rsidRDefault="002C72AC">
      <w:r>
        <w:br w:type="page"/>
      </w:r>
    </w:p>
    <w:p w:rsidR="00703AF8" w:rsidRPr="0000774D" w:rsidRDefault="00703AF8" w:rsidP="00703AF8">
      <w:r w:rsidRPr="0000774D">
        <w:lastRenderedPageBreak/>
        <w:t>Les demandes de puissance énergie souhaitée en 48V doivent respecter les seuils suivants :</w:t>
      </w:r>
    </w:p>
    <w:p w:rsidR="00AF0BDC" w:rsidRPr="0000774D" w:rsidRDefault="00AF0BDC" w:rsidP="00703AF8"/>
    <w:tbl>
      <w:tblPr>
        <w:tblW w:w="9464" w:type="dxa"/>
        <w:tblCellMar>
          <w:left w:w="0" w:type="dxa"/>
          <w:right w:w="0" w:type="dxa"/>
        </w:tblCellMar>
        <w:tblLook w:val="04A0" w:firstRow="1" w:lastRow="0" w:firstColumn="1" w:lastColumn="0" w:noHBand="0" w:noVBand="1"/>
      </w:tblPr>
      <w:tblGrid>
        <w:gridCol w:w="4600"/>
        <w:gridCol w:w="4864"/>
      </w:tblGrid>
      <w:tr w:rsidR="00703AF8" w:rsidRPr="0000774D" w:rsidTr="00F52280">
        <w:trPr>
          <w:trHeight w:val="680"/>
        </w:trPr>
        <w:tc>
          <w:tcPr>
            <w:tcW w:w="460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00774D" w:rsidRDefault="00703AF8" w:rsidP="003F5A02">
            <w:r w:rsidRPr="0000774D">
              <w:t>Seuil de passage de :</w:t>
            </w:r>
          </w:p>
        </w:tc>
        <w:tc>
          <w:tcPr>
            <w:tcW w:w="486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00774D" w:rsidRDefault="00703AF8" w:rsidP="003F5A02">
            <w:r w:rsidRPr="0000774D">
              <w:rPr>
                <w:rFonts w:cs="Arial"/>
                <w:lang w:val="el-GR"/>
              </w:rPr>
              <w:t>Σ</w:t>
            </w:r>
            <w:r w:rsidRPr="0000774D">
              <w:t xml:space="preserve"> des puissances commandées livrées</w:t>
            </w:r>
          </w:p>
          <w:p w:rsidR="00703AF8" w:rsidRPr="0000774D" w:rsidRDefault="00703AF8" w:rsidP="003F5A02">
            <w:r w:rsidRPr="0000774D">
              <w:t>+ puissance commandée de la nouvelle commande</w:t>
            </w:r>
          </w:p>
        </w:tc>
      </w:tr>
      <w:tr w:rsidR="00703AF8" w:rsidRPr="0000774D" w:rsidTr="00F52280">
        <w:trPr>
          <w:trHeight w:val="557"/>
        </w:trPr>
        <w:tc>
          <w:tcPr>
            <w:tcW w:w="460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00774D" w:rsidRDefault="00703AF8" w:rsidP="003F5A02">
            <w:r w:rsidRPr="0000774D">
              <w:t>1 à 2 départs « équipé à 2 KW »</w:t>
            </w:r>
          </w:p>
        </w:tc>
        <w:tc>
          <w:tcPr>
            <w:tcW w:w="486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00774D" w:rsidRDefault="00703AF8" w:rsidP="003F5A02">
            <w:r w:rsidRPr="0000774D">
              <w:t>&gt; ou = à 1,7 KW</w:t>
            </w:r>
          </w:p>
        </w:tc>
      </w:tr>
      <w:tr w:rsidR="00703AF8" w:rsidRPr="0000774D" w:rsidTr="00F52280">
        <w:trPr>
          <w:trHeight w:val="557"/>
        </w:trPr>
        <w:tc>
          <w:tcPr>
            <w:tcW w:w="460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00774D" w:rsidRDefault="00703AF8" w:rsidP="003F5A02">
            <w:r w:rsidRPr="0000774D">
              <w:t>2 à 3 départs « équipé à 2 KW »</w:t>
            </w:r>
          </w:p>
        </w:tc>
        <w:tc>
          <w:tcPr>
            <w:tcW w:w="486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00774D" w:rsidRDefault="00703AF8" w:rsidP="003F5A02">
            <w:r w:rsidRPr="0000774D">
              <w:t>&gt; ou = à 3,4 KW</w:t>
            </w:r>
          </w:p>
        </w:tc>
      </w:tr>
      <w:tr w:rsidR="00703AF8" w:rsidRPr="0000774D" w:rsidTr="00F52280">
        <w:trPr>
          <w:trHeight w:val="557"/>
        </w:trPr>
        <w:tc>
          <w:tcPr>
            <w:tcW w:w="460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00774D" w:rsidRDefault="00703AF8" w:rsidP="003F5A02">
            <w:r w:rsidRPr="0000774D">
              <w:t>3 à 4 départs « équipé à 2 KW »</w:t>
            </w:r>
          </w:p>
        </w:tc>
        <w:tc>
          <w:tcPr>
            <w:tcW w:w="4864"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703AF8" w:rsidRPr="0000774D" w:rsidRDefault="00703AF8" w:rsidP="003F5A02">
            <w:r w:rsidRPr="0000774D">
              <w:t>&gt; ou = à 5,1 KW</w:t>
            </w:r>
          </w:p>
        </w:tc>
      </w:tr>
    </w:tbl>
    <w:p w:rsidR="00AF0BDC" w:rsidRPr="0000774D" w:rsidRDefault="00AF0BDC" w:rsidP="00AF0BDC"/>
    <w:tbl>
      <w:tblPr>
        <w:tblStyle w:val="Grilledutableau"/>
        <w:tblW w:w="0" w:type="auto"/>
        <w:tblLook w:val="04A0" w:firstRow="1" w:lastRow="0" w:firstColumn="1" w:lastColumn="0" w:noHBand="0" w:noVBand="1"/>
      </w:tblPr>
      <w:tblGrid>
        <w:gridCol w:w="4252"/>
        <w:gridCol w:w="4525"/>
      </w:tblGrid>
      <w:tr w:rsidR="00AF0BDC" w:rsidRPr="0000774D" w:rsidTr="00E23525">
        <w:trPr>
          <w:trHeight w:val="556"/>
        </w:trPr>
        <w:tc>
          <w:tcPr>
            <w:tcW w:w="4606" w:type="dxa"/>
            <w:vAlign w:val="center"/>
          </w:tcPr>
          <w:p w:rsidR="00AF0BDC" w:rsidRPr="0000774D" w:rsidRDefault="00AF0BDC" w:rsidP="00AF0BDC">
            <w:pPr>
              <w:autoSpaceDE w:val="0"/>
              <w:autoSpaceDN w:val="0"/>
              <w:adjustRightInd w:val="0"/>
              <w:rPr>
                <w:rFonts w:cs="Helvetica55Roman"/>
                <w:szCs w:val="20"/>
              </w:rPr>
            </w:pPr>
            <w:r w:rsidRPr="0000774D">
              <w:rPr>
                <w:rFonts w:cs="Helvetica55Roman"/>
                <w:szCs w:val="20"/>
              </w:rPr>
              <w:t>Seuil de passage de :</w:t>
            </w:r>
          </w:p>
        </w:tc>
        <w:tc>
          <w:tcPr>
            <w:tcW w:w="4858" w:type="dxa"/>
            <w:vAlign w:val="center"/>
          </w:tcPr>
          <w:p w:rsidR="00AF0BDC" w:rsidRPr="0000774D" w:rsidRDefault="00AF0BDC">
            <w:pPr>
              <w:autoSpaceDE w:val="0"/>
              <w:autoSpaceDN w:val="0"/>
              <w:adjustRightInd w:val="0"/>
              <w:rPr>
                <w:rFonts w:cs="Helvetica55Roman"/>
                <w:szCs w:val="20"/>
              </w:rPr>
            </w:pPr>
            <w:r w:rsidRPr="0000774D">
              <w:rPr>
                <w:rFonts w:cs="Arial"/>
                <w:szCs w:val="20"/>
              </w:rPr>
              <w:t xml:space="preserve">Σ </w:t>
            </w:r>
            <w:r w:rsidRPr="0000774D">
              <w:rPr>
                <w:rFonts w:cs="Helvetica55Roman"/>
                <w:szCs w:val="20"/>
              </w:rPr>
              <w:t>des puissances commandées livrées + puissance commandée de la nouvelle commande</w:t>
            </w:r>
          </w:p>
        </w:tc>
      </w:tr>
      <w:tr w:rsidR="00AF0BDC" w:rsidRPr="0000774D" w:rsidTr="00E23525">
        <w:tc>
          <w:tcPr>
            <w:tcW w:w="4606" w:type="dxa"/>
            <w:vAlign w:val="center"/>
          </w:tcPr>
          <w:p w:rsidR="00AF0BDC" w:rsidRPr="0000774D" w:rsidRDefault="00AF0BDC" w:rsidP="00AF0BDC">
            <w:pPr>
              <w:autoSpaceDE w:val="0"/>
              <w:autoSpaceDN w:val="0"/>
              <w:adjustRightInd w:val="0"/>
              <w:rPr>
                <w:rFonts w:cs="Helvetica55Roman"/>
                <w:szCs w:val="20"/>
              </w:rPr>
            </w:pPr>
            <w:r w:rsidRPr="0000774D">
              <w:rPr>
                <w:rFonts w:cs="Helvetica55Roman"/>
                <w:szCs w:val="20"/>
              </w:rPr>
              <w:t>1 à 2 départs « équipé à 1 KW »</w:t>
            </w:r>
          </w:p>
          <w:p w:rsidR="00AF0BDC" w:rsidRPr="0000774D" w:rsidRDefault="00AF0BDC">
            <w:pPr>
              <w:autoSpaceDE w:val="0"/>
              <w:autoSpaceDN w:val="0"/>
              <w:adjustRightInd w:val="0"/>
              <w:rPr>
                <w:rFonts w:cs="Helvetica55Roman"/>
                <w:szCs w:val="20"/>
              </w:rPr>
            </w:pPr>
          </w:p>
        </w:tc>
        <w:tc>
          <w:tcPr>
            <w:tcW w:w="4858" w:type="dxa"/>
            <w:vAlign w:val="center"/>
          </w:tcPr>
          <w:p w:rsidR="00AF0BDC" w:rsidRPr="0000774D" w:rsidRDefault="00AF0BDC">
            <w:pPr>
              <w:autoSpaceDE w:val="0"/>
              <w:autoSpaceDN w:val="0"/>
              <w:adjustRightInd w:val="0"/>
              <w:rPr>
                <w:rFonts w:cs="Helvetica55Roman"/>
                <w:szCs w:val="20"/>
              </w:rPr>
            </w:pPr>
            <w:r w:rsidRPr="0000774D">
              <w:rPr>
                <w:rFonts w:cs="Helvetica55Roman"/>
                <w:szCs w:val="20"/>
              </w:rPr>
              <w:t>&gt; ou = à 0,8 KW</w:t>
            </w:r>
          </w:p>
        </w:tc>
      </w:tr>
      <w:tr w:rsidR="00AF0BDC" w:rsidRPr="0000774D" w:rsidTr="00E23525">
        <w:tc>
          <w:tcPr>
            <w:tcW w:w="4606" w:type="dxa"/>
            <w:vAlign w:val="center"/>
          </w:tcPr>
          <w:p w:rsidR="00AF0BDC" w:rsidRPr="0000774D" w:rsidRDefault="00AF0BDC" w:rsidP="00B80D21">
            <w:pPr>
              <w:autoSpaceDE w:val="0"/>
              <w:autoSpaceDN w:val="0"/>
              <w:adjustRightInd w:val="0"/>
              <w:rPr>
                <w:rFonts w:cs="Helvetica55Roman"/>
                <w:szCs w:val="20"/>
              </w:rPr>
            </w:pPr>
            <w:r w:rsidRPr="0000774D">
              <w:rPr>
                <w:rFonts w:cs="Helvetica55Roman"/>
                <w:szCs w:val="20"/>
              </w:rPr>
              <w:t xml:space="preserve">2 à 3 départs « équipé à 1 KW » </w:t>
            </w:r>
          </w:p>
        </w:tc>
        <w:tc>
          <w:tcPr>
            <w:tcW w:w="4858" w:type="dxa"/>
            <w:vAlign w:val="center"/>
          </w:tcPr>
          <w:p w:rsidR="00AF0BDC" w:rsidRPr="0000774D" w:rsidRDefault="00AF0BDC">
            <w:pPr>
              <w:autoSpaceDE w:val="0"/>
              <w:autoSpaceDN w:val="0"/>
              <w:adjustRightInd w:val="0"/>
              <w:rPr>
                <w:rFonts w:cs="Helvetica55Roman"/>
                <w:szCs w:val="20"/>
              </w:rPr>
            </w:pPr>
            <w:r w:rsidRPr="0000774D">
              <w:rPr>
                <w:rFonts w:cs="Helvetica55Roman"/>
                <w:szCs w:val="20"/>
              </w:rPr>
              <w:t>&gt; ou = à 1,7 KW</w:t>
            </w:r>
          </w:p>
        </w:tc>
      </w:tr>
      <w:tr w:rsidR="00AF0BDC" w:rsidRPr="0000774D" w:rsidTr="00E23525">
        <w:tc>
          <w:tcPr>
            <w:tcW w:w="4606" w:type="dxa"/>
            <w:vAlign w:val="center"/>
          </w:tcPr>
          <w:p w:rsidR="00AF0BDC" w:rsidRPr="0000774D" w:rsidRDefault="00AF0BDC" w:rsidP="00AF0BDC">
            <w:pPr>
              <w:rPr>
                <w:rFonts w:cs="Helvetica55Roman"/>
                <w:szCs w:val="20"/>
              </w:rPr>
            </w:pPr>
            <w:r w:rsidRPr="0000774D">
              <w:rPr>
                <w:rFonts w:cs="Helvetica55Roman"/>
                <w:szCs w:val="20"/>
              </w:rPr>
              <w:t xml:space="preserve">3 à 4 départs « équipé à 1 KW » </w:t>
            </w:r>
          </w:p>
          <w:p w:rsidR="00AF0BDC" w:rsidRPr="0000774D" w:rsidRDefault="00AF0BDC">
            <w:pPr>
              <w:rPr>
                <w:rFonts w:cs="Helvetica55Roman"/>
                <w:szCs w:val="20"/>
              </w:rPr>
            </w:pPr>
          </w:p>
        </w:tc>
        <w:tc>
          <w:tcPr>
            <w:tcW w:w="4858" w:type="dxa"/>
            <w:vAlign w:val="center"/>
          </w:tcPr>
          <w:p w:rsidR="00AF0BDC" w:rsidRPr="0000774D" w:rsidRDefault="00AF0BDC">
            <w:pPr>
              <w:rPr>
                <w:rFonts w:eastAsia="MS Mincho"/>
                <w:bCs/>
              </w:rPr>
            </w:pPr>
            <w:r w:rsidRPr="0000774D">
              <w:rPr>
                <w:rFonts w:cs="Helvetica55Roman"/>
                <w:szCs w:val="20"/>
              </w:rPr>
              <w:t>&gt; ou = à 3,4 KW</w:t>
            </w:r>
          </w:p>
        </w:tc>
      </w:tr>
    </w:tbl>
    <w:p w:rsidR="00D87CCD" w:rsidRPr="0000774D" w:rsidRDefault="00D87CCD" w:rsidP="001065A2">
      <w:pPr>
        <w:pStyle w:val="Titre2"/>
      </w:pPr>
      <w:bookmarkStart w:id="458" w:name="_Toc494979337"/>
      <w:bookmarkStart w:id="459" w:name="_Toc494979647"/>
      <w:bookmarkStart w:id="460" w:name="_Toc494979339"/>
      <w:bookmarkStart w:id="461" w:name="_Toc494979649"/>
      <w:bookmarkStart w:id="462" w:name="_Toc494979342"/>
      <w:bookmarkStart w:id="463" w:name="_Toc494979652"/>
      <w:bookmarkStart w:id="464" w:name="_Toc494979344"/>
      <w:bookmarkStart w:id="465" w:name="_Toc494979654"/>
      <w:bookmarkStart w:id="466" w:name="_Toc494979345"/>
      <w:bookmarkStart w:id="467" w:name="_Toc494979655"/>
      <w:bookmarkStart w:id="468" w:name="_Toc494979346"/>
      <w:bookmarkStart w:id="469" w:name="_Toc494979656"/>
      <w:bookmarkStart w:id="470" w:name="_Toc494979347"/>
      <w:bookmarkStart w:id="471" w:name="_Toc494979657"/>
      <w:bookmarkStart w:id="472" w:name="_Toc494979350"/>
      <w:bookmarkStart w:id="473" w:name="_Toc494979660"/>
      <w:bookmarkStart w:id="474" w:name="_Toc494979351"/>
      <w:bookmarkStart w:id="475" w:name="_Toc494979661"/>
      <w:bookmarkStart w:id="476" w:name="_Toc494979352"/>
      <w:bookmarkStart w:id="477" w:name="_Toc494979662"/>
      <w:bookmarkStart w:id="478" w:name="_Toc494979356"/>
      <w:bookmarkStart w:id="479" w:name="_Toc494979666"/>
      <w:bookmarkStart w:id="480" w:name="_Toc494979357"/>
      <w:bookmarkStart w:id="481" w:name="_Toc494979667"/>
      <w:bookmarkStart w:id="482" w:name="_Toc494979358"/>
      <w:bookmarkStart w:id="483" w:name="_Toc494979668"/>
      <w:bookmarkStart w:id="484" w:name="_Toc494979359"/>
      <w:bookmarkStart w:id="485" w:name="_Toc494979669"/>
      <w:bookmarkStart w:id="486" w:name="_Toc494979360"/>
      <w:bookmarkStart w:id="487" w:name="_Toc494979670"/>
      <w:bookmarkStart w:id="488" w:name="_Toc494979361"/>
      <w:bookmarkStart w:id="489" w:name="_Toc494979671"/>
      <w:bookmarkStart w:id="490" w:name="_Toc494979362"/>
      <w:bookmarkStart w:id="491" w:name="_Toc494979672"/>
      <w:bookmarkStart w:id="492" w:name="_Toc494979363"/>
      <w:bookmarkStart w:id="493" w:name="_Toc494979673"/>
      <w:bookmarkStart w:id="494" w:name="_Toc494979364"/>
      <w:bookmarkStart w:id="495" w:name="_Toc494979674"/>
      <w:bookmarkStart w:id="496" w:name="_Toc494979365"/>
      <w:bookmarkStart w:id="497" w:name="_Toc494979675"/>
      <w:bookmarkStart w:id="498" w:name="_Toc494979366"/>
      <w:bookmarkStart w:id="499" w:name="_Toc494979676"/>
      <w:bookmarkStart w:id="500" w:name="_Toc494979367"/>
      <w:bookmarkStart w:id="501" w:name="_Toc494979677"/>
      <w:bookmarkStart w:id="502" w:name="_Toc494979368"/>
      <w:bookmarkStart w:id="503" w:name="_Toc494979678"/>
      <w:bookmarkStart w:id="504" w:name="_Toc494979369"/>
      <w:bookmarkStart w:id="505" w:name="_Toc494979679"/>
      <w:bookmarkStart w:id="506" w:name="_Toc494979370"/>
      <w:bookmarkStart w:id="507" w:name="_Toc494979680"/>
      <w:bookmarkStart w:id="508" w:name="_Toc494979371"/>
      <w:bookmarkStart w:id="509" w:name="_Toc494979681"/>
      <w:bookmarkStart w:id="510" w:name="_Toc494979372"/>
      <w:bookmarkStart w:id="511" w:name="_Toc494979682"/>
      <w:bookmarkStart w:id="512" w:name="_Toc494979373"/>
      <w:bookmarkStart w:id="513" w:name="_Toc494979683"/>
      <w:bookmarkStart w:id="514" w:name="_Toc494979374"/>
      <w:bookmarkStart w:id="515" w:name="_Toc494979684"/>
      <w:bookmarkStart w:id="516" w:name="_Toc494979375"/>
      <w:bookmarkStart w:id="517" w:name="_Toc494979685"/>
      <w:bookmarkStart w:id="518" w:name="_Toc494979376"/>
      <w:bookmarkStart w:id="519" w:name="_Toc494979686"/>
      <w:bookmarkStart w:id="520" w:name="_Toc494979377"/>
      <w:bookmarkStart w:id="521" w:name="_Toc494979687"/>
      <w:bookmarkStart w:id="522" w:name="_Toc494979378"/>
      <w:bookmarkStart w:id="523" w:name="_Toc494979688"/>
      <w:bookmarkStart w:id="524" w:name="_Toc494979379"/>
      <w:bookmarkStart w:id="525" w:name="_Toc494979689"/>
      <w:bookmarkStart w:id="526" w:name="_Toc494979380"/>
      <w:bookmarkStart w:id="527" w:name="_Toc494979690"/>
      <w:bookmarkStart w:id="528" w:name="_Toc494979381"/>
      <w:bookmarkStart w:id="529" w:name="_Toc494979691"/>
      <w:bookmarkStart w:id="530" w:name="_Toc494979382"/>
      <w:bookmarkStart w:id="531" w:name="_Toc494979692"/>
      <w:bookmarkStart w:id="532" w:name="_Toc494979385"/>
      <w:bookmarkStart w:id="533" w:name="_Toc494979695"/>
      <w:bookmarkStart w:id="534" w:name="_Toc494979386"/>
      <w:bookmarkStart w:id="535" w:name="_Toc494979696"/>
      <w:bookmarkStart w:id="536" w:name="_Toc494979387"/>
      <w:bookmarkStart w:id="537" w:name="_Toc494979697"/>
      <w:bookmarkStart w:id="538" w:name="_Toc494979388"/>
      <w:bookmarkStart w:id="539" w:name="_Toc494979698"/>
      <w:bookmarkStart w:id="540" w:name="_Toc494979389"/>
      <w:bookmarkStart w:id="541" w:name="_Toc494979699"/>
      <w:bookmarkStart w:id="542" w:name="_Toc494979390"/>
      <w:bookmarkStart w:id="543" w:name="_Toc494979700"/>
      <w:bookmarkStart w:id="544" w:name="_Toc494979391"/>
      <w:bookmarkStart w:id="545" w:name="_Toc494979701"/>
      <w:bookmarkStart w:id="546" w:name="_Toc494979392"/>
      <w:bookmarkStart w:id="547" w:name="_Toc494979702"/>
      <w:bookmarkStart w:id="548" w:name="_Toc494979393"/>
      <w:bookmarkStart w:id="549" w:name="_Toc494979703"/>
      <w:bookmarkStart w:id="550" w:name="_Toc494979394"/>
      <w:bookmarkStart w:id="551" w:name="_Toc494979704"/>
      <w:bookmarkStart w:id="552" w:name="_Toc494979395"/>
      <w:bookmarkStart w:id="553" w:name="_Toc494979705"/>
      <w:bookmarkStart w:id="554" w:name="_Toc494979396"/>
      <w:bookmarkStart w:id="555" w:name="_Toc494979706"/>
      <w:bookmarkStart w:id="556" w:name="_Toc494979397"/>
      <w:bookmarkStart w:id="557" w:name="_Toc494979707"/>
      <w:bookmarkStart w:id="558" w:name="_Toc494979398"/>
      <w:bookmarkStart w:id="559" w:name="_Toc494979708"/>
      <w:bookmarkStart w:id="560" w:name="_Toc494979399"/>
      <w:bookmarkStart w:id="561" w:name="_Toc494979709"/>
      <w:bookmarkStart w:id="562" w:name="_Toc494979400"/>
      <w:bookmarkStart w:id="563" w:name="_Toc494979710"/>
      <w:bookmarkStart w:id="564" w:name="_Toc494979401"/>
      <w:bookmarkStart w:id="565" w:name="_Toc494979711"/>
      <w:bookmarkStart w:id="566" w:name="_Toc494979402"/>
      <w:bookmarkStart w:id="567" w:name="_Toc494979712"/>
      <w:bookmarkStart w:id="568" w:name="_Toc494979404"/>
      <w:bookmarkStart w:id="569" w:name="_Toc494979714"/>
      <w:bookmarkStart w:id="570" w:name="_Toc494979405"/>
      <w:bookmarkStart w:id="571" w:name="_Toc494979715"/>
      <w:bookmarkStart w:id="572" w:name="_Toc494979406"/>
      <w:bookmarkStart w:id="573" w:name="_Toc494979716"/>
      <w:bookmarkStart w:id="574" w:name="_Toc494979407"/>
      <w:bookmarkStart w:id="575" w:name="_Toc494979717"/>
      <w:bookmarkStart w:id="576" w:name="_Toc444010458"/>
      <w:bookmarkStart w:id="577" w:name="_Toc444183829"/>
      <w:bookmarkStart w:id="578" w:name="_Toc76740321"/>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r w:rsidRPr="0000774D">
        <w:t>Raccordement au réseau d’équipotentialité</w:t>
      </w:r>
      <w:bookmarkEnd w:id="576"/>
      <w:bookmarkEnd w:id="577"/>
      <w:bookmarkEnd w:id="578"/>
    </w:p>
    <w:p w:rsidR="00D87CCD" w:rsidRPr="0000774D" w:rsidRDefault="00D87CCD" w:rsidP="00867374">
      <w:pPr>
        <w:jc w:val="both"/>
      </w:pPr>
    </w:p>
    <w:p w:rsidR="00D87CCD" w:rsidRPr="0000774D" w:rsidRDefault="00D87CCD" w:rsidP="00867374">
      <w:pPr>
        <w:jc w:val="both"/>
      </w:pPr>
      <w:r w:rsidRPr="0000774D">
        <w:t>Afin d’assurer la protection des personnes, l’</w:t>
      </w:r>
      <w:r w:rsidR="0051001D" w:rsidRPr="0000774D">
        <w:t>Usager</w:t>
      </w:r>
      <w:r w:rsidRPr="0000774D">
        <w:t xml:space="preserve"> </w:t>
      </w:r>
      <w:r w:rsidR="00703AF8" w:rsidRPr="0000774D">
        <w:t xml:space="preserve">doit </w:t>
      </w:r>
      <w:r w:rsidRPr="0000774D">
        <w:t xml:space="preserve">raccorder sa baie au réseau d’équipotentialité du local par un conducteur de protection de couleur vert-jaune (PE), de section conforme à celle préconisée par la norme NF C15-100. Ce conducteur </w:t>
      </w:r>
      <w:r w:rsidR="00703AF8" w:rsidRPr="0000774D">
        <w:t xml:space="preserve">doit </w:t>
      </w:r>
      <w:r w:rsidRPr="0000774D">
        <w:t>être raccordé à une plaque de masse et non à un trolley.</w:t>
      </w:r>
    </w:p>
    <w:p w:rsidR="00D87CCD" w:rsidRPr="0000774D" w:rsidRDefault="006667AF" w:rsidP="00867374">
      <w:pPr>
        <w:jc w:val="both"/>
      </w:pPr>
      <w:r w:rsidRPr="0000774D">
        <w:t>L’</w:t>
      </w:r>
      <w:r w:rsidR="0051001D" w:rsidRPr="0000774D">
        <w:t>Usager</w:t>
      </w:r>
      <w:r w:rsidR="00D87CCD" w:rsidRPr="0000774D">
        <w:t xml:space="preserve"> </w:t>
      </w:r>
      <w:r w:rsidR="00703AF8" w:rsidRPr="0000774D">
        <w:t xml:space="preserve">doit </w:t>
      </w:r>
      <w:r w:rsidR="00D87CCD" w:rsidRPr="0000774D">
        <w:t>raccorder sa baie au réseau de masse du local par une tresse de 16 mm², indépendamment du conducteur de protection de couleur vert-jaune (PE), selon les prescriptions de la norme ETS 300-253.</w:t>
      </w:r>
    </w:p>
    <w:p w:rsidR="00DA0A56" w:rsidRPr="0000774D" w:rsidRDefault="00DA0A56" w:rsidP="00867374">
      <w:pPr>
        <w:jc w:val="both"/>
      </w:pPr>
    </w:p>
    <w:p w:rsidR="00D87CCD" w:rsidRPr="0000774D" w:rsidRDefault="00D87CCD" w:rsidP="00D87CCD">
      <w:pPr>
        <w:pStyle w:val="Titre2"/>
      </w:pPr>
      <w:bookmarkStart w:id="579" w:name="_Toc444010459"/>
      <w:bookmarkStart w:id="580" w:name="_Toc444183830"/>
      <w:bookmarkStart w:id="581" w:name="_Toc76740322"/>
      <w:r w:rsidRPr="0000774D">
        <w:t>Alimentation 48 Volts</w:t>
      </w:r>
      <w:bookmarkEnd w:id="579"/>
      <w:bookmarkEnd w:id="580"/>
      <w:bookmarkEnd w:id="581"/>
    </w:p>
    <w:p w:rsidR="00D87CCD" w:rsidRPr="0000774D" w:rsidRDefault="00D87CCD" w:rsidP="00D87CCD">
      <w:pPr>
        <w:rPr>
          <w:bCs/>
        </w:rPr>
      </w:pPr>
      <w:bookmarkStart w:id="582" w:name="_Toc507301534"/>
      <w:r w:rsidRPr="0000774D">
        <w:rPr>
          <w:bCs/>
        </w:rPr>
        <w:br/>
      </w:r>
      <w:bookmarkEnd w:id="582"/>
      <w:r w:rsidRPr="0000774D">
        <w:t>L’</w:t>
      </w:r>
      <w:r w:rsidR="0051001D" w:rsidRPr="0000774D">
        <w:t>Usager</w:t>
      </w:r>
      <w:r w:rsidRPr="0000774D">
        <w:t xml:space="preserve"> pourra installer dans </w:t>
      </w:r>
      <w:r w:rsidR="00D83A7E" w:rsidRPr="0000774D">
        <w:t xml:space="preserve">son Emplacement </w:t>
      </w:r>
      <w:r w:rsidRPr="0000774D">
        <w:t>un module de conversion 48V / 230V pour des besoins d’alimentation de ses équipements en 230V.</w:t>
      </w:r>
    </w:p>
    <w:p w:rsidR="00D87CCD" w:rsidRPr="0000774D" w:rsidRDefault="00D87CCD" w:rsidP="00D87CCD">
      <w:pPr>
        <w:rPr>
          <w:bCs/>
        </w:rPr>
      </w:pPr>
      <w:r w:rsidRPr="0000774D">
        <w:rPr>
          <w:bCs/>
        </w:rPr>
        <w:t>Ce module d</w:t>
      </w:r>
      <w:r w:rsidR="00F4020D" w:rsidRPr="0000774D">
        <w:rPr>
          <w:bCs/>
        </w:rPr>
        <w:t>evra</w:t>
      </w:r>
      <w:r w:rsidRPr="0000774D">
        <w:rPr>
          <w:bCs/>
        </w:rPr>
        <w:t xml:space="preserve"> être installé impérativement dans </w:t>
      </w:r>
      <w:r w:rsidR="00E46636" w:rsidRPr="0000774D">
        <w:rPr>
          <w:bCs/>
        </w:rPr>
        <w:t>l’Emplacement</w:t>
      </w:r>
      <w:r w:rsidRPr="0000774D">
        <w:rPr>
          <w:bCs/>
        </w:rPr>
        <w:t xml:space="preserve"> de l’</w:t>
      </w:r>
      <w:r w:rsidR="0051001D" w:rsidRPr="0000774D">
        <w:rPr>
          <w:bCs/>
        </w:rPr>
        <w:t>Usager</w:t>
      </w:r>
      <w:r w:rsidRPr="0000774D">
        <w:rPr>
          <w:bCs/>
        </w:rPr>
        <w:t xml:space="preserve"> en tiroir ETSI .</w:t>
      </w:r>
    </w:p>
    <w:p w:rsidR="00D87CCD" w:rsidRPr="0000774D" w:rsidRDefault="00D87CCD" w:rsidP="00D87CCD">
      <w:pPr>
        <w:ind w:left="720"/>
        <w:jc w:val="both"/>
      </w:pPr>
    </w:p>
    <w:p w:rsidR="00D87CCD" w:rsidRPr="0000774D" w:rsidRDefault="00D87CCD" w:rsidP="00D87CCD">
      <w:r w:rsidRPr="0000774D">
        <w:t xml:space="preserve">Pour chaque point de livraison alimenté en 48 Volts, </w:t>
      </w:r>
      <w:r w:rsidR="00772DC5" w:rsidRPr="0000774D">
        <w:t xml:space="preserve">un ou </w:t>
      </w:r>
      <w:r w:rsidRPr="0000774D">
        <w:t>deux points de raccordement (sectionnements) équipés chacun d’un appareil de coupure s</w:t>
      </w:r>
      <w:r w:rsidR="00F4020D" w:rsidRPr="0000774D">
        <w:t>er</w:t>
      </w:r>
      <w:r w:rsidRPr="0000774D">
        <w:t xml:space="preserve">ont installés par </w:t>
      </w:r>
      <w:r w:rsidR="002C72AC">
        <w:t>YANA FIBRE</w:t>
      </w:r>
      <w:r w:rsidRPr="0000774D">
        <w:t xml:space="preserve">. Chaque point de raccordement </w:t>
      </w:r>
      <w:r w:rsidR="00F4020D" w:rsidRPr="0000774D">
        <w:t>sera</w:t>
      </w:r>
      <w:r w:rsidRPr="0000774D">
        <w:t xml:space="preserve"> composé de 2 bornes de raccordement (une borne 0V et une borne –48V). Les lignes d’alimentation s</w:t>
      </w:r>
      <w:r w:rsidR="00F4020D" w:rsidRPr="0000774D">
        <w:t>er</w:t>
      </w:r>
      <w:r w:rsidRPr="0000774D">
        <w:t xml:space="preserve">ont protégées contre les surcharges et les court-circuits par des protections </w:t>
      </w:r>
      <w:r w:rsidR="00D83A7E" w:rsidRPr="0000774D">
        <w:t>.</w:t>
      </w:r>
    </w:p>
    <w:p w:rsidR="00D87CCD" w:rsidRPr="0000774D" w:rsidRDefault="00D87CCD" w:rsidP="00D87CCD">
      <w:pPr>
        <w:rPr>
          <w:rFonts w:cs="Arial"/>
        </w:rPr>
      </w:pPr>
      <w:r w:rsidRPr="0000774D">
        <w:rPr>
          <w:rFonts w:cs="Arial"/>
        </w:rPr>
        <w:t>L’utilisation  de deux sectionnements utilisés en redondance :</w:t>
      </w:r>
    </w:p>
    <w:p w:rsidR="00E33917" w:rsidRPr="0000774D" w:rsidRDefault="00E33917" w:rsidP="00D87CCD">
      <w:pPr>
        <w:rPr>
          <w:rFonts w:cs="Arial"/>
        </w:rPr>
      </w:pPr>
    </w:p>
    <w:p w:rsidR="00D87CCD" w:rsidRPr="0000774D" w:rsidRDefault="00D87CCD" w:rsidP="00D87CCD">
      <w:pPr>
        <w:numPr>
          <w:ilvl w:val="0"/>
          <w:numId w:val="39"/>
        </w:numPr>
        <w:rPr>
          <w:rFonts w:cs="Arial"/>
        </w:rPr>
      </w:pPr>
      <w:r w:rsidRPr="0000774D">
        <w:rPr>
          <w:rFonts w:cs="Arial"/>
        </w:rPr>
        <w:t>Les 2 sectionnements d</w:t>
      </w:r>
      <w:r w:rsidR="00F4020D" w:rsidRPr="0000774D">
        <w:rPr>
          <w:rFonts w:cs="Arial"/>
        </w:rPr>
        <w:t>evron</w:t>
      </w:r>
      <w:r w:rsidRPr="0000774D">
        <w:rPr>
          <w:rFonts w:cs="Arial"/>
        </w:rPr>
        <w:t>t alimenter le même équipement via un dispositif de découplage (convertisseurs, diodes ou autre)</w:t>
      </w:r>
    </w:p>
    <w:p w:rsidR="00D87CCD" w:rsidRPr="0000774D" w:rsidRDefault="00D87CCD" w:rsidP="00D87CCD">
      <w:pPr>
        <w:numPr>
          <w:ilvl w:val="0"/>
          <w:numId w:val="39"/>
        </w:numPr>
        <w:rPr>
          <w:rFonts w:cs="Arial"/>
        </w:rPr>
      </w:pPr>
      <w:r w:rsidRPr="0000774D">
        <w:rPr>
          <w:rFonts w:cs="Arial"/>
        </w:rPr>
        <w:t xml:space="preserve">L’ouverture d’un des </w:t>
      </w:r>
      <w:r w:rsidR="00D83A7E" w:rsidRPr="0000774D">
        <w:rPr>
          <w:rFonts w:cs="Arial"/>
        </w:rPr>
        <w:t>deux</w:t>
      </w:r>
      <w:r w:rsidRPr="0000774D">
        <w:rPr>
          <w:rFonts w:cs="Arial"/>
        </w:rPr>
        <w:t xml:space="preserve"> sectionnements ne perturbe</w:t>
      </w:r>
      <w:r w:rsidR="00F4020D" w:rsidRPr="0000774D">
        <w:rPr>
          <w:rFonts w:cs="Arial"/>
        </w:rPr>
        <w:t>ra</w:t>
      </w:r>
      <w:r w:rsidRPr="0000774D">
        <w:rPr>
          <w:rFonts w:cs="Arial"/>
        </w:rPr>
        <w:t xml:space="preserve"> pas le fonctionnement de l’équipement.</w:t>
      </w:r>
    </w:p>
    <w:p w:rsidR="00D87CCD" w:rsidRPr="0000774D" w:rsidRDefault="00D87CCD" w:rsidP="00D87CCD">
      <w:pPr>
        <w:numPr>
          <w:ilvl w:val="0"/>
          <w:numId w:val="39"/>
        </w:numPr>
        <w:rPr>
          <w:rFonts w:cs="Arial"/>
        </w:rPr>
      </w:pPr>
      <w:r w:rsidRPr="0000774D">
        <w:rPr>
          <w:rFonts w:cs="Arial"/>
        </w:rPr>
        <w:t xml:space="preserve">La puissance maximale utilisable lorsque les </w:t>
      </w:r>
      <w:r w:rsidR="00D83A7E" w:rsidRPr="0000774D">
        <w:rPr>
          <w:rFonts w:cs="Arial"/>
        </w:rPr>
        <w:t xml:space="preserve">deux </w:t>
      </w:r>
      <w:r w:rsidRPr="0000774D">
        <w:rPr>
          <w:rFonts w:cs="Arial"/>
        </w:rPr>
        <w:t>sectionnements s</w:t>
      </w:r>
      <w:r w:rsidR="00F4020D" w:rsidRPr="0000774D">
        <w:rPr>
          <w:rFonts w:cs="Arial"/>
        </w:rPr>
        <w:t>er</w:t>
      </w:r>
      <w:r w:rsidRPr="0000774D">
        <w:rPr>
          <w:rFonts w:cs="Arial"/>
        </w:rPr>
        <w:t>ont présents est de 2 kW pour un point de livraison équipé 2kW, et respectivement 1kW pour un point de livraison avec équipé 1kW.</w:t>
      </w:r>
    </w:p>
    <w:p w:rsidR="00D87CCD" w:rsidRPr="0000774D" w:rsidRDefault="00D87CCD" w:rsidP="00D87CCD">
      <w:pPr>
        <w:numPr>
          <w:ilvl w:val="0"/>
          <w:numId w:val="39"/>
        </w:numPr>
        <w:rPr>
          <w:rFonts w:cs="Arial"/>
        </w:rPr>
      </w:pPr>
      <w:r w:rsidRPr="0000774D">
        <w:rPr>
          <w:rFonts w:cs="Arial"/>
        </w:rPr>
        <w:t>Les connexions électriques entre les 2 points de livraison sont interdites.</w:t>
      </w:r>
    </w:p>
    <w:p w:rsidR="00D87CCD" w:rsidRPr="0000774D" w:rsidRDefault="00D87CCD" w:rsidP="00D87CCD"/>
    <w:p w:rsidR="00D87CCD" w:rsidRPr="0000774D" w:rsidRDefault="00D87CCD" w:rsidP="00D87CCD">
      <w:r w:rsidRPr="0000774D">
        <w:t xml:space="preserve">Pour le cas </w:t>
      </w:r>
      <w:r w:rsidR="00B80D21" w:rsidRPr="0000774D">
        <w:t xml:space="preserve">où </w:t>
      </w:r>
      <w:r w:rsidRPr="0000774D">
        <w:t xml:space="preserve">un seul sectionnement 48 volts </w:t>
      </w:r>
      <w:r w:rsidR="00B80D21" w:rsidRPr="0000774D">
        <w:t xml:space="preserve">est </w:t>
      </w:r>
      <w:r w:rsidRPr="0000774D">
        <w:t xml:space="preserve"> fourni. Il appartiendra à l’</w:t>
      </w:r>
      <w:r w:rsidR="0051001D" w:rsidRPr="0000774D">
        <w:t>Usager</w:t>
      </w:r>
      <w:r w:rsidRPr="0000774D">
        <w:t xml:space="preserve"> de réaliser le dédoublage de l’alimentation dans son Emplacement, si son/ses </w:t>
      </w:r>
      <w:r w:rsidR="00625A9A" w:rsidRPr="0000774D">
        <w:t>E</w:t>
      </w:r>
      <w:r w:rsidRPr="0000774D">
        <w:t xml:space="preserve">quipement(s) actif(s) nécessite(nt) un tel mode d’alimentation. </w:t>
      </w:r>
    </w:p>
    <w:p w:rsidR="00D83A7E" w:rsidRPr="0000774D" w:rsidRDefault="00D83A7E" w:rsidP="00D87CCD"/>
    <w:p w:rsidR="00D87CCD" w:rsidRPr="0000774D" w:rsidRDefault="00D87CCD" w:rsidP="00D87CCD">
      <w:pPr>
        <w:numPr>
          <w:ilvl w:val="0"/>
          <w:numId w:val="38"/>
        </w:numPr>
      </w:pPr>
      <w:r w:rsidRPr="0000774D">
        <w:t>Le point de livraison sera livré sur un départ unique à 1kW ou bien à 2kW, étant entendu qu’un départ 1kW peut être upgradé à 2kW (sur le même départ).</w:t>
      </w:r>
    </w:p>
    <w:p w:rsidR="00D87CCD" w:rsidRPr="0000774D" w:rsidRDefault="00D87CCD" w:rsidP="00D87CCD">
      <w:pPr>
        <w:numPr>
          <w:ilvl w:val="0"/>
          <w:numId w:val="38"/>
        </w:numPr>
      </w:pPr>
      <w:r w:rsidRPr="0000774D">
        <w:t>L’upgrade occasionnera une coupure sur l’</w:t>
      </w:r>
      <w:r w:rsidR="00625A9A" w:rsidRPr="0000774D">
        <w:t>E</w:t>
      </w:r>
      <w:r w:rsidRPr="0000774D">
        <w:t xml:space="preserve">quipement </w:t>
      </w:r>
      <w:r w:rsidR="00625A9A" w:rsidRPr="0000774D">
        <w:t>OLT</w:t>
      </w:r>
      <w:r w:rsidRPr="0000774D">
        <w:t>, un</w:t>
      </w:r>
      <w:r w:rsidR="00625A9A" w:rsidRPr="0000774D">
        <w:t>e</w:t>
      </w:r>
      <w:r w:rsidRPr="0000774D">
        <w:t xml:space="preserve"> attestation de conformité électrique sera délivrée à </w:t>
      </w:r>
      <w:r w:rsidR="002C72AC">
        <w:t>YANA FIBRE</w:t>
      </w:r>
      <w:r w:rsidR="00834B17" w:rsidRPr="0000774D">
        <w:t xml:space="preserve"> </w:t>
      </w:r>
      <w:r w:rsidRPr="0000774D">
        <w:t>par l’</w:t>
      </w:r>
      <w:r w:rsidR="0051001D" w:rsidRPr="0000774D">
        <w:t>Usager</w:t>
      </w:r>
      <w:r w:rsidRPr="0000774D">
        <w:t>, à la suite de son intervention.</w:t>
      </w:r>
    </w:p>
    <w:p w:rsidR="00D87CCD" w:rsidRPr="0000774D" w:rsidRDefault="00D87CCD" w:rsidP="00D87CCD"/>
    <w:p w:rsidR="00D87CCD" w:rsidRPr="0000774D" w:rsidRDefault="00D87CCD" w:rsidP="00D87CCD">
      <w:r w:rsidRPr="0000774D">
        <w:t xml:space="preserve">Les disjoncteurs des sectionnements 48V1 et 48V2 ou 48V seul, sont propriété </w:t>
      </w:r>
      <w:r w:rsidR="00237097" w:rsidRPr="0000774D">
        <w:t xml:space="preserve">de </w:t>
      </w:r>
      <w:r w:rsidR="002C72AC">
        <w:t>YANA FIBRE</w:t>
      </w:r>
      <w:r w:rsidRPr="0000774D">
        <w:t>.</w:t>
      </w:r>
    </w:p>
    <w:p w:rsidR="00D87CCD" w:rsidRPr="0000774D" w:rsidRDefault="00D87CCD" w:rsidP="00D87CCD">
      <w:r w:rsidRPr="0000774D">
        <w:t xml:space="preserve">La limite de responsabilité </w:t>
      </w:r>
      <w:r w:rsidR="00F4020D" w:rsidRPr="0000774D">
        <w:t>est</w:t>
      </w:r>
      <w:r w:rsidRPr="0000774D">
        <w:t xml:space="preserve"> fixée en entrée du disjoncteur :</w:t>
      </w:r>
    </w:p>
    <w:p w:rsidR="00D87CCD" w:rsidRPr="0000774D" w:rsidRDefault="00D87CCD" w:rsidP="00D87CCD">
      <w:pPr>
        <w:numPr>
          <w:ilvl w:val="0"/>
          <w:numId w:val="28"/>
        </w:numPr>
        <w:jc w:val="both"/>
      </w:pPr>
      <w:r w:rsidRPr="0000774D">
        <w:t>la supervision de l’état du disjoncteur relève de la responsabilité de l’</w:t>
      </w:r>
      <w:r w:rsidR="0051001D" w:rsidRPr="0000774D">
        <w:t>Usager</w:t>
      </w:r>
      <w:r w:rsidRPr="0000774D">
        <w:t>,</w:t>
      </w:r>
    </w:p>
    <w:p w:rsidR="00D87CCD" w:rsidRPr="0000774D" w:rsidRDefault="00D87CCD" w:rsidP="00D87CCD">
      <w:pPr>
        <w:numPr>
          <w:ilvl w:val="0"/>
          <w:numId w:val="24"/>
        </w:numPr>
        <w:jc w:val="both"/>
      </w:pPr>
      <w:r w:rsidRPr="0000774D">
        <w:t>l’armement ou le désarmement du disjoncteur relève de la responsabilité de l’</w:t>
      </w:r>
      <w:r w:rsidR="0051001D" w:rsidRPr="0000774D">
        <w:t>Usager</w:t>
      </w:r>
      <w:r w:rsidRPr="0000774D">
        <w:t>.</w:t>
      </w:r>
    </w:p>
    <w:p w:rsidR="00D87CCD" w:rsidRDefault="00D87CCD" w:rsidP="00D87CCD">
      <w:pPr>
        <w:jc w:val="both"/>
      </w:pPr>
    </w:p>
    <w:p w:rsidR="000E5746" w:rsidRPr="0000774D" w:rsidRDefault="000E5746" w:rsidP="00D87CCD">
      <w:pPr>
        <w:jc w:val="both"/>
      </w:pPr>
    </w:p>
    <w:p w:rsidR="00D87CCD" w:rsidRPr="0000774D" w:rsidRDefault="00D87CCD" w:rsidP="00D87CCD">
      <w:pPr>
        <w:ind w:right="-648"/>
        <w:rPr>
          <w:rFonts w:cs="Arial"/>
        </w:rPr>
      </w:pPr>
      <w:r w:rsidRPr="0000774D">
        <w:rPr>
          <w:rFonts w:cs="Arial"/>
        </w:rPr>
        <w:t>Caractéristiques de la tension 48 Volts</w:t>
      </w:r>
      <w:r w:rsidR="00F4020D" w:rsidRPr="0000774D">
        <w:rPr>
          <w:rFonts w:cs="Arial"/>
        </w:rPr>
        <w:t> :</w:t>
      </w:r>
    </w:p>
    <w:p w:rsidR="00F4020D" w:rsidRPr="0000774D" w:rsidRDefault="00F4020D" w:rsidP="00D87CCD">
      <w:pPr>
        <w:ind w:right="-648"/>
        <w:rPr>
          <w:rFonts w:cs="Arial"/>
        </w:rPr>
      </w:pPr>
    </w:p>
    <w:p w:rsidR="00D87CCD" w:rsidRPr="0000774D" w:rsidRDefault="00D87CCD" w:rsidP="00D87CCD">
      <w:pPr>
        <w:ind w:right="-648" w:firstLine="708"/>
        <w:rPr>
          <w:rFonts w:cs="Arial"/>
        </w:rPr>
      </w:pPr>
      <w:r w:rsidRPr="0000774D">
        <w:rPr>
          <w:rFonts w:cs="Arial"/>
        </w:rPr>
        <w:t>Tension nominale : 48 Volts selon caractéristiques définie</w:t>
      </w:r>
      <w:r w:rsidR="00F4020D" w:rsidRPr="0000774D">
        <w:rPr>
          <w:rFonts w:cs="Arial"/>
        </w:rPr>
        <w:t>s</w:t>
      </w:r>
      <w:r w:rsidRPr="0000774D">
        <w:rPr>
          <w:rFonts w:cs="Arial"/>
        </w:rPr>
        <w:t xml:space="preserve"> dans la norme ETS 300 132-2</w:t>
      </w:r>
      <w:r w:rsidR="00F4020D" w:rsidRPr="0000774D">
        <w:rPr>
          <w:rFonts w:cs="Arial"/>
        </w:rPr>
        <w:t>.</w:t>
      </w:r>
    </w:p>
    <w:p w:rsidR="00D87CCD" w:rsidRPr="0000774D" w:rsidRDefault="00D87CCD" w:rsidP="00D87CCD">
      <w:pPr>
        <w:ind w:right="-648" w:firstLine="708"/>
        <w:rPr>
          <w:rFonts w:cs="Arial"/>
        </w:rPr>
      </w:pPr>
      <w:r w:rsidRPr="0000774D">
        <w:rPr>
          <w:rFonts w:cs="Arial"/>
        </w:rPr>
        <w:t>Pôle positif connecté à la terre</w:t>
      </w:r>
      <w:r w:rsidR="00F4020D" w:rsidRPr="0000774D">
        <w:rPr>
          <w:rFonts w:cs="Arial"/>
        </w:rPr>
        <w:t>.</w:t>
      </w:r>
    </w:p>
    <w:p w:rsidR="00D87CCD" w:rsidRPr="0000774D" w:rsidRDefault="00D87CCD" w:rsidP="00D87CCD">
      <w:pPr>
        <w:ind w:right="-648" w:firstLine="708"/>
        <w:rPr>
          <w:rFonts w:cs="Arial"/>
        </w:rPr>
      </w:pPr>
      <w:r w:rsidRPr="0000774D">
        <w:rPr>
          <w:rFonts w:cs="Arial"/>
        </w:rPr>
        <w:t>Tension du type TBT F</w:t>
      </w:r>
      <w:r w:rsidR="00F4020D" w:rsidRPr="0000774D">
        <w:rPr>
          <w:rFonts w:cs="Arial"/>
        </w:rPr>
        <w:t>.</w:t>
      </w:r>
    </w:p>
    <w:p w:rsidR="00D87CCD" w:rsidRPr="0000774D" w:rsidRDefault="00D87CCD" w:rsidP="00D87CCD">
      <w:pPr>
        <w:ind w:right="-648" w:firstLine="708"/>
        <w:rPr>
          <w:rFonts w:cs="Arial"/>
        </w:rPr>
      </w:pPr>
      <w:r w:rsidRPr="0000774D">
        <w:rPr>
          <w:rFonts w:cs="Arial"/>
        </w:rPr>
        <w:t>Schéma des liaisons à la terre : schéma TN-S</w:t>
      </w:r>
      <w:r w:rsidR="00F4020D" w:rsidRPr="0000774D">
        <w:rPr>
          <w:rFonts w:cs="Arial"/>
        </w:rPr>
        <w:t>.</w:t>
      </w:r>
    </w:p>
    <w:p w:rsidR="00E33917" w:rsidRPr="0000774D" w:rsidRDefault="00E33917" w:rsidP="00D87CCD">
      <w:pPr>
        <w:ind w:right="-648" w:firstLine="708"/>
        <w:rPr>
          <w:rFonts w:cs="Arial"/>
        </w:rPr>
      </w:pPr>
    </w:p>
    <w:p w:rsidR="00D87CCD" w:rsidRPr="0000774D" w:rsidRDefault="00D87CCD" w:rsidP="00D87CCD">
      <w:pPr>
        <w:rPr>
          <w:b/>
          <w:u w:val="single"/>
        </w:rPr>
      </w:pPr>
      <w:r w:rsidRPr="0000774D">
        <w:rPr>
          <w:b/>
          <w:u w:val="single"/>
        </w:rPr>
        <w:t>Section des câbles d’énergie :</w:t>
      </w:r>
    </w:p>
    <w:p w:rsidR="00D87CCD" w:rsidRPr="0000774D" w:rsidRDefault="00D87CCD" w:rsidP="00D87CCD">
      <w:pPr>
        <w:rPr>
          <w:b/>
          <w:u w:val="single"/>
        </w:rPr>
      </w:pPr>
    </w:p>
    <w:p w:rsidR="00D87CCD" w:rsidRPr="0000774D" w:rsidRDefault="00D87CCD" w:rsidP="00D87CCD">
      <w:r w:rsidRPr="0000774D">
        <w:t>En 48 Volts, la section minimale est définie selon les préconisations de la norme NF C15-100 et en fonction de la chute de tension maximale autorisée dans la liaison, ce qui conduit à une section minimale de 10 mm² pour une puissance maximale de 1 kW et 16 mm² pour une puissance</w:t>
      </w:r>
      <w:r w:rsidR="00F4020D" w:rsidRPr="0000774D">
        <w:t xml:space="preserve"> maximale de 2 kW.</w:t>
      </w:r>
      <w:r w:rsidRPr="0000774D">
        <w:t xml:space="preserve"> Toute section inférieure à 16 mm², ne permet pas de garantir l’autonomie batterie de 1 heure.</w:t>
      </w:r>
    </w:p>
    <w:p w:rsidR="00D87CCD" w:rsidRPr="0000774D" w:rsidRDefault="00D87CCD" w:rsidP="00D87CCD"/>
    <w:p w:rsidR="00D87CCD" w:rsidRPr="0000774D" w:rsidRDefault="00D87CCD" w:rsidP="00D87CCD">
      <w:r w:rsidRPr="0000774D">
        <w:t>L’</w:t>
      </w:r>
      <w:r w:rsidR="0051001D" w:rsidRPr="0000774D">
        <w:t>Usager</w:t>
      </w:r>
      <w:r w:rsidRPr="0000774D">
        <w:t xml:space="preserve"> utilisera uniquement des câbles multiconducteurs conformes aux normes anti-feu de section compatible avec la puissance consommée (catégorie C2 non-propagateur de la flamme). Les câbles seront posés sur le chemin de câbles de type dalle marine dans le compartiment réservé aux courants forts.</w:t>
      </w:r>
    </w:p>
    <w:p w:rsidR="00D87CCD" w:rsidRDefault="00D87CCD" w:rsidP="00D87CCD">
      <w:pPr>
        <w:rPr>
          <w:rFonts w:cs="Arial"/>
          <w:b/>
          <w:bCs/>
        </w:rPr>
      </w:pPr>
    </w:p>
    <w:p w:rsidR="002C72AC" w:rsidRPr="0000774D" w:rsidRDefault="002C72AC"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Default="00D87CCD"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Pr="0000774D" w:rsidRDefault="00127022"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0E5746" w:rsidRPr="0000774D" w:rsidRDefault="000E5746" w:rsidP="000E5746">
      <w:pPr>
        <w:rPr>
          <w:b/>
        </w:rPr>
      </w:pPr>
      <w:r w:rsidRPr="0000774D">
        <w:rPr>
          <w:b/>
        </w:rPr>
        <w:lastRenderedPageBreak/>
        <w:t>Schéma de principe de la fourniture de 2 x 2 kW en 48 Volts sur un Emplacement</w:t>
      </w:r>
    </w:p>
    <w:p w:rsidR="000E5746" w:rsidRPr="0000774D" w:rsidRDefault="000E5746" w:rsidP="000E5746">
      <w:r w:rsidRPr="0000774D">
        <w:rPr>
          <w:noProof/>
        </w:rPr>
        <mc:AlternateContent>
          <mc:Choice Requires="wpg">
            <w:drawing>
              <wp:anchor distT="0" distB="0" distL="114300" distR="114300" simplePos="0" relativeHeight="251662848" behindDoc="0" locked="0" layoutInCell="0" allowOverlap="1" wp14:anchorId="1B22AA20" wp14:editId="1BE55C4D">
                <wp:simplePos x="0" y="0"/>
                <wp:positionH relativeFrom="column">
                  <wp:posOffset>862965</wp:posOffset>
                </wp:positionH>
                <wp:positionV relativeFrom="paragraph">
                  <wp:posOffset>65405</wp:posOffset>
                </wp:positionV>
                <wp:extent cx="5226050" cy="7426325"/>
                <wp:effectExtent l="0" t="0" r="12700" b="3175"/>
                <wp:wrapNone/>
                <wp:docPr id="169" name="Group 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6050" cy="7426325"/>
                          <a:chOff x="877" y="1957"/>
                          <a:chExt cx="10128" cy="13775"/>
                        </a:xfrm>
                      </wpg:grpSpPr>
                      <wps:wsp>
                        <wps:cNvPr id="170" name="Line 187"/>
                        <wps:cNvCnPr>
                          <a:cxnSpLocks noChangeShapeType="1"/>
                        </wps:cNvCnPr>
                        <wps:spPr bwMode="auto">
                          <a:xfrm>
                            <a:off x="6155" y="7972"/>
                            <a:ext cx="4850" cy="0"/>
                          </a:xfrm>
                          <a:prstGeom prst="line">
                            <a:avLst/>
                          </a:prstGeom>
                          <a:noFill/>
                          <a:ln w="19050">
                            <a:solidFill>
                              <a:srgbClr val="FF0000"/>
                            </a:solidFill>
                            <a:prstDash val="dash"/>
                            <a:round/>
                            <a:headEnd/>
                            <a:tailEnd/>
                          </a:ln>
                          <a:extLst>
                            <a:ext uri="{909E8E84-426E-40DD-AFC4-6F175D3DCCD1}">
                              <a14:hiddenFill xmlns:a14="http://schemas.microsoft.com/office/drawing/2010/main">
                                <a:noFill/>
                              </a14:hiddenFill>
                            </a:ext>
                          </a:extLst>
                        </wps:spPr>
                        <wps:bodyPr/>
                      </wps:wsp>
                      <wpg:grpSp>
                        <wpg:cNvPr id="171" name="Group 188"/>
                        <wpg:cNvGrpSpPr>
                          <a:grpSpLocks/>
                        </wpg:cNvGrpSpPr>
                        <wpg:grpSpPr bwMode="auto">
                          <a:xfrm>
                            <a:off x="877" y="2685"/>
                            <a:ext cx="8885" cy="12188"/>
                            <a:chOff x="923" y="9586"/>
                            <a:chExt cx="9160" cy="6094"/>
                          </a:xfrm>
                        </wpg:grpSpPr>
                        <wpg:grpSp>
                          <wpg:cNvPr id="172" name="Group 189"/>
                          <wpg:cNvGrpSpPr>
                            <a:grpSpLocks/>
                          </wpg:cNvGrpSpPr>
                          <wpg:grpSpPr bwMode="auto">
                            <a:xfrm>
                              <a:off x="923" y="9586"/>
                              <a:ext cx="9160" cy="6094"/>
                              <a:chOff x="923" y="9586"/>
                              <a:chExt cx="9160" cy="6094"/>
                            </a:xfrm>
                          </wpg:grpSpPr>
                          <wps:wsp>
                            <wps:cNvPr id="173" name="Rectangle 190"/>
                            <wps:cNvSpPr>
                              <a:spLocks noChangeArrowheads="1"/>
                            </wps:cNvSpPr>
                            <wps:spPr bwMode="auto">
                              <a:xfrm>
                                <a:off x="3417" y="10001"/>
                                <a:ext cx="1838" cy="5679"/>
                              </a:xfrm>
                              <a:prstGeom prst="rect">
                                <a:avLst/>
                              </a:prstGeom>
                              <a:solidFill>
                                <a:srgbClr val="FFFF99"/>
                              </a:solidFill>
                              <a:ln w="9525">
                                <a:solidFill>
                                  <a:srgbClr val="000000"/>
                                </a:solidFill>
                                <a:miter lim="800000"/>
                                <a:headEnd/>
                                <a:tailEnd/>
                              </a:ln>
                            </wps:spPr>
                            <wps:txbx>
                              <w:txbxContent>
                                <w:p w:rsidR="000E5746" w:rsidRDefault="000E5746" w:rsidP="000E5746">
                                  <w:pPr>
                                    <w:jc w:val="center"/>
                                    <w:rPr>
                                      <w:rFonts w:ascii="Arial" w:hAnsi="Arial" w:cs="Arial"/>
                                    </w:rPr>
                                  </w:pPr>
                                  <w:r>
                                    <w:rPr>
                                      <w:rFonts w:ascii="Arial" w:hAnsi="Arial" w:cs="Arial"/>
                                    </w:rPr>
                                    <w:t>Interface 48 V</w:t>
                                  </w:r>
                                </w:p>
                              </w:txbxContent>
                            </wps:txbx>
                            <wps:bodyPr rot="0" vert="horz" wrap="square" lIns="91440" tIns="45720" rIns="91440" bIns="45720" anchor="t" anchorCtr="0" upright="1">
                              <a:noAutofit/>
                            </wps:bodyPr>
                          </wps:wsp>
                          <wpg:grpSp>
                            <wpg:cNvPr id="174" name="Group 191"/>
                            <wpg:cNvGrpSpPr>
                              <a:grpSpLocks/>
                            </wpg:cNvGrpSpPr>
                            <wpg:grpSpPr bwMode="auto">
                              <a:xfrm>
                                <a:off x="941" y="11683"/>
                                <a:ext cx="4051" cy="885"/>
                                <a:chOff x="3530" y="2430"/>
                                <a:chExt cx="4630" cy="910"/>
                              </a:xfrm>
                            </wpg:grpSpPr>
                            <wps:wsp>
                              <wps:cNvPr id="175" name="Rectangle 192"/>
                              <wps:cNvSpPr>
                                <a:spLocks noChangeArrowheads="1"/>
                              </wps:cNvSpPr>
                              <wps:spPr bwMode="auto">
                                <a:xfrm>
                                  <a:off x="7980" y="2600"/>
                                  <a:ext cx="180" cy="200"/>
                                </a:xfrm>
                                <a:prstGeom prst="rect">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wps:wsp>
                              <wps:cNvPr id="176" name="Line 193"/>
                              <wps:cNvCnPr>
                                <a:cxnSpLocks noChangeShapeType="1"/>
                              </wps:cNvCnPr>
                              <wps:spPr bwMode="auto">
                                <a:xfrm flipH="1">
                                  <a:off x="7450" y="2710"/>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77" name="Line 194"/>
                              <wps:cNvCnPr>
                                <a:cxnSpLocks noChangeShapeType="1"/>
                              </wps:cNvCnPr>
                              <wps:spPr bwMode="auto">
                                <a:xfrm flipH="1" flipV="1">
                                  <a:off x="7190" y="2550"/>
                                  <a:ext cx="270" cy="17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78" name="Line 195"/>
                              <wps:cNvCnPr>
                                <a:cxnSpLocks noChangeShapeType="1"/>
                              </wps:cNvCnPr>
                              <wps:spPr bwMode="auto">
                                <a:xfrm flipH="1">
                                  <a:off x="6570" y="2720"/>
                                  <a:ext cx="62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79" name="Line 196"/>
                              <wps:cNvCnPr>
                                <a:cxnSpLocks noChangeShapeType="1"/>
                              </wps:cNvCnPr>
                              <wps:spPr bwMode="auto">
                                <a:xfrm>
                                  <a:off x="6560" y="2430"/>
                                  <a:ext cx="0" cy="91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80" name="Line 197"/>
                              <wps:cNvCnPr>
                                <a:cxnSpLocks noChangeShapeType="1"/>
                              </wps:cNvCnPr>
                              <wps:spPr bwMode="auto">
                                <a:xfrm flipH="1">
                                  <a:off x="3530" y="2590"/>
                                  <a:ext cx="30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g:grpSp>
                            <wpg:cNvPr id="181" name="Group 198"/>
                            <wpg:cNvGrpSpPr>
                              <a:grpSpLocks/>
                            </wpg:cNvGrpSpPr>
                            <wpg:grpSpPr bwMode="auto">
                              <a:xfrm>
                                <a:off x="941" y="10614"/>
                                <a:ext cx="4051" cy="885"/>
                                <a:chOff x="3530" y="2430"/>
                                <a:chExt cx="4630" cy="910"/>
                              </a:xfrm>
                            </wpg:grpSpPr>
                            <wps:wsp>
                              <wps:cNvPr id="182" name="Rectangle 199"/>
                              <wps:cNvSpPr>
                                <a:spLocks noChangeArrowheads="1"/>
                              </wps:cNvSpPr>
                              <wps:spPr bwMode="auto">
                                <a:xfrm>
                                  <a:off x="7980" y="2600"/>
                                  <a:ext cx="180" cy="200"/>
                                </a:xfrm>
                                <a:prstGeom prst="rect">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wps:wsp>
                              <wps:cNvPr id="183" name="Line 200"/>
                              <wps:cNvCnPr>
                                <a:cxnSpLocks noChangeShapeType="1"/>
                              </wps:cNvCnPr>
                              <wps:spPr bwMode="auto">
                                <a:xfrm flipH="1">
                                  <a:off x="7450" y="2710"/>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84" name="Line 201"/>
                              <wps:cNvCnPr>
                                <a:cxnSpLocks noChangeShapeType="1"/>
                              </wps:cNvCnPr>
                              <wps:spPr bwMode="auto">
                                <a:xfrm flipH="1" flipV="1">
                                  <a:off x="7190" y="2550"/>
                                  <a:ext cx="270" cy="17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85" name="Line 202"/>
                              <wps:cNvCnPr>
                                <a:cxnSpLocks noChangeShapeType="1"/>
                              </wps:cNvCnPr>
                              <wps:spPr bwMode="auto">
                                <a:xfrm flipH="1">
                                  <a:off x="6570" y="2720"/>
                                  <a:ext cx="62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86" name="Line 203"/>
                              <wps:cNvCnPr>
                                <a:cxnSpLocks noChangeShapeType="1"/>
                              </wps:cNvCnPr>
                              <wps:spPr bwMode="auto">
                                <a:xfrm>
                                  <a:off x="6560" y="2430"/>
                                  <a:ext cx="0" cy="91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87" name="Line 204"/>
                              <wps:cNvCnPr>
                                <a:cxnSpLocks noChangeShapeType="1"/>
                              </wps:cNvCnPr>
                              <wps:spPr bwMode="auto">
                                <a:xfrm flipH="1">
                                  <a:off x="3530" y="2590"/>
                                  <a:ext cx="30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s:wsp>
                            <wps:cNvPr id="188" name="Text Box 205"/>
                            <wps:cNvSpPr txBox="1">
                              <a:spLocks noChangeArrowheads="1"/>
                            </wps:cNvSpPr>
                            <wps:spPr bwMode="auto">
                              <a:xfrm>
                                <a:off x="3732" y="10400"/>
                                <a:ext cx="963" cy="5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746" w:rsidRDefault="000E5746" w:rsidP="000E5746">
                                  <w:pPr>
                                    <w:rPr>
                                      <w:rFonts w:ascii="Arial" w:hAnsi="Arial" w:cs="Arial"/>
                                    </w:rPr>
                                  </w:pPr>
                                  <w:r>
                                    <w:rPr>
                                      <w:rFonts w:ascii="Arial" w:hAnsi="Arial" w:cs="Arial"/>
                                    </w:rPr>
                                    <w:t>48V 1</w:t>
                                  </w:r>
                                </w:p>
                              </w:txbxContent>
                            </wps:txbx>
                            <wps:bodyPr rot="0" vert="horz" wrap="square" lIns="91440" tIns="45720" rIns="91440" bIns="45720" anchor="t" anchorCtr="0" upright="1">
                              <a:noAutofit/>
                            </wps:bodyPr>
                          </wps:wsp>
                          <wps:wsp>
                            <wps:cNvPr id="189" name="Text Box 206"/>
                            <wps:cNvSpPr txBox="1">
                              <a:spLocks noChangeArrowheads="1"/>
                            </wps:cNvSpPr>
                            <wps:spPr bwMode="auto">
                              <a:xfrm>
                                <a:off x="3776" y="11411"/>
                                <a:ext cx="962" cy="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746" w:rsidRDefault="000E5746" w:rsidP="000E5746">
                                  <w:pPr>
                                    <w:rPr>
                                      <w:rFonts w:ascii="Arial" w:hAnsi="Arial" w:cs="Arial"/>
                                    </w:rPr>
                                  </w:pPr>
                                  <w:r>
                                    <w:rPr>
                                      <w:rFonts w:ascii="Arial" w:hAnsi="Arial" w:cs="Arial"/>
                                    </w:rPr>
                                    <w:t>48V 2</w:t>
                                  </w:r>
                                </w:p>
                              </w:txbxContent>
                            </wps:txbx>
                            <wps:bodyPr rot="0" vert="horz" wrap="square" lIns="91440" tIns="45720" rIns="91440" bIns="45720" anchor="t" anchorCtr="0" upright="1">
                              <a:noAutofit/>
                            </wps:bodyPr>
                          </wps:wsp>
                          <wpg:grpSp>
                            <wpg:cNvPr id="190" name="Group 207"/>
                            <wpg:cNvGrpSpPr>
                              <a:grpSpLocks/>
                            </wpg:cNvGrpSpPr>
                            <wpg:grpSpPr bwMode="auto">
                              <a:xfrm>
                                <a:off x="923" y="13395"/>
                                <a:ext cx="4052" cy="885"/>
                                <a:chOff x="3530" y="2430"/>
                                <a:chExt cx="4630" cy="910"/>
                              </a:xfrm>
                            </wpg:grpSpPr>
                            <wps:wsp>
                              <wps:cNvPr id="191" name="Rectangle 208"/>
                              <wps:cNvSpPr>
                                <a:spLocks noChangeArrowheads="1"/>
                              </wps:cNvSpPr>
                              <wps:spPr bwMode="auto">
                                <a:xfrm>
                                  <a:off x="7980" y="2600"/>
                                  <a:ext cx="180" cy="200"/>
                                </a:xfrm>
                                <a:prstGeom prst="rect">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wps:wsp>
                              <wps:cNvPr id="192" name="Line 209"/>
                              <wps:cNvCnPr>
                                <a:cxnSpLocks noChangeShapeType="1"/>
                              </wps:cNvCnPr>
                              <wps:spPr bwMode="auto">
                                <a:xfrm flipH="1">
                                  <a:off x="7450" y="2710"/>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93" name="Line 210"/>
                              <wps:cNvCnPr>
                                <a:cxnSpLocks noChangeShapeType="1"/>
                              </wps:cNvCnPr>
                              <wps:spPr bwMode="auto">
                                <a:xfrm flipH="1" flipV="1">
                                  <a:off x="7190" y="2550"/>
                                  <a:ext cx="270" cy="17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94" name="Line 211"/>
                              <wps:cNvCnPr>
                                <a:cxnSpLocks noChangeShapeType="1"/>
                              </wps:cNvCnPr>
                              <wps:spPr bwMode="auto">
                                <a:xfrm flipH="1">
                                  <a:off x="6570" y="2720"/>
                                  <a:ext cx="62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95" name="Line 212"/>
                              <wps:cNvCnPr>
                                <a:cxnSpLocks noChangeShapeType="1"/>
                              </wps:cNvCnPr>
                              <wps:spPr bwMode="auto">
                                <a:xfrm>
                                  <a:off x="6560" y="2430"/>
                                  <a:ext cx="0" cy="91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196" name="Line 213"/>
                              <wps:cNvCnPr>
                                <a:cxnSpLocks noChangeShapeType="1"/>
                              </wps:cNvCnPr>
                              <wps:spPr bwMode="auto">
                                <a:xfrm flipH="1">
                                  <a:off x="3530" y="2590"/>
                                  <a:ext cx="30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s:wsp>
                            <wps:cNvPr id="197" name="Text Box 214"/>
                            <wps:cNvSpPr txBox="1">
                              <a:spLocks noChangeArrowheads="1"/>
                            </wps:cNvSpPr>
                            <wps:spPr bwMode="auto">
                              <a:xfrm>
                                <a:off x="3714" y="13181"/>
                                <a:ext cx="963" cy="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746" w:rsidRDefault="000E5746" w:rsidP="000E5746">
                                  <w:pPr>
                                    <w:rPr>
                                      <w:rFonts w:ascii="Arial" w:hAnsi="Arial" w:cs="Arial"/>
                                    </w:rPr>
                                  </w:pPr>
                                  <w:r>
                                    <w:rPr>
                                      <w:rFonts w:ascii="Arial" w:hAnsi="Arial" w:cs="Arial"/>
                                    </w:rPr>
                                    <w:t>48V 1</w:t>
                                  </w:r>
                                </w:p>
                              </w:txbxContent>
                            </wps:txbx>
                            <wps:bodyPr rot="0" vert="horz" wrap="square" lIns="91440" tIns="45720" rIns="91440" bIns="45720" anchor="t" anchorCtr="0" upright="1">
                              <a:noAutofit/>
                            </wps:bodyPr>
                          </wps:wsp>
                          <wpg:grpSp>
                            <wpg:cNvPr id="198" name="Group 215"/>
                            <wpg:cNvGrpSpPr>
                              <a:grpSpLocks/>
                            </wpg:cNvGrpSpPr>
                            <wpg:grpSpPr bwMode="auto">
                              <a:xfrm>
                                <a:off x="923" y="14494"/>
                                <a:ext cx="4052" cy="885"/>
                                <a:chOff x="3530" y="2430"/>
                                <a:chExt cx="4630" cy="910"/>
                              </a:xfrm>
                            </wpg:grpSpPr>
                            <wps:wsp>
                              <wps:cNvPr id="199" name="Rectangle 216"/>
                              <wps:cNvSpPr>
                                <a:spLocks noChangeArrowheads="1"/>
                              </wps:cNvSpPr>
                              <wps:spPr bwMode="auto">
                                <a:xfrm>
                                  <a:off x="7980" y="2600"/>
                                  <a:ext cx="180" cy="200"/>
                                </a:xfrm>
                                <a:prstGeom prst="rect">
                                  <a:avLst/>
                                </a:prstGeom>
                                <a:solidFill>
                                  <a:srgbClr val="FFFFFF"/>
                                </a:solidFill>
                                <a:ln w="19050">
                                  <a:solidFill>
                                    <a:srgbClr val="0000FF"/>
                                  </a:solidFill>
                                  <a:miter lim="800000"/>
                                  <a:headEnd/>
                                  <a:tailEnd/>
                                </a:ln>
                              </wps:spPr>
                              <wps:bodyPr rot="0" vert="horz" wrap="square" lIns="91440" tIns="45720" rIns="91440" bIns="45720" anchor="t" anchorCtr="0" upright="1">
                                <a:noAutofit/>
                              </wps:bodyPr>
                            </wps:wsp>
                            <wps:wsp>
                              <wps:cNvPr id="200" name="Line 217"/>
                              <wps:cNvCnPr>
                                <a:cxnSpLocks noChangeShapeType="1"/>
                              </wps:cNvCnPr>
                              <wps:spPr bwMode="auto">
                                <a:xfrm flipH="1">
                                  <a:off x="7450" y="2710"/>
                                  <a:ext cx="5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01" name="Line 218"/>
                              <wps:cNvCnPr>
                                <a:cxnSpLocks noChangeShapeType="1"/>
                              </wps:cNvCnPr>
                              <wps:spPr bwMode="auto">
                                <a:xfrm flipH="1" flipV="1">
                                  <a:off x="7190" y="2550"/>
                                  <a:ext cx="270" cy="17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02" name="Line 219"/>
                              <wps:cNvCnPr>
                                <a:cxnSpLocks noChangeShapeType="1"/>
                              </wps:cNvCnPr>
                              <wps:spPr bwMode="auto">
                                <a:xfrm flipH="1">
                                  <a:off x="6570" y="2720"/>
                                  <a:ext cx="62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03" name="Line 220"/>
                              <wps:cNvCnPr>
                                <a:cxnSpLocks noChangeShapeType="1"/>
                              </wps:cNvCnPr>
                              <wps:spPr bwMode="auto">
                                <a:xfrm>
                                  <a:off x="6560" y="2430"/>
                                  <a:ext cx="0" cy="91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04" name="Line 221"/>
                              <wps:cNvCnPr>
                                <a:cxnSpLocks noChangeShapeType="1"/>
                              </wps:cNvCnPr>
                              <wps:spPr bwMode="auto">
                                <a:xfrm flipH="1">
                                  <a:off x="3530" y="2590"/>
                                  <a:ext cx="304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g:grpSp>
                          <wps:wsp>
                            <wps:cNvPr id="205" name="Text Box 222"/>
                            <wps:cNvSpPr txBox="1">
                              <a:spLocks noChangeArrowheads="1"/>
                            </wps:cNvSpPr>
                            <wps:spPr bwMode="auto">
                              <a:xfrm>
                                <a:off x="3714" y="14280"/>
                                <a:ext cx="963" cy="5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746" w:rsidRDefault="000E5746" w:rsidP="000E5746">
                                  <w:pPr>
                                    <w:rPr>
                                      <w:rFonts w:ascii="Arial" w:hAnsi="Arial" w:cs="Arial"/>
                                    </w:rPr>
                                  </w:pPr>
                                  <w:r>
                                    <w:rPr>
                                      <w:rFonts w:ascii="Arial" w:hAnsi="Arial" w:cs="Arial"/>
                                    </w:rPr>
                                    <w:t>48V 2</w:t>
                                  </w:r>
                                </w:p>
                              </w:txbxContent>
                            </wps:txbx>
                            <wps:bodyPr rot="0" vert="horz" wrap="square" lIns="91440" tIns="45720" rIns="91440" bIns="45720" anchor="t" anchorCtr="0" upright="1">
                              <a:noAutofit/>
                            </wps:bodyPr>
                          </wps:wsp>
                          <wps:wsp>
                            <wps:cNvPr id="206" name="Rectangle 224"/>
                            <wps:cNvSpPr>
                              <a:spLocks noChangeArrowheads="1"/>
                            </wps:cNvSpPr>
                            <wps:spPr bwMode="auto">
                              <a:xfrm>
                                <a:off x="8307" y="11011"/>
                                <a:ext cx="1776" cy="1060"/>
                              </a:xfrm>
                              <a:prstGeom prst="rect">
                                <a:avLst/>
                              </a:prstGeom>
                              <a:solidFill>
                                <a:srgbClr val="FFFFFF"/>
                              </a:solidFill>
                              <a:ln w="9525">
                                <a:solidFill>
                                  <a:srgbClr val="000000"/>
                                </a:solidFill>
                                <a:miter lim="800000"/>
                                <a:headEnd/>
                                <a:tailEnd/>
                              </a:ln>
                            </wps:spPr>
                            <wps:txbx>
                              <w:txbxContent>
                                <w:p w:rsidR="000E5746" w:rsidRDefault="000E5746" w:rsidP="000E5746">
                                  <w:pPr>
                                    <w:jc w:val="center"/>
                                    <w:rPr>
                                      <w:rFonts w:ascii="Arial" w:hAnsi="Arial" w:cs="Arial"/>
                                    </w:rPr>
                                  </w:pPr>
                                  <w:r>
                                    <w:rPr>
                                      <w:rFonts w:ascii="Arial" w:hAnsi="Arial" w:cs="Arial"/>
                                    </w:rPr>
                                    <w:t>Equipement</w:t>
                                  </w:r>
                                </w:p>
                              </w:txbxContent>
                            </wps:txbx>
                            <wps:bodyPr rot="0" vert="horz" wrap="square" lIns="91440" tIns="45720" rIns="91440" bIns="45720" anchor="t" anchorCtr="0" upright="1">
                              <a:noAutofit/>
                            </wps:bodyPr>
                          </wps:wsp>
                          <wps:wsp>
                            <wps:cNvPr id="207" name="Rectangle 225"/>
                            <wps:cNvSpPr>
                              <a:spLocks noChangeArrowheads="1"/>
                            </wps:cNvSpPr>
                            <wps:spPr bwMode="auto">
                              <a:xfrm>
                                <a:off x="8298" y="12761"/>
                                <a:ext cx="1776" cy="1050"/>
                              </a:xfrm>
                              <a:prstGeom prst="rect">
                                <a:avLst/>
                              </a:prstGeom>
                              <a:solidFill>
                                <a:srgbClr val="FFFFFF"/>
                              </a:solidFill>
                              <a:ln w="9525">
                                <a:solidFill>
                                  <a:srgbClr val="000000"/>
                                </a:solidFill>
                                <a:miter lim="800000"/>
                                <a:headEnd/>
                                <a:tailEnd/>
                              </a:ln>
                            </wps:spPr>
                            <wps:txbx>
                              <w:txbxContent>
                                <w:p w:rsidR="000E5746" w:rsidRDefault="000E5746" w:rsidP="000E5746">
                                  <w:pPr>
                                    <w:jc w:val="center"/>
                                    <w:rPr>
                                      <w:rFonts w:ascii="Arial" w:hAnsi="Arial" w:cs="Arial"/>
                                    </w:rPr>
                                  </w:pPr>
                                  <w:r>
                                    <w:rPr>
                                      <w:rFonts w:ascii="Arial" w:hAnsi="Arial" w:cs="Arial"/>
                                    </w:rPr>
                                    <w:t>Equipement</w:t>
                                  </w:r>
                                </w:p>
                              </w:txbxContent>
                            </wps:txbx>
                            <wps:bodyPr rot="0" vert="horz" wrap="square" lIns="91440" tIns="45720" rIns="91440" bIns="45720" anchor="t" anchorCtr="0" upright="1">
                              <a:noAutofit/>
                            </wps:bodyPr>
                          </wps:wsp>
                          <wps:wsp>
                            <wps:cNvPr id="208" name="Rectangle 226"/>
                            <wps:cNvSpPr>
                              <a:spLocks noChangeArrowheads="1"/>
                            </wps:cNvSpPr>
                            <wps:spPr bwMode="auto">
                              <a:xfrm>
                                <a:off x="7495" y="11052"/>
                                <a:ext cx="157" cy="19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09" name="Rectangle 227"/>
                            <wps:cNvSpPr>
                              <a:spLocks noChangeArrowheads="1"/>
                            </wps:cNvSpPr>
                            <wps:spPr bwMode="auto">
                              <a:xfrm>
                                <a:off x="7504" y="11616"/>
                                <a:ext cx="157" cy="19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10" name="Rectangle 228"/>
                            <wps:cNvSpPr>
                              <a:spLocks noChangeArrowheads="1"/>
                            </wps:cNvSpPr>
                            <wps:spPr bwMode="auto">
                              <a:xfrm>
                                <a:off x="7495" y="12811"/>
                                <a:ext cx="157" cy="19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11" name="Rectangle 229"/>
                            <wps:cNvSpPr>
                              <a:spLocks noChangeArrowheads="1"/>
                            </wps:cNvSpPr>
                            <wps:spPr bwMode="auto">
                              <a:xfrm>
                                <a:off x="7495" y="13337"/>
                                <a:ext cx="157" cy="19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12" name="Freeform 230"/>
                            <wps:cNvSpPr>
                              <a:spLocks/>
                            </wps:cNvSpPr>
                            <wps:spPr bwMode="auto">
                              <a:xfrm>
                                <a:off x="4983" y="10896"/>
                                <a:ext cx="2562" cy="251"/>
                              </a:xfrm>
                              <a:custGeom>
                                <a:avLst/>
                                <a:gdLst>
                                  <a:gd name="T0" fmla="*/ 0 w 2562"/>
                                  <a:gd name="T1" fmla="*/ 0 h 251"/>
                                  <a:gd name="T2" fmla="*/ 665 w 2562"/>
                                  <a:gd name="T3" fmla="*/ 117 h 251"/>
                                  <a:gd name="T4" fmla="*/ 1242 w 2562"/>
                                  <a:gd name="T5" fmla="*/ 174 h 251"/>
                                  <a:gd name="T6" fmla="*/ 1767 w 2562"/>
                                  <a:gd name="T7" fmla="*/ 219 h 251"/>
                                  <a:gd name="T8" fmla="*/ 2172 w 2562"/>
                                  <a:gd name="T9" fmla="*/ 249 h 251"/>
                                  <a:gd name="T10" fmla="*/ 2562 w 2562"/>
                                  <a:gd name="T11" fmla="*/ 234 h 251"/>
                                </a:gdLst>
                                <a:ahLst/>
                                <a:cxnLst>
                                  <a:cxn ang="0">
                                    <a:pos x="T0" y="T1"/>
                                  </a:cxn>
                                  <a:cxn ang="0">
                                    <a:pos x="T2" y="T3"/>
                                  </a:cxn>
                                  <a:cxn ang="0">
                                    <a:pos x="T4" y="T5"/>
                                  </a:cxn>
                                  <a:cxn ang="0">
                                    <a:pos x="T6" y="T7"/>
                                  </a:cxn>
                                  <a:cxn ang="0">
                                    <a:pos x="T8" y="T9"/>
                                  </a:cxn>
                                  <a:cxn ang="0">
                                    <a:pos x="T10" y="T11"/>
                                  </a:cxn>
                                </a:cxnLst>
                                <a:rect l="0" t="0" r="r" b="b"/>
                                <a:pathLst>
                                  <a:path w="2562" h="251">
                                    <a:moveTo>
                                      <a:pt x="0" y="0"/>
                                    </a:moveTo>
                                    <a:cubicBezTo>
                                      <a:pt x="111" y="19"/>
                                      <a:pt x="458" y="88"/>
                                      <a:pt x="665" y="117"/>
                                    </a:cubicBezTo>
                                    <a:cubicBezTo>
                                      <a:pt x="872" y="146"/>
                                      <a:pt x="1058" y="157"/>
                                      <a:pt x="1242" y="174"/>
                                    </a:cubicBezTo>
                                    <a:cubicBezTo>
                                      <a:pt x="1426" y="191"/>
                                      <a:pt x="1612" y="207"/>
                                      <a:pt x="1767" y="219"/>
                                    </a:cubicBezTo>
                                    <a:cubicBezTo>
                                      <a:pt x="1922" y="231"/>
                                      <a:pt x="2040" y="247"/>
                                      <a:pt x="2172" y="249"/>
                                    </a:cubicBezTo>
                                    <a:cubicBezTo>
                                      <a:pt x="2304" y="251"/>
                                      <a:pt x="2481" y="237"/>
                                      <a:pt x="2562" y="234"/>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 name="Freeform 231"/>
                            <wps:cNvSpPr>
                              <a:spLocks/>
                            </wps:cNvSpPr>
                            <wps:spPr bwMode="auto">
                              <a:xfrm>
                                <a:off x="4957" y="11695"/>
                                <a:ext cx="2558" cy="270"/>
                              </a:xfrm>
                              <a:custGeom>
                                <a:avLst/>
                                <a:gdLst>
                                  <a:gd name="T0" fmla="*/ 0 w 2558"/>
                                  <a:gd name="T1" fmla="*/ 261 h 270"/>
                                  <a:gd name="T2" fmla="*/ 533 w 2558"/>
                                  <a:gd name="T3" fmla="*/ 245 h 270"/>
                                  <a:gd name="T4" fmla="*/ 1013 w 2558"/>
                                  <a:gd name="T5" fmla="*/ 110 h 270"/>
                                  <a:gd name="T6" fmla="*/ 1643 w 2558"/>
                                  <a:gd name="T7" fmla="*/ 50 h 270"/>
                                  <a:gd name="T8" fmla="*/ 1988 w 2558"/>
                                  <a:gd name="T9" fmla="*/ 5 h 270"/>
                                  <a:gd name="T10" fmla="*/ 2558 w 2558"/>
                                  <a:gd name="T11" fmla="*/ 20 h 270"/>
                                </a:gdLst>
                                <a:ahLst/>
                                <a:cxnLst>
                                  <a:cxn ang="0">
                                    <a:pos x="T0" y="T1"/>
                                  </a:cxn>
                                  <a:cxn ang="0">
                                    <a:pos x="T2" y="T3"/>
                                  </a:cxn>
                                  <a:cxn ang="0">
                                    <a:pos x="T4" y="T5"/>
                                  </a:cxn>
                                  <a:cxn ang="0">
                                    <a:pos x="T6" y="T7"/>
                                  </a:cxn>
                                  <a:cxn ang="0">
                                    <a:pos x="T8" y="T9"/>
                                  </a:cxn>
                                  <a:cxn ang="0">
                                    <a:pos x="T10" y="T11"/>
                                  </a:cxn>
                                </a:cxnLst>
                                <a:rect l="0" t="0" r="r" b="b"/>
                                <a:pathLst>
                                  <a:path w="2558" h="270">
                                    <a:moveTo>
                                      <a:pt x="0" y="261"/>
                                    </a:moveTo>
                                    <a:cubicBezTo>
                                      <a:pt x="89" y="258"/>
                                      <a:pt x="364" y="270"/>
                                      <a:pt x="533" y="245"/>
                                    </a:cubicBezTo>
                                    <a:cubicBezTo>
                                      <a:pt x="702" y="220"/>
                                      <a:pt x="828" y="142"/>
                                      <a:pt x="1013" y="110"/>
                                    </a:cubicBezTo>
                                    <a:cubicBezTo>
                                      <a:pt x="1198" y="78"/>
                                      <a:pt x="1481" y="67"/>
                                      <a:pt x="1643" y="50"/>
                                    </a:cubicBezTo>
                                    <a:cubicBezTo>
                                      <a:pt x="1805" y="33"/>
                                      <a:pt x="1836" y="10"/>
                                      <a:pt x="1988" y="5"/>
                                    </a:cubicBezTo>
                                    <a:cubicBezTo>
                                      <a:pt x="2140" y="0"/>
                                      <a:pt x="2439" y="17"/>
                                      <a:pt x="2558" y="20"/>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 name="Line 232"/>
                            <wps:cNvCnPr>
                              <a:cxnSpLocks noChangeShapeType="1"/>
                            </wps:cNvCnPr>
                            <wps:spPr bwMode="auto">
                              <a:xfrm>
                                <a:off x="7670" y="11159"/>
                                <a:ext cx="639"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15" name="Line 233"/>
                            <wps:cNvCnPr>
                              <a:cxnSpLocks noChangeShapeType="1"/>
                            </wps:cNvCnPr>
                            <wps:spPr bwMode="auto">
                              <a:xfrm>
                                <a:off x="7670" y="11723"/>
                                <a:ext cx="639"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16" name="Freeform 234"/>
                            <wps:cNvSpPr>
                              <a:spLocks/>
                            </wps:cNvSpPr>
                            <wps:spPr bwMode="auto">
                              <a:xfrm>
                                <a:off x="4966" y="12864"/>
                                <a:ext cx="2538" cy="806"/>
                              </a:xfrm>
                              <a:custGeom>
                                <a:avLst/>
                                <a:gdLst>
                                  <a:gd name="T0" fmla="*/ 0 w 2900"/>
                                  <a:gd name="T1" fmla="*/ 826 h 829"/>
                                  <a:gd name="T2" fmla="*/ 600 w 2900"/>
                                  <a:gd name="T3" fmla="*/ 796 h 829"/>
                                  <a:gd name="T4" fmla="*/ 1320 w 2900"/>
                                  <a:gd name="T5" fmla="*/ 626 h 829"/>
                                  <a:gd name="T6" fmla="*/ 2020 w 2900"/>
                                  <a:gd name="T7" fmla="*/ 226 h 829"/>
                                  <a:gd name="T8" fmla="*/ 2530 w 2900"/>
                                  <a:gd name="T9" fmla="*/ 34 h 829"/>
                                  <a:gd name="T10" fmla="*/ 2900 w 2900"/>
                                  <a:gd name="T11" fmla="*/ 24 h 829"/>
                                </a:gdLst>
                                <a:ahLst/>
                                <a:cxnLst>
                                  <a:cxn ang="0">
                                    <a:pos x="T0" y="T1"/>
                                  </a:cxn>
                                  <a:cxn ang="0">
                                    <a:pos x="T2" y="T3"/>
                                  </a:cxn>
                                  <a:cxn ang="0">
                                    <a:pos x="T4" y="T5"/>
                                  </a:cxn>
                                  <a:cxn ang="0">
                                    <a:pos x="T6" y="T7"/>
                                  </a:cxn>
                                  <a:cxn ang="0">
                                    <a:pos x="T8" y="T9"/>
                                  </a:cxn>
                                  <a:cxn ang="0">
                                    <a:pos x="T10" y="T11"/>
                                  </a:cxn>
                                </a:cxnLst>
                                <a:rect l="0" t="0" r="r" b="b"/>
                                <a:pathLst>
                                  <a:path w="2900" h="829">
                                    <a:moveTo>
                                      <a:pt x="0" y="826"/>
                                    </a:moveTo>
                                    <a:cubicBezTo>
                                      <a:pt x="100" y="821"/>
                                      <a:pt x="380" y="829"/>
                                      <a:pt x="600" y="796"/>
                                    </a:cubicBezTo>
                                    <a:cubicBezTo>
                                      <a:pt x="820" y="763"/>
                                      <a:pt x="1083" y="721"/>
                                      <a:pt x="1320" y="626"/>
                                    </a:cubicBezTo>
                                    <a:cubicBezTo>
                                      <a:pt x="1557" y="531"/>
                                      <a:pt x="1818" y="325"/>
                                      <a:pt x="2020" y="226"/>
                                    </a:cubicBezTo>
                                    <a:cubicBezTo>
                                      <a:pt x="2222" y="127"/>
                                      <a:pt x="2383" y="68"/>
                                      <a:pt x="2530" y="34"/>
                                    </a:cubicBezTo>
                                    <a:cubicBezTo>
                                      <a:pt x="2677" y="0"/>
                                      <a:pt x="2823" y="26"/>
                                      <a:pt x="2900" y="24"/>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 name="Freeform 235"/>
                            <wps:cNvSpPr>
                              <a:spLocks/>
                            </wps:cNvSpPr>
                            <wps:spPr bwMode="auto">
                              <a:xfrm>
                                <a:off x="4983" y="13425"/>
                                <a:ext cx="2521" cy="1331"/>
                              </a:xfrm>
                              <a:custGeom>
                                <a:avLst/>
                                <a:gdLst>
                                  <a:gd name="T0" fmla="*/ 0 w 2880"/>
                                  <a:gd name="T1" fmla="*/ 1369 h 1369"/>
                                  <a:gd name="T2" fmla="*/ 700 w 2880"/>
                                  <a:gd name="T3" fmla="*/ 1299 h 1369"/>
                                  <a:gd name="T4" fmla="*/ 1290 w 2880"/>
                                  <a:gd name="T5" fmla="*/ 1019 h 1369"/>
                                  <a:gd name="T6" fmla="*/ 1890 w 2880"/>
                                  <a:gd name="T7" fmla="*/ 359 h 1369"/>
                                  <a:gd name="T8" fmla="*/ 2400 w 2880"/>
                                  <a:gd name="T9" fmla="*/ 57 h 1369"/>
                                  <a:gd name="T10" fmla="*/ 2880 w 2880"/>
                                  <a:gd name="T11" fmla="*/ 17 h 1369"/>
                                </a:gdLst>
                                <a:ahLst/>
                                <a:cxnLst>
                                  <a:cxn ang="0">
                                    <a:pos x="T0" y="T1"/>
                                  </a:cxn>
                                  <a:cxn ang="0">
                                    <a:pos x="T2" y="T3"/>
                                  </a:cxn>
                                  <a:cxn ang="0">
                                    <a:pos x="T4" y="T5"/>
                                  </a:cxn>
                                  <a:cxn ang="0">
                                    <a:pos x="T6" y="T7"/>
                                  </a:cxn>
                                  <a:cxn ang="0">
                                    <a:pos x="T8" y="T9"/>
                                  </a:cxn>
                                  <a:cxn ang="0">
                                    <a:pos x="T10" y="T11"/>
                                  </a:cxn>
                                </a:cxnLst>
                                <a:rect l="0" t="0" r="r" b="b"/>
                                <a:pathLst>
                                  <a:path w="2880" h="1369">
                                    <a:moveTo>
                                      <a:pt x="0" y="1369"/>
                                    </a:moveTo>
                                    <a:cubicBezTo>
                                      <a:pt x="117" y="1357"/>
                                      <a:pt x="485" y="1357"/>
                                      <a:pt x="700" y="1299"/>
                                    </a:cubicBezTo>
                                    <a:cubicBezTo>
                                      <a:pt x="915" y="1241"/>
                                      <a:pt x="1092" y="1176"/>
                                      <a:pt x="1290" y="1019"/>
                                    </a:cubicBezTo>
                                    <a:cubicBezTo>
                                      <a:pt x="1488" y="862"/>
                                      <a:pt x="1705" y="519"/>
                                      <a:pt x="1890" y="359"/>
                                    </a:cubicBezTo>
                                    <a:cubicBezTo>
                                      <a:pt x="2075" y="199"/>
                                      <a:pt x="2235" y="114"/>
                                      <a:pt x="2400" y="57"/>
                                    </a:cubicBezTo>
                                    <a:cubicBezTo>
                                      <a:pt x="2565" y="0"/>
                                      <a:pt x="2780" y="25"/>
                                      <a:pt x="2880" y="17"/>
                                    </a:cubicBezTo>
                                  </a:path>
                                </a:pathLst>
                              </a:custGeom>
                              <a:noFill/>
                              <a:ln w="19050">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 name="Line 236"/>
                            <wps:cNvCnPr>
                              <a:cxnSpLocks noChangeShapeType="1"/>
                            </wps:cNvCnPr>
                            <wps:spPr bwMode="auto">
                              <a:xfrm>
                                <a:off x="7661" y="12918"/>
                                <a:ext cx="639"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19" name="Line 237"/>
                            <wps:cNvCnPr>
                              <a:cxnSpLocks noChangeShapeType="1"/>
                            </wps:cNvCnPr>
                            <wps:spPr bwMode="auto">
                              <a:xfrm>
                                <a:off x="7661" y="13453"/>
                                <a:ext cx="639"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20" name="Text Box 238"/>
                            <wps:cNvSpPr txBox="1">
                              <a:spLocks noChangeArrowheads="1"/>
                            </wps:cNvSpPr>
                            <wps:spPr bwMode="auto">
                              <a:xfrm>
                                <a:off x="5160" y="9586"/>
                                <a:ext cx="2432" cy="6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746" w:rsidRDefault="000E5746" w:rsidP="000E5746">
                                  <w:pPr>
                                    <w:rPr>
                                      <w:rFonts w:ascii="Arial" w:hAnsi="Arial" w:cs="Arial"/>
                                    </w:rPr>
                                  </w:pPr>
                                  <w:r>
                                    <w:rPr>
                                      <w:rFonts w:ascii="Arial" w:hAnsi="Arial" w:cs="Arial"/>
                                    </w:rPr>
                                    <w:t>Départ énergie n°1</w:t>
                                  </w:r>
                                </w:p>
                              </w:txbxContent>
                            </wps:txbx>
                            <wps:bodyPr rot="0" vert="horz" wrap="square" lIns="91440" tIns="45720" rIns="91440" bIns="45720" anchor="t" anchorCtr="0" upright="1">
                              <a:noAutofit/>
                            </wps:bodyPr>
                          </wps:wsp>
                          <wps:wsp>
                            <wps:cNvPr id="221" name="Text Box 239"/>
                            <wps:cNvSpPr txBox="1">
                              <a:spLocks noChangeArrowheads="1"/>
                            </wps:cNvSpPr>
                            <wps:spPr bwMode="auto">
                              <a:xfrm>
                                <a:off x="5145" y="12555"/>
                                <a:ext cx="2432" cy="4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746" w:rsidRDefault="000E5746" w:rsidP="000E5746">
                                  <w:pPr>
                                    <w:rPr>
                                      <w:rFonts w:ascii="Arial" w:hAnsi="Arial" w:cs="Arial"/>
                                    </w:rPr>
                                  </w:pPr>
                                  <w:r>
                                    <w:rPr>
                                      <w:rFonts w:ascii="Arial" w:hAnsi="Arial" w:cs="Arial"/>
                                    </w:rPr>
                                    <w:t>Départ énergie n°2</w:t>
                                  </w:r>
                                </w:p>
                              </w:txbxContent>
                            </wps:txbx>
                            <wps:bodyPr rot="0" vert="horz" wrap="square" lIns="91440" tIns="45720" rIns="91440" bIns="45720" anchor="t" anchorCtr="0" upright="1">
                              <a:noAutofit/>
                            </wps:bodyPr>
                          </wps:wsp>
                          <wps:wsp>
                            <wps:cNvPr id="222" name="Line 240"/>
                            <wps:cNvCnPr>
                              <a:cxnSpLocks noChangeShapeType="1"/>
                            </wps:cNvCnPr>
                            <wps:spPr bwMode="auto">
                              <a:xfrm flipH="1">
                                <a:off x="5122" y="10070"/>
                                <a:ext cx="915" cy="7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3" name="Line 241"/>
                            <wps:cNvCnPr>
                              <a:cxnSpLocks noChangeShapeType="1"/>
                            </wps:cNvCnPr>
                            <wps:spPr bwMode="auto">
                              <a:xfrm flipH="1">
                                <a:off x="5132" y="12903"/>
                                <a:ext cx="903"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4" name="Rectangle 242"/>
                            <wps:cNvSpPr>
                              <a:spLocks noChangeArrowheads="1"/>
                            </wps:cNvSpPr>
                            <wps:spPr bwMode="auto">
                              <a:xfrm>
                                <a:off x="7495" y="11295"/>
                                <a:ext cx="157" cy="19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25" name="Line 243"/>
                            <wps:cNvCnPr>
                              <a:cxnSpLocks noChangeShapeType="1"/>
                            </wps:cNvCnPr>
                            <wps:spPr bwMode="auto">
                              <a:xfrm>
                                <a:off x="7644" y="11402"/>
                                <a:ext cx="6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26" name="Rectangle 244"/>
                            <wps:cNvSpPr>
                              <a:spLocks noChangeArrowheads="1"/>
                            </wps:cNvSpPr>
                            <wps:spPr bwMode="auto">
                              <a:xfrm>
                                <a:off x="7504" y="11850"/>
                                <a:ext cx="157" cy="19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27" name="Line 245"/>
                            <wps:cNvCnPr>
                              <a:cxnSpLocks noChangeShapeType="1"/>
                            </wps:cNvCnPr>
                            <wps:spPr bwMode="auto">
                              <a:xfrm>
                                <a:off x="7652" y="11957"/>
                                <a:ext cx="6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28" name="Freeform 246"/>
                            <wps:cNvSpPr>
                              <a:spLocks/>
                            </wps:cNvSpPr>
                            <wps:spPr bwMode="auto">
                              <a:xfrm>
                                <a:off x="5053" y="11129"/>
                                <a:ext cx="2462" cy="276"/>
                              </a:xfrm>
                              <a:custGeom>
                                <a:avLst/>
                                <a:gdLst>
                                  <a:gd name="T0" fmla="*/ 0 w 2462"/>
                                  <a:gd name="T1" fmla="*/ 0 h 276"/>
                                  <a:gd name="T2" fmla="*/ 665 w 2462"/>
                                  <a:gd name="T3" fmla="*/ 117 h 276"/>
                                  <a:gd name="T4" fmla="*/ 1262 w 2462"/>
                                  <a:gd name="T5" fmla="*/ 181 h 276"/>
                                  <a:gd name="T6" fmla="*/ 1727 w 2462"/>
                                  <a:gd name="T7" fmla="*/ 241 h 276"/>
                                  <a:gd name="T8" fmla="*/ 2147 w 2462"/>
                                  <a:gd name="T9" fmla="*/ 271 h 276"/>
                                  <a:gd name="T10" fmla="*/ 2462 w 2462"/>
                                  <a:gd name="T11" fmla="*/ 271 h 276"/>
                                </a:gdLst>
                                <a:ahLst/>
                                <a:cxnLst>
                                  <a:cxn ang="0">
                                    <a:pos x="T0" y="T1"/>
                                  </a:cxn>
                                  <a:cxn ang="0">
                                    <a:pos x="T2" y="T3"/>
                                  </a:cxn>
                                  <a:cxn ang="0">
                                    <a:pos x="T4" y="T5"/>
                                  </a:cxn>
                                  <a:cxn ang="0">
                                    <a:pos x="T6" y="T7"/>
                                  </a:cxn>
                                  <a:cxn ang="0">
                                    <a:pos x="T8" y="T9"/>
                                  </a:cxn>
                                  <a:cxn ang="0">
                                    <a:pos x="T10" y="T11"/>
                                  </a:cxn>
                                </a:cxnLst>
                                <a:rect l="0" t="0" r="r" b="b"/>
                                <a:pathLst>
                                  <a:path w="2462" h="276">
                                    <a:moveTo>
                                      <a:pt x="0" y="0"/>
                                    </a:moveTo>
                                    <a:cubicBezTo>
                                      <a:pt x="111" y="19"/>
                                      <a:pt x="455" y="87"/>
                                      <a:pt x="665" y="117"/>
                                    </a:cubicBezTo>
                                    <a:cubicBezTo>
                                      <a:pt x="875" y="147"/>
                                      <a:pt x="1085" y="160"/>
                                      <a:pt x="1262" y="181"/>
                                    </a:cubicBezTo>
                                    <a:cubicBezTo>
                                      <a:pt x="1439" y="202"/>
                                      <a:pt x="1580" y="226"/>
                                      <a:pt x="1727" y="241"/>
                                    </a:cubicBezTo>
                                    <a:cubicBezTo>
                                      <a:pt x="1874" y="256"/>
                                      <a:pt x="2025" y="266"/>
                                      <a:pt x="2147" y="271"/>
                                    </a:cubicBezTo>
                                    <a:cubicBezTo>
                                      <a:pt x="2269" y="276"/>
                                      <a:pt x="2397" y="271"/>
                                      <a:pt x="2462" y="271"/>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 name="Freeform 247"/>
                            <wps:cNvSpPr>
                              <a:spLocks/>
                            </wps:cNvSpPr>
                            <wps:spPr bwMode="auto">
                              <a:xfrm>
                                <a:off x="5088" y="11955"/>
                                <a:ext cx="2412" cy="247"/>
                              </a:xfrm>
                              <a:custGeom>
                                <a:avLst/>
                                <a:gdLst>
                                  <a:gd name="T0" fmla="*/ 0 w 2412"/>
                                  <a:gd name="T1" fmla="*/ 222 h 247"/>
                                  <a:gd name="T2" fmla="*/ 507 w 2412"/>
                                  <a:gd name="T3" fmla="*/ 225 h 247"/>
                                  <a:gd name="T4" fmla="*/ 1197 w 2412"/>
                                  <a:gd name="T5" fmla="*/ 90 h 247"/>
                                  <a:gd name="T6" fmla="*/ 1632 w 2412"/>
                                  <a:gd name="T7" fmla="*/ 60 h 247"/>
                                  <a:gd name="T8" fmla="*/ 1992 w 2412"/>
                                  <a:gd name="T9" fmla="*/ 30 h 247"/>
                                  <a:gd name="T10" fmla="*/ 2412 w 2412"/>
                                  <a:gd name="T11" fmla="*/ 0 h 247"/>
                                </a:gdLst>
                                <a:ahLst/>
                                <a:cxnLst>
                                  <a:cxn ang="0">
                                    <a:pos x="T0" y="T1"/>
                                  </a:cxn>
                                  <a:cxn ang="0">
                                    <a:pos x="T2" y="T3"/>
                                  </a:cxn>
                                  <a:cxn ang="0">
                                    <a:pos x="T4" y="T5"/>
                                  </a:cxn>
                                  <a:cxn ang="0">
                                    <a:pos x="T6" y="T7"/>
                                  </a:cxn>
                                  <a:cxn ang="0">
                                    <a:pos x="T8" y="T9"/>
                                  </a:cxn>
                                  <a:cxn ang="0">
                                    <a:pos x="T10" y="T11"/>
                                  </a:cxn>
                                </a:cxnLst>
                                <a:rect l="0" t="0" r="r" b="b"/>
                                <a:pathLst>
                                  <a:path w="2412" h="247">
                                    <a:moveTo>
                                      <a:pt x="0" y="222"/>
                                    </a:moveTo>
                                    <a:cubicBezTo>
                                      <a:pt x="84" y="222"/>
                                      <a:pt x="308" y="247"/>
                                      <a:pt x="507" y="225"/>
                                    </a:cubicBezTo>
                                    <a:cubicBezTo>
                                      <a:pt x="706" y="203"/>
                                      <a:pt x="1010" y="117"/>
                                      <a:pt x="1197" y="90"/>
                                    </a:cubicBezTo>
                                    <a:cubicBezTo>
                                      <a:pt x="1384" y="63"/>
                                      <a:pt x="1500" y="70"/>
                                      <a:pt x="1632" y="60"/>
                                    </a:cubicBezTo>
                                    <a:cubicBezTo>
                                      <a:pt x="1764" y="50"/>
                                      <a:pt x="1862" y="40"/>
                                      <a:pt x="1992" y="30"/>
                                    </a:cubicBezTo>
                                    <a:cubicBezTo>
                                      <a:pt x="2122" y="20"/>
                                      <a:pt x="2325" y="6"/>
                                      <a:pt x="2412" y="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 name="Rectangle 248"/>
                            <wps:cNvSpPr>
                              <a:spLocks noChangeArrowheads="1"/>
                            </wps:cNvSpPr>
                            <wps:spPr bwMode="auto">
                              <a:xfrm>
                                <a:off x="7495" y="13045"/>
                                <a:ext cx="157" cy="19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31" name="Line 249"/>
                            <wps:cNvCnPr>
                              <a:cxnSpLocks noChangeShapeType="1"/>
                            </wps:cNvCnPr>
                            <wps:spPr bwMode="auto">
                              <a:xfrm>
                                <a:off x="7644" y="13152"/>
                                <a:ext cx="6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32" name="Rectangle 250"/>
                            <wps:cNvSpPr>
                              <a:spLocks noChangeArrowheads="1"/>
                            </wps:cNvSpPr>
                            <wps:spPr bwMode="auto">
                              <a:xfrm>
                                <a:off x="7485" y="13582"/>
                                <a:ext cx="158" cy="19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33" name="Line 251"/>
                            <wps:cNvCnPr>
                              <a:cxnSpLocks noChangeShapeType="1"/>
                            </wps:cNvCnPr>
                            <wps:spPr bwMode="auto">
                              <a:xfrm>
                                <a:off x="7634" y="13689"/>
                                <a:ext cx="665"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34" name="Freeform 252"/>
                            <wps:cNvSpPr>
                              <a:spLocks/>
                            </wps:cNvSpPr>
                            <wps:spPr bwMode="auto">
                              <a:xfrm>
                                <a:off x="5045" y="13136"/>
                                <a:ext cx="2432" cy="787"/>
                              </a:xfrm>
                              <a:custGeom>
                                <a:avLst/>
                                <a:gdLst>
                                  <a:gd name="T0" fmla="*/ 0 w 2780"/>
                                  <a:gd name="T1" fmla="*/ 806 h 809"/>
                                  <a:gd name="T2" fmla="*/ 600 w 2780"/>
                                  <a:gd name="T3" fmla="*/ 776 h 809"/>
                                  <a:gd name="T4" fmla="*/ 1320 w 2780"/>
                                  <a:gd name="T5" fmla="*/ 606 h 809"/>
                                  <a:gd name="T6" fmla="*/ 2020 w 2780"/>
                                  <a:gd name="T7" fmla="*/ 206 h 809"/>
                                  <a:gd name="T8" fmla="*/ 2450 w 2780"/>
                                  <a:gd name="T9" fmla="*/ 34 h 809"/>
                                  <a:gd name="T10" fmla="*/ 2780 w 2780"/>
                                  <a:gd name="T11" fmla="*/ 4 h 809"/>
                                </a:gdLst>
                                <a:ahLst/>
                                <a:cxnLst>
                                  <a:cxn ang="0">
                                    <a:pos x="T0" y="T1"/>
                                  </a:cxn>
                                  <a:cxn ang="0">
                                    <a:pos x="T2" y="T3"/>
                                  </a:cxn>
                                  <a:cxn ang="0">
                                    <a:pos x="T4" y="T5"/>
                                  </a:cxn>
                                  <a:cxn ang="0">
                                    <a:pos x="T6" y="T7"/>
                                  </a:cxn>
                                  <a:cxn ang="0">
                                    <a:pos x="T8" y="T9"/>
                                  </a:cxn>
                                  <a:cxn ang="0">
                                    <a:pos x="T10" y="T11"/>
                                  </a:cxn>
                                </a:cxnLst>
                                <a:rect l="0" t="0" r="r" b="b"/>
                                <a:pathLst>
                                  <a:path w="2780" h="809">
                                    <a:moveTo>
                                      <a:pt x="0" y="806"/>
                                    </a:moveTo>
                                    <a:cubicBezTo>
                                      <a:pt x="100" y="801"/>
                                      <a:pt x="380" y="809"/>
                                      <a:pt x="600" y="776"/>
                                    </a:cubicBezTo>
                                    <a:cubicBezTo>
                                      <a:pt x="820" y="743"/>
                                      <a:pt x="1083" y="701"/>
                                      <a:pt x="1320" y="606"/>
                                    </a:cubicBezTo>
                                    <a:cubicBezTo>
                                      <a:pt x="1557" y="511"/>
                                      <a:pt x="1832" y="301"/>
                                      <a:pt x="2020" y="206"/>
                                    </a:cubicBezTo>
                                    <a:cubicBezTo>
                                      <a:pt x="2208" y="111"/>
                                      <a:pt x="2323" y="68"/>
                                      <a:pt x="2450" y="34"/>
                                    </a:cubicBezTo>
                                    <a:cubicBezTo>
                                      <a:pt x="2577" y="0"/>
                                      <a:pt x="2711" y="10"/>
                                      <a:pt x="2780" y="4"/>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 name="Freeform 253"/>
                            <wps:cNvSpPr>
                              <a:spLocks/>
                            </wps:cNvSpPr>
                            <wps:spPr bwMode="auto">
                              <a:xfrm>
                                <a:off x="5053" y="13685"/>
                                <a:ext cx="2433" cy="1295"/>
                              </a:xfrm>
                              <a:custGeom>
                                <a:avLst/>
                                <a:gdLst>
                                  <a:gd name="T0" fmla="*/ 0 w 2780"/>
                                  <a:gd name="T1" fmla="*/ 1332 h 1332"/>
                                  <a:gd name="T2" fmla="*/ 700 w 2780"/>
                                  <a:gd name="T3" fmla="*/ 1262 h 1332"/>
                                  <a:gd name="T4" fmla="*/ 1290 w 2780"/>
                                  <a:gd name="T5" fmla="*/ 982 h 1332"/>
                                  <a:gd name="T6" fmla="*/ 1890 w 2780"/>
                                  <a:gd name="T7" fmla="*/ 322 h 1332"/>
                                  <a:gd name="T8" fmla="*/ 2430 w 2780"/>
                                  <a:gd name="T9" fmla="*/ 50 h 1332"/>
                                  <a:gd name="T10" fmla="*/ 2780 w 2780"/>
                                  <a:gd name="T11" fmla="*/ 20 h 1332"/>
                                </a:gdLst>
                                <a:ahLst/>
                                <a:cxnLst>
                                  <a:cxn ang="0">
                                    <a:pos x="T0" y="T1"/>
                                  </a:cxn>
                                  <a:cxn ang="0">
                                    <a:pos x="T2" y="T3"/>
                                  </a:cxn>
                                  <a:cxn ang="0">
                                    <a:pos x="T4" y="T5"/>
                                  </a:cxn>
                                  <a:cxn ang="0">
                                    <a:pos x="T6" y="T7"/>
                                  </a:cxn>
                                  <a:cxn ang="0">
                                    <a:pos x="T8" y="T9"/>
                                  </a:cxn>
                                  <a:cxn ang="0">
                                    <a:pos x="T10" y="T11"/>
                                  </a:cxn>
                                </a:cxnLst>
                                <a:rect l="0" t="0" r="r" b="b"/>
                                <a:pathLst>
                                  <a:path w="2780" h="1332">
                                    <a:moveTo>
                                      <a:pt x="0" y="1332"/>
                                    </a:moveTo>
                                    <a:cubicBezTo>
                                      <a:pt x="117" y="1320"/>
                                      <a:pt x="485" y="1320"/>
                                      <a:pt x="700" y="1262"/>
                                    </a:cubicBezTo>
                                    <a:cubicBezTo>
                                      <a:pt x="915" y="1204"/>
                                      <a:pt x="1092" y="1139"/>
                                      <a:pt x="1290" y="982"/>
                                    </a:cubicBezTo>
                                    <a:cubicBezTo>
                                      <a:pt x="1488" y="825"/>
                                      <a:pt x="1700" y="477"/>
                                      <a:pt x="1890" y="322"/>
                                    </a:cubicBezTo>
                                    <a:cubicBezTo>
                                      <a:pt x="2080" y="167"/>
                                      <a:pt x="2282" y="100"/>
                                      <a:pt x="2430" y="50"/>
                                    </a:cubicBezTo>
                                    <a:cubicBezTo>
                                      <a:pt x="2578" y="0"/>
                                      <a:pt x="2707" y="26"/>
                                      <a:pt x="2780" y="2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6" name="Group 254"/>
                          <wpg:cNvGrpSpPr>
                            <a:grpSpLocks/>
                          </wpg:cNvGrpSpPr>
                          <wpg:grpSpPr bwMode="auto">
                            <a:xfrm>
                              <a:off x="984" y="10857"/>
                              <a:ext cx="4096" cy="4745"/>
                              <a:chOff x="984" y="10857"/>
                              <a:chExt cx="4096" cy="4745"/>
                            </a:xfrm>
                          </wpg:grpSpPr>
                          <wpg:grpSp>
                            <wpg:cNvPr id="237" name="Group 255"/>
                            <wpg:cNvGrpSpPr>
                              <a:grpSpLocks/>
                            </wpg:cNvGrpSpPr>
                            <wpg:grpSpPr bwMode="auto">
                              <a:xfrm>
                                <a:off x="1010" y="10857"/>
                                <a:ext cx="4052" cy="885"/>
                                <a:chOff x="3530" y="2430"/>
                                <a:chExt cx="4630" cy="910"/>
                              </a:xfrm>
                            </wpg:grpSpPr>
                            <wps:wsp>
                              <wps:cNvPr id="238" name="Rectangle 256"/>
                              <wps:cNvSpPr>
                                <a:spLocks noChangeArrowheads="1"/>
                              </wps:cNvSpPr>
                              <wps:spPr bwMode="auto">
                                <a:xfrm>
                                  <a:off x="7980" y="2600"/>
                                  <a:ext cx="180" cy="2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39" name="Line 257"/>
                              <wps:cNvCnPr>
                                <a:cxnSpLocks noChangeShapeType="1"/>
                              </wps:cNvCnPr>
                              <wps:spPr bwMode="auto">
                                <a:xfrm flipH="1">
                                  <a:off x="7450" y="2710"/>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0" name="Line 258"/>
                              <wps:cNvCnPr>
                                <a:cxnSpLocks noChangeShapeType="1"/>
                              </wps:cNvCnPr>
                              <wps:spPr bwMode="auto">
                                <a:xfrm flipH="1" flipV="1">
                                  <a:off x="7190" y="2550"/>
                                  <a:ext cx="270" cy="1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1" name="Line 259"/>
                              <wps:cNvCnPr>
                                <a:cxnSpLocks noChangeShapeType="1"/>
                              </wps:cNvCnPr>
                              <wps:spPr bwMode="auto">
                                <a:xfrm flipH="1">
                                  <a:off x="6570" y="2720"/>
                                  <a:ext cx="6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2" name="Line 260"/>
                              <wps:cNvCnPr>
                                <a:cxnSpLocks noChangeShapeType="1"/>
                              </wps:cNvCnPr>
                              <wps:spPr bwMode="auto">
                                <a:xfrm>
                                  <a:off x="6560" y="2430"/>
                                  <a:ext cx="0" cy="91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3" name="Line 261"/>
                              <wps:cNvCnPr>
                                <a:cxnSpLocks noChangeShapeType="1"/>
                              </wps:cNvCnPr>
                              <wps:spPr bwMode="auto">
                                <a:xfrm flipH="1">
                                  <a:off x="3530" y="2590"/>
                                  <a:ext cx="30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44" name="Group 262"/>
                            <wpg:cNvGrpSpPr>
                              <a:grpSpLocks/>
                            </wpg:cNvGrpSpPr>
                            <wpg:grpSpPr bwMode="auto">
                              <a:xfrm>
                                <a:off x="1028" y="11917"/>
                                <a:ext cx="4052" cy="885"/>
                                <a:chOff x="3530" y="2430"/>
                                <a:chExt cx="4630" cy="910"/>
                              </a:xfrm>
                            </wpg:grpSpPr>
                            <wps:wsp>
                              <wps:cNvPr id="245" name="Rectangle 263"/>
                              <wps:cNvSpPr>
                                <a:spLocks noChangeArrowheads="1"/>
                              </wps:cNvSpPr>
                              <wps:spPr bwMode="auto">
                                <a:xfrm>
                                  <a:off x="7980" y="2600"/>
                                  <a:ext cx="180" cy="2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46" name="Line 264"/>
                              <wps:cNvCnPr>
                                <a:cxnSpLocks noChangeShapeType="1"/>
                              </wps:cNvCnPr>
                              <wps:spPr bwMode="auto">
                                <a:xfrm flipH="1">
                                  <a:off x="7450" y="2710"/>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7" name="Line 265"/>
                              <wps:cNvCnPr>
                                <a:cxnSpLocks noChangeShapeType="1"/>
                              </wps:cNvCnPr>
                              <wps:spPr bwMode="auto">
                                <a:xfrm flipH="1" flipV="1">
                                  <a:off x="7190" y="2550"/>
                                  <a:ext cx="270" cy="1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8" name="Line 266"/>
                              <wps:cNvCnPr>
                                <a:cxnSpLocks noChangeShapeType="1"/>
                              </wps:cNvCnPr>
                              <wps:spPr bwMode="auto">
                                <a:xfrm flipH="1">
                                  <a:off x="6570" y="2720"/>
                                  <a:ext cx="6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9" name="Line 267"/>
                              <wps:cNvCnPr>
                                <a:cxnSpLocks noChangeShapeType="1"/>
                              </wps:cNvCnPr>
                              <wps:spPr bwMode="auto">
                                <a:xfrm>
                                  <a:off x="6560" y="2430"/>
                                  <a:ext cx="0" cy="91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0" name="Line 268"/>
                              <wps:cNvCnPr>
                                <a:cxnSpLocks noChangeShapeType="1"/>
                              </wps:cNvCnPr>
                              <wps:spPr bwMode="auto">
                                <a:xfrm flipH="1">
                                  <a:off x="3530" y="2590"/>
                                  <a:ext cx="30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51" name="Group 269"/>
                            <wpg:cNvGrpSpPr>
                              <a:grpSpLocks/>
                            </wpg:cNvGrpSpPr>
                            <wpg:grpSpPr bwMode="auto">
                              <a:xfrm>
                                <a:off x="984" y="13667"/>
                                <a:ext cx="4052" cy="885"/>
                                <a:chOff x="3530" y="2430"/>
                                <a:chExt cx="4630" cy="910"/>
                              </a:xfrm>
                            </wpg:grpSpPr>
                            <wps:wsp>
                              <wps:cNvPr id="252" name="Rectangle 270"/>
                              <wps:cNvSpPr>
                                <a:spLocks noChangeArrowheads="1"/>
                              </wps:cNvSpPr>
                              <wps:spPr bwMode="auto">
                                <a:xfrm>
                                  <a:off x="7980" y="2600"/>
                                  <a:ext cx="180" cy="2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53" name="Line 271"/>
                              <wps:cNvCnPr>
                                <a:cxnSpLocks noChangeShapeType="1"/>
                              </wps:cNvCnPr>
                              <wps:spPr bwMode="auto">
                                <a:xfrm flipH="1">
                                  <a:off x="7450" y="2710"/>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4" name="Line 272"/>
                              <wps:cNvCnPr>
                                <a:cxnSpLocks noChangeShapeType="1"/>
                              </wps:cNvCnPr>
                              <wps:spPr bwMode="auto">
                                <a:xfrm flipH="1" flipV="1">
                                  <a:off x="7190" y="2550"/>
                                  <a:ext cx="270" cy="1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5" name="Line 273"/>
                              <wps:cNvCnPr>
                                <a:cxnSpLocks noChangeShapeType="1"/>
                              </wps:cNvCnPr>
                              <wps:spPr bwMode="auto">
                                <a:xfrm flipH="1">
                                  <a:off x="6570" y="2720"/>
                                  <a:ext cx="6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6" name="Line 274"/>
                              <wps:cNvCnPr>
                                <a:cxnSpLocks noChangeShapeType="1"/>
                              </wps:cNvCnPr>
                              <wps:spPr bwMode="auto">
                                <a:xfrm>
                                  <a:off x="6560" y="2430"/>
                                  <a:ext cx="0" cy="91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7" name="Line 275"/>
                              <wps:cNvCnPr>
                                <a:cxnSpLocks noChangeShapeType="1"/>
                              </wps:cNvCnPr>
                              <wps:spPr bwMode="auto">
                                <a:xfrm flipH="1">
                                  <a:off x="3530" y="2590"/>
                                  <a:ext cx="30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58" name="Group 276"/>
                            <wpg:cNvGrpSpPr>
                              <a:grpSpLocks/>
                            </wpg:cNvGrpSpPr>
                            <wpg:grpSpPr bwMode="auto">
                              <a:xfrm>
                                <a:off x="1002" y="14717"/>
                                <a:ext cx="4052" cy="885"/>
                                <a:chOff x="3530" y="2430"/>
                                <a:chExt cx="4630" cy="910"/>
                              </a:xfrm>
                            </wpg:grpSpPr>
                            <wps:wsp>
                              <wps:cNvPr id="259" name="Rectangle 277"/>
                              <wps:cNvSpPr>
                                <a:spLocks noChangeArrowheads="1"/>
                              </wps:cNvSpPr>
                              <wps:spPr bwMode="auto">
                                <a:xfrm>
                                  <a:off x="7980" y="2600"/>
                                  <a:ext cx="180" cy="2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60" name="Line 278"/>
                              <wps:cNvCnPr>
                                <a:cxnSpLocks noChangeShapeType="1"/>
                              </wps:cNvCnPr>
                              <wps:spPr bwMode="auto">
                                <a:xfrm flipH="1">
                                  <a:off x="7450" y="2710"/>
                                  <a:ext cx="5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1" name="Line 279"/>
                              <wps:cNvCnPr>
                                <a:cxnSpLocks noChangeShapeType="1"/>
                              </wps:cNvCnPr>
                              <wps:spPr bwMode="auto">
                                <a:xfrm flipH="1" flipV="1">
                                  <a:off x="7190" y="2550"/>
                                  <a:ext cx="270" cy="1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2" name="Line 280"/>
                              <wps:cNvCnPr>
                                <a:cxnSpLocks noChangeShapeType="1"/>
                              </wps:cNvCnPr>
                              <wps:spPr bwMode="auto">
                                <a:xfrm flipH="1">
                                  <a:off x="6570" y="2720"/>
                                  <a:ext cx="62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3" name="Line 281"/>
                              <wps:cNvCnPr>
                                <a:cxnSpLocks noChangeShapeType="1"/>
                              </wps:cNvCnPr>
                              <wps:spPr bwMode="auto">
                                <a:xfrm>
                                  <a:off x="6560" y="2430"/>
                                  <a:ext cx="0" cy="91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4" name="Line 282"/>
                              <wps:cNvCnPr>
                                <a:cxnSpLocks noChangeShapeType="1"/>
                              </wps:cNvCnPr>
                              <wps:spPr bwMode="auto">
                                <a:xfrm flipH="1">
                                  <a:off x="3530" y="2590"/>
                                  <a:ext cx="30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265" name="Oval 283"/>
                        <wps:cNvSpPr>
                          <a:spLocks noChangeArrowheads="1"/>
                        </wps:cNvSpPr>
                        <wps:spPr bwMode="auto">
                          <a:xfrm>
                            <a:off x="4518" y="4503"/>
                            <a:ext cx="476" cy="3774"/>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6" name="Oval 284"/>
                        <wps:cNvSpPr>
                          <a:spLocks noChangeArrowheads="1"/>
                        </wps:cNvSpPr>
                        <wps:spPr bwMode="auto">
                          <a:xfrm>
                            <a:off x="4502" y="10143"/>
                            <a:ext cx="475" cy="3774"/>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 name="Text Box 285"/>
                        <wps:cNvSpPr txBox="1">
                          <a:spLocks noChangeArrowheads="1"/>
                        </wps:cNvSpPr>
                        <wps:spPr bwMode="auto">
                          <a:xfrm>
                            <a:off x="4837" y="1957"/>
                            <a:ext cx="6120" cy="6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746" w:rsidRDefault="000E5746" w:rsidP="000E5746">
                              <w:pPr>
                                <w:jc w:val="center"/>
                                <w:rPr>
                                  <w:rFonts w:ascii="Arial" w:hAnsi="Arial" w:cs="Arial"/>
                                </w:rPr>
                              </w:pPr>
                              <w:r>
                                <w:rPr>
                                  <w:rFonts w:ascii="Arial" w:hAnsi="Arial" w:cs="Arial"/>
                                </w:rPr>
                                <w:t>Séparation galvanique entre les 2 départs énergie</w:t>
                              </w:r>
                            </w:p>
                            <w:p w:rsidR="000E5746" w:rsidRDefault="000E5746" w:rsidP="000E5746">
                              <w:pPr>
                                <w:jc w:val="center"/>
                                <w:rPr>
                                  <w:rFonts w:ascii="Arial" w:hAnsi="Arial" w:cs="Arial"/>
                                </w:rPr>
                              </w:pPr>
                              <w:r>
                                <w:rPr>
                                  <w:rFonts w:ascii="Arial" w:hAnsi="Arial" w:cs="Arial"/>
                                </w:rPr>
                                <w:t>Connexions électriques interdites entre les deux Equipements</w:t>
                              </w:r>
                            </w:p>
                          </w:txbxContent>
                        </wps:txbx>
                        <wps:bodyPr rot="0" vert="horz" wrap="square" lIns="91440" tIns="45720" rIns="91440" bIns="45720" anchor="t" anchorCtr="0" upright="1">
                          <a:noAutofit/>
                        </wps:bodyPr>
                      </wps:wsp>
                      <wps:wsp>
                        <wps:cNvPr id="268" name="Freeform 286"/>
                        <wps:cNvSpPr>
                          <a:spLocks/>
                        </wps:cNvSpPr>
                        <wps:spPr bwMode="auto">
                          <a:xfrm>
                            <a:off x="9029" y="2497"/>
                            <a:ext cx="308" cy="5489"/>
                          </a:xfrm>
                          <a:custGeom>
                            <a:avLst/>
                            <a:gdLst>
                              <a:gd name="T0" fmla="*/ 271 w 271"/>
                              <a:gd name="T1" fmla="*/ 0 h 2823"/>
                              <a:gd name="T2" fmla="*/ 0 w 271"/>
                              <a:gd name="T3" fmla="*/ 2823 h 2823"/>
                            </a:gdLst>
                            <a:ahLst/>
                            <a:cxnLst>
                              <a:cxn ang="0">
                                <a:pos x="T0" y="T1"/>
                              </a:cxn>
                              <a:cxn ang="0">
                                <a:pos x="T2" y="T3"/>
                              </a:cxn>
                            </a:cxnLst>
                            <a:rect l="0" t="0" r="r" b="b"/>
                            <a:pathLst>
                              <a:path w="271" h="2823">
                                <a:moveTo>
                                  <a:pt x="271" y="0"/>
                                </a:moveTo>
                                <a:lnTo>
                                  <a:pt x="0" y="2823"/>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69" name="Group 287"/>
                        <wpg:cNvGrpSpPr>
                          <a:grpSpLocks/>
                        </wpg:cNvGrpSpPr>
                        <wpg:grpSpPr bwMode="auto">
                          <a:xfrm>
                            <a:off x="7244" y="11754"/>
                            <a:ext cx="2805" cy="2296"/>
                            <a:chOff x="7290" y="14183"/>
                            <a:chExt cx="2805" cy="1102"/>
                          </a:xfrm>
                        </wpg:grpSpPr>
                        <wps:wsp>
                          <wps:cNvPr id="270" name="Line 288"/>
                          <wps:cNvCnPr>
                            <a:cxnSpLocks noChangeShapeType="1"/>
                          </wps:cNvCnPr>
                          <wps:spPr bwMode="auto">
                            <a:xfrm flipV="1">
                              <a:off x="7290" y="14415"/>
                              <a:ext cx="2325" cy="315"/>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271" name="Line 289"/>
                          <wps:cNvCnPr>
                            <a:cxnSpLocks noChangeShapeType="1"/>
                          </wps:cNvCnPr>
                          <wps:spPr bwMode="auto">
                            <a:xfrm flipV="1">
                              <a:off x="7530" y="14655"/>
                              <a:ext cx="2325" cy="315"/>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272" name="Line 290"/>
                          <wps:cNvCnPr>
                            <a:cxnSpLocks noChangeShapeType="1"/>
                          </wps:cNvCnPr>
                          <wps:spPr bwMode="auto">
                            <a:xfrm flipV="1">
                              <a:off x="7770" y="14895"/>
                              <a:ext cx="2325" cy="315"/>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273" name="Line 291"/>
                          <wps:cNvCnPr>
                            <a:cxnSpLocks noChangeShapeType="1"/>
                          </wps:cNvCnPr>
                          <wps:spPr bwMode="auto">
                            <a:xfrm>
                              <a:off x="7395" y="14625"/>
                              <a:ext cx="1095" cy="660"/>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274" name="Line 292"/>
                          <wps:cNvCnPr>
                            <a:cxnSpLocks noChangeShapeType="1"/>
                          </wps:cNvCnPr>
                          <wps:spPr bwMode="auto">
                            <a:xfrm>
                              <a:off x="7860" y="14520"/>
                              <a:ext cx="1095" cy="660"/>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275" name="Line 293"/>
                          <wps:cNvCnPr>
                            <a:cxnSpLocks noChangeShapeType="1"/>
                          </wps:cNvCnPr>
                          <wps:spPr bwMode="auto">
                            <a:xfrm>
                              <a:off x="8355" y="14460"/>
                              <a:ext cx="1095" cy="660"/>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276" name="Line 294"/>
                          <wps:cNvCnPr>
                            <a:cxnSpLocks noChangeShapeType="1"/>
                          </wps:cNvCnPr>
                          <wps:spPr bwMode="auto">
                            <a:xfrm>
                              <a:off x="8955" y="14340"/>
                              <a:ext cx="1095" cy="660"/>
                            </a:xfrm>
                            <a:prstGeom prst="line">
                              <a:avLst/>
                            </a:prstGeom>
                            <a:noFill/>
                            <a:ln w="19050">
                              <a:solidFill>
                                <a:srgbClr val="FF9900"/>
                              </a:solidFill>
                              <a:round/>
                              <a:headEnd/>
                              <a:tailEnd/>
                            </a:ln>
                            <a:extLst>
                              <a:ext uri="{909E8E84-426E-40DD-AFC4-6F175D3DCCD1}">
                                <a14:hiddenFill xmlns:a14="http://schemas.microsoft.com/office/drawing/2010/main">
                                  <a:noFill/>
                                </a14:hiddenFill>
                              </a:ext>
                            </a:extLst>
                          </wps:spPr>
                          <wps:bodyPr/>
                        </wps:wsp>
                        <wps:wsp>
                          <wps:cNvPr id="277" name="Freeform 295"/>
                          <wps:cNvSpPr>
                            <a:spLocks/>
                          </wps:cNvSpPr>
                          <wps:spPr bwMode="auto">
                            <a:xfrm>
                              <a:off x="7515" y="14235"/>
                              <a:ext cx="187" cy="435"/>
                            </a:xfrm>
                            <a:custGeom>
                              <a:avLst/>
                              <a:gdLst>
                                <a:gd name="T0" fmla="*/ 0 w 187"/>
                                <a:gd name="T1" fmla="*/ 0 h 435"/>
                                <a:gd name="T2" fmla="*/ 165 w 187"/>
                                <a:gd name="T3" fmla="*/ 255 h 435"/>
                                <a:gd name="T4" fmla="*/ 135 w 187"/>
                                <a:gd name="T5" fmla="*/ 435 h 435"/>
                              </a:gdLst>
                              <a:ahLst/>
                              <a:cxnLst>
                                <a:cxn ang="0">
                                  <a:pos x="T0" y="T1"/>
                                </a:cxn>
                                <a:cxn ang="0">
                                  <a:pos x="T2" y="T3"/>
                                </a:cxn>
                                <a:cxn ang="0">
                                  <a:pos x="T4" y="T5"/>
                                </a:cxn>
                              </a:cxnLst>
                              <a:rect l="0" t="0" r="r" b="b"/>
                              <a:pathLst>
                                <a:path w="187" h="435">
                                  <a:moveTo>
                                    <a:pt x="0" y="0"/>
                                  </a:moveTo>
                                  <a:cubicBezTo>
                                    <a:pt x="71" y="91"/>
                                    <a:pt x="143" y="183"/>
                                    <a:pt x="165" y="255"/>
                                  </a:cubicBezTo>
                                  <a:cubicBezTo>
                                    <a:pt x="187" y="327"/>
                                    <a:pt x="161" y="381"/>
                                    <a:pt x="135" y="435"/>
                                  </a:cubicBezTo>
                                </a:path>
                              </a:pathLst>
                            </a:custGeom>
                            <a:noFill/>
                            <a:ln w="19050">
                              <a:solidFill>
                                <a:srgbClr val="FF99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 name="Oval 296"/>
                          <wps:cNvSpPr>
                            <a:spLocks noChangeArrowheads="1"/>
                          </wps:cNvSpPr>
                          <wps:spPr bwMode="auto">
                            <a:xfrm>
                              <a:off x="7478" y="14183"/>
                              <a:ext cx="143" cy="143"/>
                            </a:xfrm>
                            <a:prstGeom prst="ellipse">
                              <a:avLst/>
                            </a:prstGeom>
                            <a:solidFill>
                              <a:srgbClr val="FF9900"/>
                            </a:solidFill>
                            <a:ln w="9525">
                              <a:solidFill>
                                <a:srgbClr val="FF9900"/>
                              </a:solidFill>
                              <a:round/>
                              <a:headEnd/>
                              <a:tailEnd/>
                            </a:ln>
                          </wps:spPr>
                          <wps:bodyPr rot="0" vert="horz" wrap="square" lIns="91440" tIns="45720" rIns="91440" bIns="45720" anchor="t" anchorCtr="0" upright="1">
                            <a:noAutofit/>
                          </wps:bodyPr>
                        </wps:wsp>
                      </wpg:grpSp>
                      <wpg:grpSp>
                        <wpg:cNvPr id="279" name="Group 297"/>
                        <wpg:cNvGrpSpPr>
                          <a:grpSpLocks/>
                        </wpg:cNvGrpSpPr>
                        <wpg:grpSpPr bwMode="auto">
                          <a:xfrm>
                            <a:off x="894" y="11112"/>
                            <a:ext cx="6511" cy="4428"/>
                            <a:chOff x="940" y="13875"/>
                            <a:chExt cx="6511" cy="2125"/>
                          </a:xfrm>
                        </wpg:grpSpPr>
                        <wpg:grpSp>
                          <wpg:cNvPr id="280" name="Group 298"/>
                          <wpg:cNvGrpSpPr>
                            <a:grpSpLocks/>
                          </wpg:cNvGrpSpPr>
                          <wpg:grpSpPr bwMode="auto">
                            <a:xfrm>
                              <a:off x="940" y="15610"/>
                              <a:ext cx="4605" cy="390"/>
                              <a:chOff x="940" y="15610"/>
                              <a:chExt cx="4605" cy="390"/>
                            </a:xfrm>
                          </wpg:grpSpPr>
                          <wps:wsp>
                            <wps:cNvPr id="281" name="Line 299"/>
                            <wps:cNvCnPr>
                              <a:cxnSpLocks noChangeShapeType="1"/>
                            </wps:cNvCnPr>
                            <wps:spPr bwMode="auto">
                              <a:xfrm>
                                <a:off x="940" y="15790"/>
                                <a:ext cx="4320" cy="15"/>
                              </a:xfrm>
                              <a:prstGeom prst="line">
                                <a:avLst/>
                              </a:prstGeom>
                              <a:noFill/>
                              <a:ln w="19050">
                                <a:solidFill>
                                  <a:srgbClr val="99CC00"/>
                                </a:solidFill>
                                <a:round/>
                                <a:headEnd/>
                                <a:tailEnd/>
                              </a:ln>
                              <a:extLst>
                                <a:ext uri="{909E8E84-426E-40DD-AFC4-6F175D3DCCD1}">
                                  <a14:hiddenFill xmlns:a14="http://schemas.microsoft.com/office/drawing/2010/main">
                                    <a:noFill/>
                                  </a14:hiddenFill>
                                </a:ext>
                              </a:extLst>
                            </wps:spPr>
                            <wps:bodyPr/>
                          </wps:wsp>
                          <wps:wsp>
                            <wps:cNvPr id="282" name="Rectangle 300"/>
                            <wps:cNvSpPr>
                              <a:spLocks noChangeArrowheads="1"/>
                            </wps:cNvSpPr>
                            <wps:spPr bwMode="auto">
                              <a:xfrm>
                                <a:off x="5260" y="15610"/>
                                <a:ext cx="285" cy="390"/>
                              </a:xfrm>
                              <a:prstGeom prst="rect">
                                <a:avLst/>
                              </a:prstGeom>
                              <a:solidFill>
                                <a:srgbClr val="00FF00"/>
                              </a:solidFill>
                              <a:ln w="9525">
                                <a:solidFill>
                                  <a:srgbClr val="000000"/>
                                </a:solidFill>
                                <a:miter lim="800000"/>
                                <a:headEnd/>
                                <a:tailEnd/>
                              </a:ln>
                            </wps:spPr>
                            <wps:bodyPr rot="0" vert="horz" wrap="square" lIns="91440" tIns="45720" rIns="91440" bIns="45720" anchor="t" anchorCtr="0" upright="1">
                              <a:noAutofit/>
                            </wps:bodyPr>
                          </wps:wsp>
                        </wpg:grpSp>
                        <wps:wsp>
                          <wps:cNvPr id="283" name="Freeform 301"/>
                          <wps:cNvSpPr>
                            <a:spLocks/>
                          </wps:cNvSpPr>
                          <wps:spPr bwMode="auto">
                            <a:xfrm>
                              <a:off x="5500" y="13875"/>
                              <a:ext cx="1875" cy="2013"/>
                            </a:xfrm>
                            <a:custGeom>
                              <a:avLst/>
                              <a:gdLst>
                                <a:gd name="T0" fmla="*/ 0 w 1875"/>
                                <a:gd name="T1" fmla="*/ 1945 h 2013"/>
                                <a:gd name="T2" fmla="*/ 705 w 1875"/>
                                <a:gd name="T3" fmla="*/ 1735 h 2013"/>
                                <a:gd name="T4" fmla="*/ 1245 w 1875"/>
                                <a:gd name="T5" fmla="*/ 275 h 2013"/>
                                <a:gd name="T6" fmla="*/ 1875 w 1875"/>
                                <a:gd name="T7" fmla="*/ 85 h 2013"/>
                              </a:gdLst>
                              <a:ahLst/>
                              <a:cxnLst>
                                <a:cxn ang="0">
                                  <a:pos x="T0" y="T1"/>
                                </a:cxn>
                                <a:cxn ang="0">
                                  <a:pos x="T2" y="T3"/>
                                </a:cxn>
                                <a:cxn ang="0">
                                  <a:pos x="T4" y="T5"/>
                                </a:cxn>
                                <a:cxn ang="0">
                                  <a:pos x="T6" y="T7"/>
                                </a:cxn>
                              </a:cxnLst>
                              <a:rect l="0" t="0" r="r" b="b"/>
                              <a:pathLst>
                                <a:path w="1875" h="2013">
                                  <a:moveTo>
                                    <a:pt x="0" y="1945"/>
                                  </a:moveTo>
                                  <a:cubicBezTo>
                                    <a:pt x="117" y="1910"/>
                                    <a:pt x="498" y="2013"/>
                                    <a:pt x="705" y="1735"/>
                                  </a:cubicBezTo>
                                  <a:cubicBezTo>
                                    <a:pt x="912" y="1457"/>
                                    <a:pt x="1050" y="550"/>
                                    <a:pt x="1245" y="275"/>
                                  </a:cubicBezTo>
                                  <a:cubicBezTo>
                                    <a:pt x="1440" y="0"/>
                                    <a:pt x="1744" y="125"/>
                                    <a:pt x="1875" y="85"/>
                                  </a:cubicBezTo>
                                </a:path>
                              </a:pathLst>
                            </a:custGeom>
                            <a:noFill/>
                            <a:ln w="19050">
                              <a:solidFill>
                                <a:srgbClr val="99CC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 name="Oval 302"/>
                          <wps:cNvSpPr>
                            <a:spLocks noChangeArrowheads="1"/>
                          </wps:cNvSpPr>
                          <wps:spPr bwMode="auto">
                            <a:xfrm>
                              <a:off x="7308" y="13908"/>
                              <a:ext cx="143" cy="143"/>
                            </a:xfrm>
                            <a:prstGeom prst="ellipse">
                              <a:avLst/>
                            </a:prstGeom>
                            <a:solidFill>
                              <a:srgbClr val="99CC00"/>
                            </a:solidFill>
                            <a:ln w="9525">
                              <a:solidFill>
                                <a:srgbClr val="99CC00"/>
                              </a:solidFill>
                              <a:round/>
                              <a:headEnd/>
                              <a:tailEnd/>
                            </a:ln>
                          </wps:spPr>
                          <wps:bodyPr rot="0" vert="horz" wrap="square" lIns="91440" tIns="45720" rIns="91440" bIns="45720" anchor="t" anchorCtr="0" upright="1">
                            <a:noAutofit/>
                          </wps:bodyPr>
                        </wps:wsp>
                      </wpg:grpSp>
                      <wps:wsp>
                        <wps:cNvPr id="285" name="Text Box 303"/>
                        <wps:cNvSpPr txBox="1">
                          <a:spLocks noChangeArrowheads="1"/>
                        </wps:cNvSpPr>
                        <wps:spPr bwMode="auto">
                          <a:xfrm>
                            <a:off x="8894" y="13582"/>
                            <a:ext cx="2072" cy="1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746" w:rsidRDefault="000E5746" w:rsidP="000E5746">
                              <w:pPr>
                                <w:rPr>
                                  <w:rFonts w:ascii="Arial" w:hAnsi="Arial" w:cs="Arial"/>
                                </w:rPr>
                              </w:pPr>
                              <w:r>
                                <w:rPr>
                                  <w:rFonts w:ascii="Arial" w:hAnsi="Arial" w:cs="Arial"/>
                                </w:rPr>
                                <w:t>Réseau de masse</w:t>
                              </w:r>
                            </w:p>
                          </w:txbxContent>
                        </wps:txbx>
                        <wps:bodyPr rot="0" vert="horz" wrap="square" lIns="91440" tIns="45720" rIns="91440" bIns="45720" anchor="t" anchorCtr="0" upright="1">
                          <a:noAutofit/>
                        </wps:bodyPr>
                      </wps:wsp>
                      <wps:wsp>
                        <wps:cNvPr id="286" name="Text Box 304"/>
                        <wps:cNvSpPr txBox="1">
                          <a:spLocks noChangeArrowheads="1"/>
                        </wps:cNvSpPr>
                        <wps:spPr bwMode="auto">
                          <a:xfrm>
                            <a:off x="6029" y="14769"/>
                            <a:ext cx="2927" cy="9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5746" w:rsidRDefault="000E5746" w:rsidP="000E5746">
                              <w:pPr>
                                <w:rPr>
                                  <w:rFonts w:ascii="Arial" w:hAnsi="Arial" w:cs="Arial"/>
                                </w:rPr>
                              </w:pPr>
                              <w:r>
                                <w:rPr>
                                  <w:rFonts w:ascii="Arial" w:hAnsi="Arial" w:cs="Arial"/>
                                </w:rPr>
                                <w:t>Réseau d’équipotentialité</w:t>
                              </w:r>
                            </w:p>
                          </w:txbxContent>
                        </wps:txbx>
                        <wps:bodyPr rot="0" vert="horz" wrap="square" lIns="91440" tIns="45720" rIns="91440" bIns="45720" anchor="t" anchorCtr="0" upright="1">
                          <a:noAutofit/>
                        </wps:bodyPr>
                      </wps:wsp>
                      <wpg:grpSp>
                        <wpg:cNvPr id="287" name="Group 305"/>
                        <wpg:cNvGrpSpPr>
                          <a:grpSpLocks/>
                        </wpg:cNvGrpSpPr>
                        <wpg:grpSpPr bwMode="auto">
                          <a:xfrm>
                            <a:off x="1680" y="7049"/>
                            <a:ext cx="7943" cy="3330"/>
                            <a:chOff x="1680" y="11923"/>
                            <a:chExt cx="7943" cy="1598"/>
                          </a:xfrm>
                        </wpg:grpSpPr>
                        <wpg:grpSp>
                          <wpg:cNvPr id="288" name="Group 306"/>
                          <wpg:cNvGrpSpPr>
                            <a:grpSpLocks/>
                          </wpg:cNvGrpSpPr>
                          <wpg:grpSpPr bwMode="auto">
                            <a:xfrm>
                              <a:off x="7951" y="11923"/>
                              <a:ext cx="1672" cy="1005"/>
                              <a:chOff x="8506" y="6088"/>
                              <a:chExt cx="1672" cy="1005"/>
                            </a:xfrm>
                          </wpg:grpSpPr>
                          <wps:wsp>
                            <wps:cNvPr id="289" name="Line 307"/>
                            <wps:cNvCnPr>
                              <a:cxnSpLocks noChangeShapeType="1"/>
                            </wps:cNvCnPr>
                            <wps:spPr bwMode="auto">
                              <a:xfrm>
                                <a:off x="9143" y="6253"/>
                                <a:ext cx="0" cy="69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90" name="Line 308"/>
                            <wps:cNvCnPr>
                              <a:cxnSpLocks noChangeShapeType="1"/>
                            </wps:cNvCnPr>
                            <wps:spPr bwMode="auto">
                              <a:xfrm flipH="1">
                                <a:off x="9316" y="6261"/>
                                <a:ext cx="7" cy="72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291" name="Line 309"/>
                            <wps:cNvCnPr>
                              <a:cxnSpLocks noChangeShapeType="1"/>
                            </wps:cNvCnPr>
                            <wps:spPr bwMode="auto">
                              <a:xfrm>
                                <a:off x="8670" y="6336"/>
                                <a:ext cx="1230" cy="525"/>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292" name="Line 310"/>
                            <wps:cNvCnPr>
                              <a:cxnSpLocks noChangeShapeType="1"/>
                            </wps:cNvCnPr>
                            <wps:spPr bwMode="auto">
                              <a:xfrm flipH="1">
                                <a:off x="8715" y="6321"/>
                                <a:ext cx="1238" cy="518"/>
                              </a:xfrm>
                              <a:prstGeom prst="line">
                                <a:avLst/>
                              </a:prstGeom>
                              <a:noFill/>
                              <a:ln w="28575">
                                <a:solidFill>
                                  <a:srgbClr val="FF0000"/>
                                </a:solidFill>
                                <a:round/>
                                <a:headEnd/>
                                <a:tailEnd/>
                              </a:ln>
                              <a:extLst>
                                <a:ext uri="{909E8E84-426E-40DD-AFC4-6F175D3DCCD1}">
                                  <a14:hiddenFill xmlns:a14="http://schemas.microsoft.com/office/drawing/2010/main">
                                    <a:noFill/>
                                  </a14:hiddenFill>
                                </a:ext>
                              </a:extLst>
                            </wps:spPr>
                            <wps:bodyPr/>
                          </wps:wsp>
                          <wps:wsp>
                            <wps:cNvPr id="293" name="Oval 311"/>
                            <wps:cNvSpPr>
                              <a:spLocks noChangeArrowheads="1"/>
                            </wps:cNvSpPr>
                            <wps:spPr bwMode="auto">
                              <a:xfrm>
                                <a:off x="8506" y="6088"/>
                                <a:ext cx="1672" cy="100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94" name="Text Box 312"/>
                          <wps:cNvSpPr txBox="1">
                            <a:spLocks noChangeArrowheads="1"/>
                          </wps:cNvSpPr>
                          <wps:spPr bwMode="auto">
                            <a:xfrm>
                              <a:off x="1680" y="12391"/>
                              <a:ext cx="1590" cy="1130"/>
                            </a:xfrm>
                            <a:prstGeom prst="rect">
                              <a:avLst/>
                            </a:prstGeom>
                            <a:solidFill>
                              <a:srgbClr val="FFFF00"/>
                            </a:solidFill>
                            <a:ln w="9525">
                              <a:solidFill>
                                <a:srgbClr val="000000"/>
                              </a:solidFill>
                              <a:miter lim="800000"/>
                              <a:headEnd/>
                              <a:tailEnd/>
                            </a:ln>
                          </wps:spPr>
                          <wps:txbx>
                            <w:txbxContent>
                              <w:p w:rsidR="000E5746" w:rsidRDefault="000E5746" w:rsidP="000E5746">
                                <w:pPr>
                                  <w:jc w:val="center"/>
                                  <w:rPr>
                                    <w:color w:val="FF0000"/>
                                  </w:rPr>
                                </w:pPr>
                                <w:r>
                                  <w:rPr>
                                    <w:color w:val="FF0000"/>
                                  </w:rPr>
                                  <w:t>Connexions</w:t>
                                </w:r>
                              </w:p>
                              <w:p w:rsidR="000E5746" w:rsidRDefault="000E5746" w:rsidP="000E5746">
                                <w:pPr>
                                  <w:jc w:val="center"/>
                                  <w:rPr>
                                    <w:color w:val="FF0000"/>
                                  </w:rPr>
                                </w:pPr>
                                <w:r>
                                  <w:rPr>
                                    <w:color w:val="FF0000"/>
                                  </w:rPr>
                                  <w:t>de puissance</w:t>
                                </w:r>
                              </w:p>
                              <w:p w:rsidR="000E5746" w:rsidRDefault="000E5746" w:rsidP="000E5746">
                                <w:pPr>
                                  <w:jc w:val="center"/>
                                  <w:rPr>
                                    <w:color w:val="FF0000"/>
                                  </w:rPr>
                                </w:pPr>
                                <w:r>
                                  <w:rPr>
                                    <w:color w:val="FF0000"/>
                                  </w:rPr>
                                  <w:t>interdites</w:t>
                                </w:r>
                              </w:p>
                            </w:txbxContent>
                          </wps:txbx>
                          <wps:bodyPr rot="0" vert="horz" wrap="square" lIns="91440" tIns="45720" rIns="91440" bIns="45720" anchor="t" anchorCtr="0" upright="1">
                            <a:noAutofit/>
                          </wps:bodyPr>
                        </wps:wsp>
                        <wps:wsp>
                          <wps:cNvPr id="295" name="Line 313"/>
                          <wps:cNvCnPr>
                            <a:cxnSpLocks noChangeShapeType="1"/>
                          </wps:cNvCnPr>
                          <wps:spPr bwMode="auto">
                            <a:xfrm flipV="1">
                              <a:off x="3225" y="12431"/>
                              <a:ext cx="5245" cy="43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1B22AA20" id="Group 186" o:spid="_x0000_s1040" style="position:absolute;margin-left:67.95pt;margin-top:5.15pt;width:411.5pt;height:584.75pt;z-index:251662848;mso-position-horizontal-relative:text;mso-position-vertical-relative:text" coordorigin="877,1957" coordsize="10128,13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" o:allowincell="f">
                <v:line id="Line 187" o:spid="_x0000_s1041" style="position:absolute;visibility:visible;mso-wrap-style:square" from="6155,7972" to="11005,7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La18UAAADcAAAADwAAAGRycy9kb3ducmV2LnhtbESPQUsDQQyF74L/YUjBm52t2CrbTosI&#10;YlEr2FbPYSfdXdxJlp1pO/57cxC8JbyX974sVjl05kRDbIUdTMYFGOJKfMu1g/3u6foeTEzIHjth&#10;cvBDEVbLy4sFll7O/EGnbaqNhnAs0UGTUl9aG6uGAsax9MSqHWQImHQdausHPGt46OxNUcxswJa1&#10;ocGeHhuqvrfH4OB29vI1nb4fJT6Lx7dNltf8uXbuapQf5mAS5fRv/rtee8W/U3x9Riewy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WLa18UAAADcAAAADwAAAAAAAAAA&#10;AAAAAAChAgAAZHJzL2Rvd25yZXYueG1sUEsFBgAAAAAEAAQA+QAAAJMDAAAAAA==&#10;" strokecolor="red" strokeweight="1.5pt">
                  <v:stroke dashstyle="dash"/>
                </v:line>
                <v:group id="Group 188" o:spid="_x0000_s1042" style="position:absolute;left:877;top:2685;width:8885;height:12188" coordorigin="923,9586" coordsize="9160,60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5MusQAAADcAAAADwAAAGRycy9kb3ducmV2LnhtbERPS2vCQBC+F/wPywi9&#10;NZsobSVmFZFaegiFqiDehuyYBLOzIbvN4993C4Xe5uN7TrYdTSN66lxtWUESxSCIC6trLhWcT4en&#10;FQjnkTU2lknBRA62m9lDhqm2A39Rf/SlCCHsUlRQed+mUrqiIoMusi1x4G62M+gD7EqpOxxCuGnk&#10;Io5fpMGaQ0OFLe0rKu7Hb6PgfcBht0ze+vx+20/X0/PnJU9Iqcf5uFuD8DT6f/Gf+0OH+a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5MusQAAADcAAAA&#10;DwAAAAAAAAAAAAAAAACqAgAAZHJzL2Rvd25yZXYueG1sUEsFBgAAAAAEAAQA+gAAAJsDAAAAAA==&#10;">
                  <v:group id="Group 189" o:spid="_x0000_s1043" style="position:absolute;left:923;top:9586;width:9160;height:6094" coordorigin="923,9586" coordsize="9160,60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zSzcIAAADcAAAADwAAAGRycy9kb3ducmV2LnhtbERPTYvCMBC9C/sfwix4&#10;07QuulKNIrIrHkRQF8Tb0IxtsZmUJtvWf28Ewds83ufMl50pRUO1KywriIcRCOLU6oIzBX+n38EU&#10;hPPIGkvLpOBODpaLj94cE21bPlBz9JkIIewSVJB7XyVSujQng25oK+LAXW1t0AdYZ1LX2IZwU8pR&#10;FE2kwYJDQ44VrXNKb8d/o2DTYrv6in+a3e26vl9O4/15F5NS/c9uNQPhqfNv8cu91WH+9w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xc0s3CAAAA3AAAAA8A&#10;AAAAAAAAAAAAAAAAqgIAAGRycy9kb3ducmV2LnhtbFBLBQYAAAAABAAEAPoAAACZAwAAAAA=&#10;">
                    <v:rect id="Rectangle 190" o:spid="_x0000_s1044" style="position:absolute;left:3417;top:10001;width:1838;height:5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owdsQA&#10;AADcAAAADwAAAGRycy9kb3ducmV2LnhtbERPTWsCMRC9F/ofwhS81Wy1VNkaRQSx9KDU9uJtdjPu&#10;Lm4mcZNq9NcbodDbPN7nTGbRtOJEnW8sK3jpZyCIS6sbrhT8fC+fxyB8QNbYWiYFF/Iwmz4+TDDX&#10;9sxfdNqGSqQQ9jkqqENwuZS+rMmg71tHnLi97QyGBLtK6g7PKdy0cpBlb9Jgw6mhRkeLmsrD9tco&#10;2B8PLq52wRWvn+urHRWbaxE3SvWe4vwdRKAY/sV/7g+d5o+GcH8mXSC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6MHbEAAAA3AAAAA8AAAAAAAAAAAAAAAAAmAIAAGRycy9k&#10;b3ducmV2LnhtbFBLBQYAAAAABAAEAPUAAACJAwAAAAA=&#10;" fillcolor="#ff9">
                      <v:textbox>
                        <w:txbxContent>
                          <w:p w:rsidR="000E5746" w:rsidRDefault="000E5746" w:rsidP="000E5746">
                            <w:pPr>
                              <w:jc w:val="center"/>
                              <w:rPr>
                                <w:rFonts w:ascii="Arial" w:hAnsi="Arial" w:cs="Arial"/>
                              </w:rPr>
                            </w:pPr>
                            <w:r>
                              <w:rPr>
                                <w:rFonts w:ascii="Arial" w:hAnsi="Arial" w:cs="Arial"/>
                              </w:rPr>
                              <w:t>Interface 48 V</w:t>
                            </w:r>
                          </w:p>
                        </w:txbxContent>
                      </v:textbox>
                    </v:rect>
                    <v:group id="Group 191" o:spid="_x0000_s1045" style="position:absolute;left:941;top:11683;width:4051;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nvIsQAAADcAAAADwAAAGRycy9kb3ducmV2LnhtbERPS2vCQBC+F/wPywi9&#10;1U1sqxKziogtPYjgA8TbkJ08MDsbstsk/vtuodDbfHzPSdeDqUVHrassK4gnEQjizOqKCwWX88fL&#10;AoTzyBpry6TgQQ7Wq9FTiom2PR+pO/lChBB2CSoovW8SKV1WkkE3sQ1x4HLbGvQBtoXULfYh3NRy&#10;GkUzabDi0FBiQ9uSsvvp2yj47LHfvMa7bn/Pt4/b+f1w3cek1PN42CxBeBr8v/jP/aXD/Pk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PnvIsQAAADcAAAA&#10;DwAAAAAAAAAAAAAAAACqAgAAZHJzL2Rvd25yZXYueG1sUEsFBgAAAAAEAAQA+gAAAJsDAAAAAA==&#10;">
                      <v:rect id="Rectangle 192" o:spid="_x0000_s1046"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M5m8MA&#10;AADcAAAADwAAAGRycy9kb3ducmV2LnhtbERPS2vCQBC+C/6HZYTedKPQKqmbIEJppIfioxRvQ3aa&#10;BLOzYXebpP++Wyh4m4/vOdt8NK3oyfnGsoLlIgFBXFrdcKXgcn6Zb0D4gKyxtUwKfshDnk0nW0y1&#10;HfhI/SlUIoawT1FBHUKXSunLmgz6he2II/dlncEQoaukdjjEcNPKVZI8SYMNx4YaO9rXVN5O30ZB&#10;5y+rd9cPxedr9cFvh+J6aO1VqYfZuHsGEWgMd/G/u9Bx/voR/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M5m8MAAADcAAAADwAAAAAAAAAAAAAAAACYAgAAZHJzL2Rv&#10;d25yZXYueG1sUEsFBgAAAAAEAAQA9QAAAIgDAAAAAA==&#10;" strokecolor="blue" strokeweight="1.5pt"/>
                      <v:line id="Line 193" o:spid="_x0000_s1047"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l/rMIAAADcAAAADwAAAGRycy9kb3ducmV2LnhtbERPS2vCQBC+F/wPywi9FN3Ug5XoKiIW&#10;PGoaBW9DdvLA7GzIbkzy77tCobf5+J6z2Q2mFk9qXWVZwec8AkGcWV1xoSD9+Z6tQDiPrLG2TApG&#10;crDbTt42GGvb84WeiS9ECGEXo4LS+yaW0mUlGXRz2xAHLretQR9gW0jdYh/CTS0XUbSUBisODSU2&#10;dCgpeySdUZDINB3zxz27Hbk34/Xcnbv8Q6n36bBfg/A0+H/xn/ukw/yvJbyeCRfI7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3l/rMIAAADcAAAADwAAAAAAAAAAAAAA&#10;AAChAgAAZHJzL2Rvd25yZXYueG1sUEsFBgAAAAAEAAQA+QAAAJADAAAAAA==&#10;" strokecolor="blue" strokeweight="1.5pt"/>
                      <v:line id="Line 194" o:spid="_x0000_s1048"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X2MAAAADcAAAADwAAAGRycy9kb3ducmV2LnhtbERPS4vCMBC+C/6HMAveNFXBStcoohRF&#10;vKyPPQ/N2HZtJqWJWv+9ERa8zcf3nNmiNZW4U+NKywqGgwgEcWZ1ybmC0zHtT0E4j6yxskwKnuRg&#10;Me92Zpho++Afuh98LkIIuwQVFN7XiZQuK8igG9iaOHAX2xj0ATa51A0+Qrip5CiKJtJgyaGhwJpW&#10;BWXXw80o+L36sd3Ef3jeXfR6lS5dlA73SvW+2uU3CE+t/4j/3Vsd5scxvJ8JF8j5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v6V9jAAAAA3AAAAA8AAAAAAAAAAAAAAAAA&#10;oQIAAGRycy9kb3ducmV2LnhtbFBLBQYAAAAABAAEAPkAAACOAwAAAAA=&#10;" strokecolor="blue" strokeweight="1.5pt"/>
                      <v:line id="Line 195" o:spid="_x0000_s1049"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pORcUAAADcAAAADwAAAGRycy9kb3ducmV2LnhtbESPzWrDQAyE74G+w6JCLqFZp4e0uNmE&#10;UhroMXGdQm/CK/8Qr9Z417H99tGh0JvEjGY+7Q6Ta9WN+tB4NrBZJ6CIC28brgzk38enV1AhIlts&#10;PZOBmQIc9g+LHabWj3ymWxYrJSEcUjRQx9ilWoeiJodh7Tti0UrfO4yy9pW2PY4S7lr9nCRb7bBh&#10;aaixo4+aims2OAOZzvO5vP4WP588uvlyGk5DuTJm+Ti9v4GKNMV/89/1lxX8F6GVZ2QCvb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apORcUAAADcAAAADwAAAAAAAAAA&#10;AAAAAAChAgAAZHJzL2Rvd25yZXYueG1sUEsFBgAAAAAEAAQA+QAAAJMDAAAAAA==&#10;" strokecolor="blue" strokeweight="1.5pt"/>
                      <v:line id="Line 196" o:spid="_x0000_s1050"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2qLcIAAADcAAAADwAAAGRycy9kb3ducmV2LnhtbERPTYvCMBC9C/6HMII3TfXQ1a5RVkEQ&#10;BHFVPI/NbNu1mZQmaru/3iwI3ubxPme2aEwp7lS7wrKC0TACQZxaXXCm4HRcDyYgnEfWWFomBS05&#10;WMy7nRkm2j74m+4Hn4kQwi5BBbn3VSKlS3My6Ia2Ig7cj60N+gDrTOoaHyHclHIcRbE0WHBoyLGi&#10;VU7p9XAzCn5t3F7GNpbn0THetad9tNz+XZXq95qvTxCeGv8Wv9wbHeZ/TOH/mXCBnD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b2qLcIAAADcAAAADwAAAAAAAAAAAAAA&#10;AAChAgAAZHJzL2Rvd25yZXYueG1sUEsFBgAAAAAEAAQA+QAAAJADAAAAAA==&#10;" strokecolor="blue" strokeweight="1.5pt"/>
                      <v:line id="Line 197" o:spid="_x0000_s1051"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kyZMUAAADcAAAADwAAAGRycy9kb3ducmV2LnhtbESPzWrDQAyE74G+w6JCLyFZt4cSnGxC&#10;CC30mDpOoTfhlX+IV2u869h+++pQyE1iRjOfdofJtepOfWg8G3hdJ6CIC28brgzkl8/VBlSIyBZb&#10;z2RgpgCH/dNih6n1I3/TPYuVkhAOKRqoY+xSrUNRk8Ow9h2xaKXvHUZZ+0rbHkcJd61+S5J37bBh&#10;aaixo1NNxS0bnIFM5/lc3n6Lnw8e3Xw9D+ehXBrz8jwdt6AiTfFh/r/+soK/EXx5RibQ+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gkyZMUAAADcAAAADwAAAAAAAAAA&#10;AAAAAAChAgAAZHJzL2Rvd25yZXYueG1sUEsFBgAAAAAEAAQA+QAAAJMDAAAAAA==&#10;" strokecolor="blue" strokeweight="1.5pt"/>
                    </v:group>
                    <v:group id="Group 198" o:spid="_x0000_s1052" style="position:absolute;left:941;top:10614;width:4051;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Vs8ncEAAADcAAAADwAA&#10;AAAAAAAAAAAAAACqAgAAZHJzL2Rvd25yZXYueG1sUEsFBgAAAAAEAAQA+gAAAJgDAAAAAA==&#10;">
                      <v:rect id="Rectangle 199" o:spid="_x0000_s1053"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RyMMA&#10;AADcAAAADwAAAGRycy9kb3ducmV2LnhtbERPTWvCQBC9F/wPywjemo05iKRupAhipAeptRRvQ3aa&#10;hGZnw+42if++Kwi9zeN9zmY7mU4M5HxrWcEySUEQV1a3XCu4fOyf1yB8QNbYWSYFN/KwLWZPG8y1&#10;HfmdhnOoRQxhn6OCJoQ+l9JXDRn0ie2JI/dtncEQoauldjjGcNPJLE1X0mDLsaHBnnYNVT/nX6Og&#10;95fs5Iax/DrUn/x2LK/Hzl6VWsyn1xcQgabwL364Sx3nrzO4PxMvk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RyMMAAADcAAAADwAAAAAAAAAAAAAAAACYAgAAZHJzL2Rv&#10;d25yZXYueG1sUEsFBgAAAAAEAAQA9QAAAIgDAAAAAA==&#10;" strokecolor="blue" strokeweight="1.5pt"/>
                      <v:line id="Line 200" o:spid="_x0000_s1054"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usE8IAAADcAAAADwAAAGRycy9kb3ducmV2LnhtbERPS2vCQBC+C/0PyxS8iG60ICG6SikW&#10;erQxCt6G7OSB2dmQ3Zjk33cLhd7m43vO/jiaRjypc7VlBetVBII4t7rmUkF2+VzGIJxH1thYJgUT&#10;OTgeXmZ7TLQd+JueqS9FCGGXoILK+zaR0uUVGXQr2xIHrrCdQR9gV0rd4RDCTSM3UbSVBmsODRW2&#10;9FFR/kh7oyCVWTYVj3t+O/Fgpuu5P/fFQqn56/i+A+Fp9P/iP/eXDvPjN/h9JlwgD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tusE8IAAADcAAAADwAAAAAAAAAAAAAA&#10;AAChAgAAZHJzL2Rvd25yZXYueG1sUEsFBgAAAAAEAAQA+QAAAJADAAAAAA==&#10;" strokecolor="blue" strokeweight="1.5pt"/>
                      <v:line id="Line 201" o:spid="_x0000_s1055"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25iMIAAADcAAAADwAAAGRycy9kb3ducmV2LnhtbERPTWvCQBC9C/6HZYTezCat2JC6iliC&#10;UrzUVs9DdkzSZGdDdtX033cLgrd5vM9ZrAbTiiv1rrasIIliEMSF1TWXCr6/8mkKwnlkja1lUvBL&#10;DlbL8WiBmbY3/qTrwZcihLDLUEHlfZdJ6YqKDLrIdsSBO9veoA+wL6Xu8RbCTSuf43guDdYcGirs&#10;aFNR0RwuRsGp8S92+/qDx4+zft/kaxfnyV6pp8mwfgPhafAP8d2902F+OoP/Z8IFcv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v25iMIAAADcAAAADwAAAAAAAAAAAAAA&#10;AAChAgAAZHJzL2Rvd25yZXYueG1sUEsFBgAAAAAEAAQA+QAAAJADAAAAAA==&#10;" strokecolor="blue" strokeweight="1.5pt"/>
                      <v:line id="Line 202" o:spid="_x0000_s1056"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6R/MIAAADcAAAADwAAAGRycy9kb3ducmV2LnhtbERPS2vCQBC+C/0PyxS8iG4UKiG6SikW&#10;erQxCt6G7OSB2dmQ3Zjk33cLhd7m43vO/jiaRjypc7VlBetVBII4t7rmUkF2+VzGIJxH1thYJgUT&#10;OTgeXmZ7TLQd+JueqS9FCGGXoILK+zaR0uUVGXQr2xIHrrCdQR9gV0rd4RDCTSM3UbSVBmsODRW2&#10;9FFR/kh7oyCVWTYVj3t+O/Fgpuu5P/fFQqn56/i+A+Fp9P/iP/eXDvPjN/h9JlwgD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n6R/MIAAADcAAAADwAAAAAAAAAAAAAA&#10;AAChAgAAZHJzL2Rvd25yZXYueG1sUEsFBgAAAAAEAAQA+QAAAJADAAAAAA==&#10;" strokecolor="blue" strokeweight="1.5pt"/>
                      <v:line id="Line 203" o:spid="_x0000_s1057"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fdOeMMAAADcAAAADwAAAGRycy9kb3ducmV2LnhtbERPTWvCQBC9F/wPywi91U1yWEJ0lVYQ&#10;CoXSRvE8Zsckmp0N2a0m/fXdQqG3ebzPWW1G24kbDb51rCFdJCCIK2darjUc9runHIQPyAY7x6Rh&#10;Ig+b9exhhYVxd/6kWxlqEUPYF6ihCaEvpPRVQxb9wvXEkTu7wWKIcKilGfAew20nsyRR0mLLsaHB&#10;nrYNVdfyy2q4ODWdMqfkMd2r9+nwkby8fV+1fpyPz0sQgcbwL/5zv5o4P1fw+0y8QK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H3TnjDAAAA3AAAAA8AAAAAAAAAAAAA&#10;AAAAoQIAAGRycy9kb3ducmV2LnhtbFBLBQYAAAAABAAEAPkAAACRAwAAAAA=&#10;" strokecolor="blue" strokeweight="1.5pt"/>
                      <v:line id="Line 204" o:spid="_x0000_s1058"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CqEMIAAADcAAAADwAAAGRycy9kb3ducmV2LnhtbERPS2vCQBC+C/0PyxS8iG70UEN0lVIs&#10;9GhjFLwN2ckDs7MhuzHJv+8WCr3Nx/ec/XE0jXhS52rLCtarCARxbnXNpYLs8rmMQTiPrLGxTAom&#10;cnA8vMz2mGg78Dc9U1+KEMIuQQWV920ipcsrMuhWtiUOXGE7gz7ArpS6wyGEm0ZuouhNGqw5NFTY&#10;0kdF+SPtjYJUZtlUPO757cSDma7n/twXC6Xmr+P7DoSn0f+L/9xfOsyPt/D7TLhAH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eCqEMIAAADcAAAADwAAAAAAAAAAAAAA&#10;AAChAgAAZHJzL2Rvd25yZXYueG1sUEsFBgAAAAAEAAQA+QAAAJADAAAAAA==&#10;" strokecolor="blue" strokeweight="1.5pt"/>
                    </v:group>
                    <v:shape id="Text Box 205" o:spid="_x0000_s1059" type="#_x0000_t202" style="position:absolute;left:3732;top:10400;width:963;height: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QvMQA&#10;AADcAAAADwAAAGRycy9kb3ducmV2LnhtbESPT2vCQBDF7wW/wzKCt7qr2GJTVxGl0FOl/in0NmTH&#10;JJidDdmtSb+9cxC8zfDevPebxar3tbpSG6vAFiZjA4o4D67iwsLx8PE8BxUTssM6MFn4pwir5eBp&#10;gZkLHX/TdZ8KJSEcM7RQptRkWse8JI9xHBpi0c6h9ZhkbQvtWuwk3Nd6asyr9lixNJTY0Kak/LL/&#10;8xZOX+ffn5nZFVv/0nShN5r9m7Z2NOzX76AS9elhvl9/OsGfC608IxPo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1ELzEAAAA3AAAAA8AAAAAAAAAAAAAAAAAmAIAAGRycy9k&#10;b3ducmV2LnhtbFBLBQYAAAAABAAEAPUAAACJAwAAAAA=&#10;" filled="f" stroked="f">
                      <v:textbox>
                        <w:txbxContent>
                          <w:p w:rsidR="000E5746" w:rsidRDefault="000E5746" w:rsidP="000E5746">
                            <w:pPr>
                              <w:rPr>
                                <w:rFonts w:ascii="Arial" w:hAnsi="Arial" w:cs="Arial"/>
                              </w:rPr>
                            </w:pPr>
                            <w:r>
                              <w:rPr>
                                <w:rFonts w:ascii="Arial" w:hAnsi="Arial" w:cs="Arial"/>
                              </w:rPr>
                              <w:t>48V 1</w:t>
                            </w:r>
                          </w:p>
                        </w:txbxContent>
                      </v:textbox>
                    </v:shape>
                    <v:shape id="Text Box 206" o:spid="_x0000_s1060" type="#_x0000_t202" style="position:absolute;left:3776;top:11411;width:962;height:5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m1J8AA&#10;AADcAAAADwAAAGRycy9kb3ducmV2LnhtbERPS4vCMBC+C/6HMII3TVZUtBpFlAVPiu4DvA3N2JZt&#10;JqXJ2vrvjSB4m4/vOct1a0txo9oXjjV8DBUI4tSZgjMN31+fgxkIH5ANlo5Jw508rFfdzhIT4xo+&#10;0e0cMhFD2CeoIQ+hSqT0aU4W/dBVxJG7utpiiLDOpKmxieG2lCOlptJiwbEhx4q2OaV/53+r4edw&#10;vfyO1THb2UnVuFZJtnOpdb/XbhYgArXhLX659ybOn83h+Uy8QK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Lm1J8AAAADcAAAADwAAAAAAAAAAAAAAAACYAgAAZHJzL2Rvd25y&#10;ZXYueG1sUEsFBgAAAAAEAAQA9QAAAIUDAAAAAA==&#10;" filled="f" stroked="f">
                      <v:textbox>
                        <w:txbxContent>
                          <w:p w:rsidR="000E5746" w:rsidRDefault="000E5746" w:rsidP="000E5746">
                            <w:pPr>
                              <w:rPr>
                                <w:rFonts w:ascii="Arial" w:hAnsi="Arial" w:cs="Arial"/>
                              </w:rPr>
                            </w:pPr>
                            <w:r>
                              <w:rPr>
                                <w:rFonts w:ascii="Arial" w:hAnsi="Arial" w:cs="Arial"/>
                              </w:rPr>
                              <w:t>48V 2</w:t>
                            </w:r>
                          </w:p>
                        </w:txbxContent>
                      </v:textbox>
                    </v:shape>
                    <v:group id="Group 207" o:spid="_x0000_s1061" style="position:absolute;left:923;top:13395;width:4052;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4P28YAAADcAAAADwAAAGRycy9kb3ducmV2LnhtbESPT2vCQBDF74V+h2UK&#10;vdVNLC02uoqIigcp+AeKtyE7JsHsbMiuSfz2nUOhtxnem/d+M1sMrlYdtaHybCAdJaCIc28rLgyc&#10;T5u3CagQkS3WnsnAgwIs5s9PM8ys7/lA3TEWSkI4ZGigjLHJtA55SQ7DyDfEol196zDK2hbatthL&#10;uKv1OEk+tcOKpaHEhlYl5bfj3RnY9tgv39N1t79dV4/L6eP7Z5+SMa8vw3IKKtIQ/81/1zsr+F+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g/bxgAAANwA&#10;AAAPAAAAAAAAAAAAAAAAAKoCAABkcnMvZG93bnJldi54bWxQSwUGAAAAAAQABAD6AAAAnQMAAAAA&#10;">
                      <v:rect id="Rectangle 208" o:spid="_x0000_s1062"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TZYsIA&#10;AADcAAAADwAAAGRycy9kb3ducmV2LnhtbERPS4vCMBC+C/sfwizsTVM9LFqNIgvLVjyIj2XxNjRj&#10;W2wmJcm29d8bQfA2H99zFqve1KIl5yvLCsajBARxbnXFhYLT8Xs4BeEDssbaMim4kYfV8m2wwFTb&#10;jvfUHkIhYgj7FBWUITSplD4vyaAf2YY4chfrDIYIXSG1wy6Gm1pOkuRTGqw4NpTY0FdJ+fXwbxQ0&#10;/jTZubbL/n6KX95usvOmtmelPt779RxEoD68xE93puP82Rgez8QL5PI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JNliwgAAANwAAAAPAAAAAAAAAAAAAAAAAJgCAABkcnMvZG93&#10;bnJldi54bWxQSwUGAAAAAAQABAD1AAAAhwMAAAAA&#10;" strokecolor="blue" strokeweight="1.5pt"/>
                      <v:line id="Line 209" o:spid="_x0000_s1063"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6fVcIAAADcAAAADwAAAGRycy9kb3ducmV2LnhtbERPS2vCQBC+F/wPywheim7qodToKiIW&#10;PGoaBW9DdvLA7GzIbkzy791Cobf5+J6z2Q2mFk9qXWVZwcciAkGcWV1xoSD9+Z5/gXAeWWNtmRSM&#10;5GC3nbxtMNa25ws9E1+IEMIuRgWl900spctKMugWtiEOXG5bgz7AtpC6xT6Em1ouo+hTGqw4NJTY&#10;0KGk7JF0RkEi03TMH/fsduTejNdzd+7yd6Vm02G/BuFp8P/iP/dJh/mrJfw+Ey6Q2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E6fVcIAAADcAAAADwAAAAAAAAAAAAAA&#10;AAChAgAAZHJzL2Rvd25yZXYueG1sUEsFBgAAAAAEAAQA+QAAAJADAAAAAA==&#10;" strokecolor="blue" strokeweight="1.5pt"/>
                      <v:line id="Line 210" o:spid="_x0000_s1064"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23IcEAAADcAAAADwAAAGRycy9kb3ducmV2LnhtbERPS4vCMBC+C/6HMAve1lSFVatRRCm7&#10;iBfr4zw0Y9u1mZQmq/XfG2HB23x8z5kvW1OJGzWutKxg0I9AEGdWl5wrOB6SzwkI55E1VpZJwYMc&#10;LBfdzhxjbe+8p1vqcxFC2MWooPC+jqV0WUEGXd/WxIG72MagD7DJpW7wHsJNJYdR9CUNlhwaCqxp&#10;XVB2Tf+MgvPVj+z3+BdP24verJOVi5LBTqneR7uagfDU+rf43/2jw/zpCF7PhAvk4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kzbchwQAAANwAAAAPAAAAAAAAAAAAAAAA&#10;AKECAABkcnMvZG93bnJldi54bWxQSwUGAAAAAAQABAD5AAAAjwMAAAAA&#10;" strokecolor="blue" strokeweight="1.5pt"/>
                      <v:line id="Line 211" o:spid="_x0000_s1065"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uiusIAAADcAAAADwAAAGRycy9kb3ducmV2LnhtbERPS2vCQBC+C/6HZQq9iG5apNjUVaS0&#10;4FFjLHgbspMHZmdDdmOSf+8KQm/z8T1nvR1MLW7UusqygrdFBII4s7riQkF6+p2vQDiPrLG2TApG&#10;crDdTCdrjLXt+Ui3xBcihLCLUUHpfRNL6bKSDLqFbYgDl9vWoA+wLaRusQ/hppbvUfQhDVYcGkps&#10;6Luk7Jp0RkEi03TMr5fs74d7M54P3aHLZ0q9vgy7LxCeBv8vfrr3Osz/XMLjmXCB3N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OuiusIAAADcAAAADwAAAAAAAAAAAAAA&#10;AAChAgAAZHJzL2Rvd25yZXYueG1sUEsFBgAAAAAEAAQA+QAAAJADAAAAAA==&#10;" strokecolor="blue" strokeweight="1.5pt"/>
                      <v:line id="Line 212" o:spid="_x0000_s1066"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xG0sQAAADcAAAADwAAAGRycy9kb3ducmV2LnhtbERP22rCQBB9F/yHZQTfzMZAQ5tmlbYg&#10;FIRSL/g8ZqdJanY2ZNeY9Ou7QqFvczjXydeDaURPnastK1hGMQjiwuqaSwXHw2bxCMJ5ZI2NZVIw&#10;koP1ajrJMdP2xjvq974UIYRdhgoq79tMSldUZNBFtiUO3JftDPoAu1LqDm8h3DQyieNUGqw5NFTY&#10;0ltFxWV/NQq+bTqeE5vK0/KQfozHz/h1+3NRaj4bXp5BeBr8v/jP/a7D/KcHuD8TLpC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EbSxAAAANwAAAAPAAAAAAAAAAAA&#10;AAAAAKECAABkcnMvZG93bnJldi54bWxQSwUGAAAAAAQABAD5AAAAkgMAAAAA&#10;" strokecolor="blue" strokeweight="1.5pt"/>
                      <v:line id="Line 213" o:spid="_x0000_s1067"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WZVsIAAADcAAAADwAAAGRycy9kb3ducmV2LnhtbERPS2vCQBC+F/wPywi9FN3Ug9ToKiIW&#10;PGoaBW9DdvLA7GzIbkzy77tCobf5+J6z2Q2mFk9qXWVZwec8AkGcWV1xoSD9+Z59gXAeWWNtmRSM&#10;5GC3nbxtMNa25ws9E1+IEMIuRgWl900spctKMujmtiEOXG5bgz7AtpC6xT6Em1ouomgpDVYcGkps&#10;6FBS9kg6oyCRaTrmj3t2O3Jvxuu5O3f5h1Lv02G/BuFp8P/iP/dJh/mrJbyeCRfI7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3WZVsIAAADcAAAADwAAAAAAAAAAAAAA&#10;AAChAgAAZHJzL2Rvd25yZXYueG1sUEsFBgAAAAAEAAQA+QAAAJADAAAAAA==&#10;" strokecolor="blue" strokeweight="1.5pt"/>
                    </v:group>
                    <v:shape id="Text Box 214" o:spid="_x0000_s1068" type="#_x0000_t202" style="position:absolute;left:3714;top:13181;width:963;height:5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MSE8EA&#10;AADcAAAADwAAAGRycy9kb3ducmV2LnhtbERPTYvCMBC9C/6HMIK3NXFRd+0aZVEET4ruKuxtaMa2&#10;2ExKE23990ZY8DaP9zmzRWtLcaPaF441DAcKBHHqTMGZht+f9dsnCB+QDZaOScOdPCzm3c4ME+Ma&#10;3tPtEDIRQ9gnqCEPoUqk9GlOFv3AVcSRO7vaYoiwzqSpsYnhtpTvSk2kxYJjQ44VLXNKL4er1XDc&#10;nv9OI7XLVnZcNa5Vku1Uat3vtd9fIAK14SX+d29MnD/9gO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uzEhPBAAAA3AAAAA8AAAAAAAAAAAAAAAAAmAIAAGRycy9kb3du&#10;cmV2LnhtbFBLBQYAAAAABAAEAPUAAACGAwAAAAA=&#10;" filled="f" stroked="f">
                      <v:textbox>
                        <w:txbxContent>
                          <w:p w:rsidR="000E5746" w:rsidRDefault="000E5746" w:rsidP="000E5746">
                            <w:pPr>
                              <w:rPr>
                                <w:rFonts w:ascii="Arial" w:hAnsi="Arial" w:cs="Arial"/>
                              </w:rPr>
                            </w:pPr>
                            <w:r>
                              <w:rPr>
                                <w:rFonts w:ascii="Arial" w:hAnsi="Arial" w:cs="Arial"/>
                              </w:rPr>
                              <w:t>48V 1</w:t>
                            </w:r>
                          </w:p>
                        </w:txbxContent>
                      </v:textbox>
                    </v:shape>
                    <v:group id="Group 215" o:spid="_x0000_s1069" style="position:absolute;left:923;top:14494;width:4052;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gD3cYAAADcAAAADwAAAGRycy9kb3ducmV2LnhtbESPT2vCQBDF74V+h2UK&#10;vdVNLC02uoqIigcp+AeKtyE7JsHsbMiuSfz2nUOhtxnem/d+M1sMrlYdtaHybCAdJaCIc28rLgyc&#10;T5u3CagQkS3WnsnAgwIs5s9PM8ys7/lA3TEWSkI4ZGigjLHJtA55SQ7DyDfEol196zDK2hbatthL&#10;uKv1OEk+tcOKpaHEhlYl5bfj3RnY9tgv39N1t79dV4/L6eP7Z5+SMa8vw3IKKtIQ/81/1zsr+F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uAPdxgAAANwA&#10;AAAPAAAAAAAAAAAAAAAAAKoCAABkcnMvZG93bnJldi54bWxQSwUGAAAAAAQABAD6AAAAnQMAAAAA&#10;">
                      <v:rect id="Rectangle 216" o:spid="_x0000_s1070"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LVZMMA&#10;AADcAAAADwAAAGRycy9kb3ducmV2LnhtbERPTWvCQBC9F/oflin0Vjf1IDVmI1IojfRQ1JTibciO&#10;STA7G3bXJP33XUHwNo/3Odl6Mp0YyPnWsoLXWQKCuLK65VpBefh4eQPhA7LGzjIp+CMP6/zxIcNU&#10;25F3NOxDLWII+xQVNCH0qZS+asign9meOHIn6wyGCF0ttcMxhptOzpNkIQ22HBsa7Om9oeq8vxgF&#10;vS/n324Yi9/P+oe/tsVx29mjUs9P02YFItAU7uKbu9Bx/nIJ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FLVZMMAAADcAAAADwAAAAAAAAAAAAAAAACYAgAAZHJzL2Rv&#10;d25yZXYueG1sUEsFBgAAAAAEAAQA9QAAAIgDAAAAAA==&#10;" strokecolor="blue" strokeweight="1.5pt"/>
                      <v:line id="Line 217" o:spid="_x0000_s1071"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9QQsMAAADcAAAADwAAAGRycy9kb3ducmV2LnhtbESPwWrDMBBE74X8g9hALqWWm0MprpVQ&#10;SgI9pq4TyG2x1paJtTKWHNt/XxUKPQ4z84bJ97PtxJ0G3zpW8JykIIgrp1tuFJTfx6dXED4ga+wc&#10;k4KFPOx3q4ccM+0m/qJ7ERoRIewzVGBC6DMpfWXIok9cTxy92g0WQ5RDI/WAU4TbTm7T9EVabDku&#10;GOzpw1B1K0aroJBludS3a3U58GSX82k8jfWjUpv1/P4GItAc/sN/7U+tIBLh90w8AnL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z/UELDAAAA3AAAAA8AAAAAAAAAAAAA&#10;AAAAoQIAAGRycy9kb3ducmV2LnhtbFBLBQYAAAAABAAEAPkAAACRAwAAAAA=&#10;" strokecolor="blue" strokeweight="1.5pt"/>
                      <v:line id="Line 218" o:spid="_x0000_s1072"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x4NsQAAADcAAAADwAAAGRycy9kb3ducmV2LnhtbESPT2vCQBTE7wW/w/KE3upuLLQS3QRR&#10;QkvxUv+dH9lnEs2+Ddmtpt/eLRQ8DjPzG2aRD7YVV+p941hDMlEgiEtnGq407HfFywyED8gGW8ek&#10;4Zc85NnoaYGpcTf+pus2VCJC2KeooQ6hS6X0ZU0W/cR1xNE7ud5iiLKvpOnxFuG2lVOl3qTFhuNC&#10;jR2taiov2x+r4XgJr+7j/YyHr5NZr4qlV0Wy0fp5PCznIAIN4RH+b38aDVOVwN+ZeARkd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fHg2xAAAANwAAAAPAAAAAAAAAAAA&#10;AAAAAKECAABkcnMvZG93bnJldi54bWxQSwUGAAAAAAQABAD5AAAAkgMAAAAA&#10;" strokecolor="blue" strokeweight="1.5pt"/>
                      <v:line id="Line 219" o:spid="_x0000_s1073"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2FrrsQAAADcAAAADwAAAGRycy9kb3ducmV2LnhtbESPT2vCQBTE7wW/w/KEXopumkMp0VVE&#10;LPSoaRS8PbIvfzD7NmQ3Jvn2bkHwOMzMb5j1djSNuFPnassKPpcRCOLc6ppLBdnfz+IbhPPIGhvL&#10;pGAiB9vN7G2NibYDn+ie+lIECLsEFVTet4mULq/IoFvaljh4he0M+iC7UuoOhwA3jYyj6EsarDks&#10;VNjSvqL8lvZGQSqzbCpu1/xy4MFM52N/7IsPpd7n424FwtPoX+Fn+1criKMY/s+EIyA3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YWuuxAAAANwAAAAPAAAAAAAAAAAA&#10;AAAAAKECAABkcnMvZG93bnJldi54bWxQSwUGAAAAAAQABAD5AAAAkgMAAAAA&#10;" strokecolor="blue" strokeweight="1.5pt"/>
                      <v:line id="Line 220" o:spid="_x0000_s1074"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aPxsQAAADcAAAADwAAAGRycy9kb3ducmV2LnhtbESPQWvCQBSE7wX/w/KE3uquKYQSXUWF&#10;QkGQVsXzM/tMotm3Ibtq4q/vFgoeh5n5hpnOO1uLG7W+cqxhPFIgiHNnKi407Hefbx8gfEA2WDsm&#10;DT15mM8GL1PMjLvzD922oRARwj5DDWUITSalz0uy6EeuIY7eybUWQ5RtIU2L9wi3tUyUSqXFiuNC&#10;iQ2tSsov26vVcHZpf0xcKg/jXbrp999quX5ctH4ddosJiEBdeIb/219GQ6Le4e9MPAJy9g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do/GxAAAANwAAAAPAAAAAAAAAAAA&#10;AAAAAKECAABkcnMvZG93bnJldi54bWxQSwUGAAAAAAQABAD5AAAAkgMAAAAA&#10;" strokecolor="blue" strokeweight="1.5pt"/>
                      <v:line id="Line 221" o:spid="_x0000_s1075"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8RWQcQAAADcAAAADwAAAGRycy9kb3ducmV2LnhtbESPT2vCQBTE70K/w/IKXqRuKlIkuoqI&#10;BY+aRqG3R/blD2bfhuzGJN/eFQo9DjPzG2azG0wtHtS6yrKCz3kEgjizuuJCQfrz/bEC4Tyyxtoy&#10;KRjJwW77NtlgrG3PF3okvhABwi5GBaX3TSyly0oy6Oa2IQ5ebluDPsi2kLrFPsBNLRdR9CUNVhwW&#10;SmzoUFJ2TzqjIJFpOub33+x25N6M13N37vKZUtP3Yb8G4Wnw/+G/9kkrWERLeJ0JR0Bu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xFZBxAAAANwAAAAPAAAAAAAAAAAA&#10;AAAAAKECAABkcnMvZG93bnJldi54bWxQSwUGAAAAAAQABAD5AAAAkgMAAAAA&#10;" strokecolor="blue" strokeweight="1.5pt"/>
                    </v:group>
                    <v:shape id="Text Box 222" o:spid="_x0000_s1076" type="#_x0000_t202" style="position:absolute;left:3714;top:14280;width:963;height: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LdBMIA&#10;AADcAAAADwAAAGRycy9kb3ducmV2LnhtbESPQYvCMBSE74L/ITzBmyaKyto1yrIieFJ0d4W9PZpn&#10;W2xeShNt/fdGEDwOM/MNs1i1thQ3qn3hWMNoqEAQp84UnGn4/dkMPkD4gGywdEwa7uRhtex2FpgY&#10;1/CBbseQiQhhn6CGPIQqkdKnOVn0Q1cRR+/saoshyjqTpsYmwm0px0rNpMWC40KOFX3nlF6OV6vh&#10;b3f+P03UPlvbadW4Vkm2c6l1v9d+fYII1IZ3+NXeGg1jNYXnmXgE5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At0EwgAAANwAAAAPAAAAAAAAAAAAAAAAAJgCAABkcnMvZG93&#10;bnJldi54bWxQSwUGAAAAAAQABAD1AAAAhwMAAAAA&#10;" filled="f" stroked="f">
                      <v:textbox>
                        <w:txbxContent>
                          <w:p w:rsidR="000E5746" w:rsidRDefault="000E5746" w:rsidP="000E5746">
                            <w:pPr>
                              <w:rPr>
                                <w:rFonts w:ascii="Arial" w:hAnsi="Arial" w:cs="Arial"/>
                              </w:rPr>
                            </w:pPr>
                            <w:r>
                              <w:rPr>
                                <w:rFonts w:ascii="Arial" w:hAnsi="Arial" w:cs="Arial"/>
                              </w:rPr>
                              <w:t>48V 2</w:t>
                            </w:r>
                          </w:p>
                        </w:txbxContent>
                      </v:textbox>
                    </v:shape>
                    <v:rect id="Rectangle 224" o:spid="_x0000_s1077" style="position:absolute;left:8307;top:11011;width:1776;height:1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8jAcUA&#10;AADcAAAADwAAAGRycy9kb3ducmV2LnhtbESPQWvCQBSE7wX/w/IKvdXdpiA1dROKotijJhdvr9nX&#10;JG32bciuGvvrXaHgcZiZb5hFPtpOnGjwrWMNL1MFgrhypuVaQ1msn99A+IBssHNMGi7kIc8mDwtM&#10;jTvzjk77UIsIYZ+ihiaEPpXSVw1Z9FPXE0fv2w0WQ5RDLc2A5wi3nUyUmkmLLceFBntaNlT97o9W&#10;w1eblPi3KzbKztev4XMsfo6HldZPj+PHO4hAY7iH/9tboyFRM7idiUdAZl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LyMBxQAAANwAAAAPAAAAAAAAAAAAAAAAAJgCAABkcnMv&#10;ZG93bnJldi54bWxQSwUGAAAAAAQABAD1AAAAigMAAAAA&#10;">
                      <v:textbox>
                        <w:txbxContent>
                          <w:p w:rsidR="000E5746" w:rsidRDefault="000E5746" w:rsidP="000E5746">
                            <w:pPr>
                              <w:jc w:val="center"/>
                              <w:rPr>
                                <w:rFonts w:ascii="Arial" w:hAnsi="Arial" w:cs="Arial"/>
                              </w:rPr>
                            </w:pPr>
                            <w:r>
                              <w:rPr>
                                <w:rFonts w:ascii="Arial" w:hAnsi="Arial" w:cs="Arial"/>
                              </w:rPr>
                              <w:t>Equipement</w:t>
                            </w:r>
                          </w:p>
                        </w:txbxContent>
                      </v:textbox>
                    </v:rect>
                    <v:rect id="Rectangle 225" o:spid="_x0000_s1078" style="position:absolute;left:8298;top:12761;width:1776;height:1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OGmsUA&#10;AADcAAAADwAAAGRycy9kb3ducmV2LnhtbESPQWvCQBSE7wX/w/KE3uquKdg2zUZEsdijxktvr9nX&#10;JJp9G7Krpv56t1DwOMzMN0w2H2wrztT7xrGG6USBIC6dabjSsC/WT68gfEA22DomDb/kYZ6PHjJM&#10;jbvwls67UIkIYZ+ihjqELpXSlzVZ9BPXEUfvx/UWQ5R9JU2Plwi3rUyUmkmLDceFGjta1lQedyer&#10;4btJ9njdFh/Kvq2fw+dQHE5fK60fx8PiHUSgIdzD/+2N0ZCoF/g7E4+Az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Y4aaxQAAANwAAAAPAAAAAAAAAAAAAAAAAJgCAABkcnMv&#10;ZG93bnJldi54bWxQSwUGAAAAAAQABAD1AAAAigMAAAAA&#10;">
                      <v:textbox>
                        <w:txbxContent>
                          <w:p w:rsidR="000E5746" w:rsidRDefault="000E5746" w:rsidP="000E5746">
                            <w:pPr>
                              <w:jc w:val="center"/>
                              <w:rPr>
                                <w:rFonts w:ascii="Arial" w:hAnsi="Arial" w:cs="Arial"/>
                              </w:rPr>
                            </w:pPr>
                            <w:r>
                              <w:rPr>
                                <w:rFonts w:ascii="Arial" w:hAnsi="Arial" w:cs="Arial"/>
                              </w:rPr>
                              <w:t>Equipement</w:t>
                            </w:r>
                          </w:p>
                        </w:txbxContent>
                      </v:textbox>
                    </v:rect>
                    <v:rect id="Rectangle 226" o:spid="_x0000_s1079" style="position:absolute;left:7495;top:11052;width:157;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5W8MMA&#10;AADcAAAADwAAAGRycy9kb3ducmV2LnhtbERPz2vCMBS+D/wfwhO8jJnYwRjVKNJuIDsIc8I8Ppq3&#10;tqx5KUm0dX/9chA8fny/V5vRduJCPrSONSzmCgRx5UzLtYbj1/vTK4gQkQ12jknDlQJs1pOHFebG&#10;DfxJl0OsRQrhkKOGJsY+lzJUDVkMc9cTJ+7HeYsxQV9L43FI4baTmVIv0mLLqaHBnoqGqt/D2Wro&#10;vwu0b3sZP/z1+e90Pu7LUj1qPZuO2yWISGO8i2/undGQqbQ2nU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5W8MMAAADcAAAADwAAAAAAAAAAAAAAAACYAgAAZHJzL2Rv&#10;d25yZXYueG1sUEsFBgAAAAAEAAQA9QAAAIgDAAAAAA==&#10;" strokeweight="1.5pt"/>
                    <v:rect id="Rectangle 227" o:spid="_x0000_s1080" style="position:absolute;left:7504;top:11616;width:157;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Lza8YA&#10;AADcAAAADwAAAGRycy9kb3ducmV2LnhtbESPQWsCMRSE7wX/Q3hCL6KJFkq7ml1EWyg9CLWCHh+b&#10;5+7i5mVJoq799U1B6HGYmW+YRdHbVlzIh8axhulEgSAunWm40rD7fh+/gAgR2WDrmDTcKECRDx4W&#10;mBl35S+6bGMlEoRDhhrqGLtMylDWZDFMXEecvKPzFmOSvpLG4zXBbStnSj1Liw2nhRo7WtVUnrZn&#10;q6Hbr9C+bWT89Lenn8N5t1mv1Ujrx2G/nIOI1Mf/8L39YTTM1Cv8nUlHQO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ULza8YAAADcAAAADwAAAAAAAAAAAAAAAACYAgAAZHJz&#10;L2Rvd25yZXYueG1sUEsFBgAAAAAEAAQA9QAAAIsDAAAAAA==&#10;" strokeweight="1.5pt"/>
                    <v:rect id="Rectangle 228" o:spid="_x0000_s1081" style="position:absolute;left:7495;top:12811;width:157;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MK8EA&#10;AADcAAAADwAAAGRycy9kb3ducmV2LnhtbERPy4rCMBTdC/5DuMJsRFMVRDpGER8wuBB8gC4vzZ22&#10;2NyUJGr1681CcHk47+m8MZW4k/OlZQWDfgKCOLO65FzB6bjpTUD4gKyxskwKnuRhPmu3pphq++A9&#10;3Q8hFzGEfYoKihDqVEqfFWTQ921NHLl/6wyGCF0utcNHDDeVHCbJWBosOTYUWNOyoOx6uBkF9XmJ&#10;Zr2TYeueo9fldtqtVklXqZ9Os/gFEagJX/HH/acVDAdxfjwTj4C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hzCvBAAAA3AAAAA8AAAAAAAAAAAAAAAAAmAIAAGRycy9kb3du&#10;cmV2LnhtbFBLBQYAAAAABAAEAPUAAACGAwAAAAA=&#10;" strokeweight="1.5pt"/>
                    <v:rect id="Rectangle 229" o:spid="_x0000_s1082" style="position:absolute;left:7495;top:13337;width:157;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1psMYA&#10;AADcAAAADwAAAGRycy9kb3ducmV2LnhtbESPT2vCQBTE74LfYXmCF6mbpFAkdRXRFqQHoVawx0f2&#10;NQlm34bdNX/66buFQo/DzPyGWW8H04iOnK8tK0iXCQjiwuqaSwWXj9eHFQgfkDU2lknBSB62m+lk&#10;jbm2Pb9Tdw6liBD2OSqoQmhzKX1RkUG/tC1x9L6sMxiidKXUDvsIN43MkuRJGqw5LlTY0r6i4na+&#10;GwXtdY/m5STDmxsfvz/vl9PhkCyUms+G3TOIQEP4D/+1j1pBlqbweyYeAbn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u1psMYAAADcAAAADwAAAAAAAAAAAAAAAACYAgAAZHJz&#10;L2Rvd25yZXYueG1sUEsFBgAAAAAEAAQA9QAAAIsDAAAAAA==&#10;" strokeweight="1.5pt"/>
                    <v:shape id="Freeform 230" o:spid="_x0000_s1083" style="position:absolute;left:4983;top:10896;width:2562;height:251;visibility:visible;mso-wrap-style:square;v-text-anchor:top" coordsize="256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UazcMA&#10;AADcAAAADwAAAGRycy9kb3ducmV2LnhtbESPwWrDMBBE74H+g9hCbokcpwTXjRJMS8D0VieX3hZr&#10;Y7m1VsZSbefvq0Ihx2Fm3jD742w7MdLgW8cKNusEBHHtdMuNgsv5tMpA+ICssXNMCm7k4Xh4WOwx&#10;127iDxqr0IgIYZ+jAhNCn0vpa0MW/dr1xNG7usFiiHJopB5winDbyTRJdtJiy3HBYE+vhurv6scq&#10;uL6N7tl8vTfeFp9bziw+lQ6VWj7OxQuIQHO4h//bpVaQblL4OxOPgD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UazcMAAADcAAAADwAAAAAAAAAAAAAAAACYAgAAZHJzL2Rv&#10;d25yZXYueG1sUEsFBgAAAAAEAAQA9QAAAIgDAAAAAA==&#10;" path="m,c111,19,458,88,665,117v207,29,393,40,577,57c1426,191,1612,207,1767,219v155,12,273,28,405,30c2304,251,2481,237,2562,234e" filled="f" strokecolor="blue" strokeweight="1.5pt">
                      <v:path arrowok="t" o:connecttype="custom" o:connectlocs="0,0;665,117;1242,174;1767,219;2172,249;2562,234" o:connectangles="0,0,0,0,0,0"/>
                    </v:shape>
                    <v:shape id="Freeform 231" o:spid="_x0000_s1084" style="position:absolute;left:4957;top:11695;width:2558;height:270;visibility:visible;mso-wrap-style:square;v-text-anchor:top" coordsize="2558,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tLWccA&#10;AADcAAAADwAAAGRycy9kb3ducmV2LnhtbESPQWvCQBSE70L/w/IKvYhuolAkukopVGxFsCqit0f2&#10;mQ3Nvg3Zjab++m6h0OMwM98ws0VnK3GlxpeOFaTDBARx7nTJhYLD/m0wAeEDssbKMSn4Jg+L+UNv&#10;hpl2N/6k6y4UIkLYZ6jAhFBnUvrckEU/dDVx9C6usRiibAqpG7xFuK3kKEmepcWS44LBml4N5V+7&#10;1irot+35ZPxxvb1PltW72XykmzEq9fTYvUxBBOrCf/ivvdIKRukYfs/EIyD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VLS1nHAAAA3AAAAA8AAAAAAAAAAAAAAAAAmAIAAGRy&#10;cy9kb3ducmV2LnhtbFBLBQYAAAAABAAEAPUAAACMAwAAAAA=&#10;" path="m,261v89,-3,364,9,533,-16c702,220,828,142,1013,110,1198,78,1481,67,1643,50,1805,33,1836,10,1988,5v152,-5,451,12,570,15e" filled="f" strokecolor="blue" strokeweight="1.5pt">
                      <v:path arrowok="t" o:connecttype="custom" o:connectlocs="0,261;533,245;1013,110;1643,50;1988,5;2558,20" o:connectangles="0,0,0,0,0,0"/>
                    </v:shape>
                    <v:line id="Line 232" o:spid="_x0000_s1085" style="position:absolute;visibility:visible;mso-wrap-style:square" from="7670,11159" to="8309,111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aBb8UAAADcAAAADwAAAGRycy9kb3ducmV2LnhtbESPQWvCQBSE70L/w/IKvekmoQRJXUNb&#10;EIRCUSM9v2ZfkzTZtyG71aS/3hUEj8PMfMOs8tF04kSDaywriBcRCOLS6oYrBcdiM1+CcB5ZY2eZ&#10;FEzkIF8/zFaYaXvmPZ0OvhIBwi5DBbX3fSalK2sy6Ba2Jw7ejx0M+iCHSuoBzwFuOplEUSoNNhwW&#10;auzpvaayPfwZBb82nb4Tm8qvuEg/p+Muevv4b5V6ehxfX0B4Gv09fGtvtYIkfobrmXAE5P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UaBb8UAAADcAAAADwAAAAAAAAAA&#10;AAAAAAChAgAAZHJzL2Rvd25yZXYueG1sUEsFBgAAAAAEAAQA+QAAAJMDAAAAAA==&#10;" strokecolor="blue" strokeweight="1.5pt"/>
                    <v:line id="Line 233" o:spid="_x0000_s1086" style="position:absolute;visibility:visible;mso-wrap-style:square" from="7670,11723" to="8309,117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ok9MUAAADcAAAADwAAAGRycy9kb3ducmV2LnhtbESPQWvCQBSE70L/w/IKvekmgQZJXUNb&#10;EIRCUSM9v2ZfkzTZtyG71aS/3hUEj8PMfMOs8tF04kSDaywriBcRCOLS6oYrBcdiM1+CcB5ZY2eZ&#10;FEzkIF8/zFaYaXvmPZ0OvhIBwi5DBbX3fSalK2sy6Ba2Jw7ejx0M+iCHSuoBzwFuOplEUSoNNhwW&#10;auzpvaayPfwZBb82nb4Tm8qvuEg/p+Muevv4b5V6ehxfX0B4Gv09fGtvtYIkfobrmXAE5P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gok9MUAAADcAAAADwAAAAAAAAAA&#10;AAAAAAChAgAAZHJzL2Rvd25yZXYueG1sUEsFBgAAAAAEAAQA+QAAAJMDAAAAAA==&#10;" strokecolor="blue" strokeweight="1.5pt"/>
                    <v:shape id="Freeform 234" o:spid="_x0000_s1087" style="position:absolute;left:4966;top:12864;width:2538;height:806;visibility:visible;mso-wrap-style:square;v-text-anchor:top" coordsize="2900,8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2t8QA&#10;AADcAAAADwAAAGRycy9kb3ducmV2LnhtbESPS4vCMBSF9wP+h3AFN4OmupChGkXFwQFB6otuL821&#10;LTY3pcnUzr83woDLw3l8nPmyM5VoqXGlZQXjUQSCOLO65FzB5fw9/ALhPLLGyjIp+CMHy0XvY46x&#10;tg8+UnvyuQgj7GJUUHhfx1K6rCCDbmRr4uDdbGPQB9nkUjf4COOmkpMomkqDJQdCgTVtCsrup18T&#10;ILdVss33ZXr9TNMdJWt5SNpWqUG/W81AeOr8O/zf/tEKJuMpvM6EI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29rfEAAAA3AAAAA8AAAAAAAAAAAAAAAAAmAIAAGRycy9k&#10;b3ducmV2LnhtbFBLBQYAAAAABAAEAPUAAACJAwAAAAA=&#10;" path="m,826v100,-5,380,3,600,-30c820,763,1083,721,1320,626v237,-95,498,-301,700,-400c2222,127,2383,68,2530,34,2677,,2823,26,2900,24e" filled="f" strokecolor="blue" strokeweight="1.5pt">
                      <v:path arrowok="t" o:connecttype="custom" o:connectlocs="0,803;525,774;1155,609;1768,220;2214,33;2538,23" o:connectangles="0,0,0,0,0,0"/>
                    </v:shape>
                    <v:shape id="Freeform 235" o:spid="_x0000_s1088" style="position:absolute;left:4983;top:13425;width:2521;height:1331;visibility:visible;mso-wrap-style:square;v-text-anchor:top" coordsize="2880,1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0BcMYA&#10;AADcAAAADwAAAGRycy9kb3ducmV2LnhtbESPQWvCQBSE7wX/w/KE3upGD1VSN6EUFKWIVAvq7ZF9&#10;TUKzb+PuVqO/visIHoeZ+YaZ5p1pxImcry0rGA4SEMSF1TWXCr63s5cJCB+QNTaWScGFPORZ72mK&#10;qbZn/qLTJpQiQtinqKAKoU2l9EVFBv3AtsTR+7HOYIjSlVI7PEe4aeQoSV6lwZrjQoUtfVRU/G7+&#10;jAI3t7tmtdh9Jn49WYbl/kiH61Gp5373/gYiUBce4Xt7oRWMhmO4nYlHQG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0BcMYAAADcAAAADwAAAAAAAAAAAAAAAACYAgAAZHJz&#10;L2Rvd25yZXYueG1sUEsFBgAAAAAEAAQA9QAAAIsDAAAAAA==&#10;" path="m,1369v117,-12,485,-12,700,-70c915,1241,1092,1176,1290,1019,1488,862,1705,519,1890,359,2075,199,2235,114,2400,57,2565,,2780,25,2880,17e" filled="f" strokecolor="blue" strokeweight="1.5pt">
                      <v:path arrowok="t" o:connecttype="custom" o:connectlocs="0,1331;613,1263;1129,991;1654,349;2101,55;2521,17" o:connectangles="0,0,0,0,0,0"/>
                    </v:shape>
                    <v:line id="Line 236" o:spid="_x0000_s1089" style="position:absolute;visibility:visible;mso-wrap-style:square" from="7661,12918" to="8300,12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AuLasAAAADcAAAADwAAAGRycy9kb3ducmV2LnhtbERPTYvCMBC9L/gfwgje1rQ9lKUaRQVh&#10;QRBXxfPYjG21mZQmq62/3hwEj4/3PZ13phZ3al1lWUE8jkAQ51ZXXCg4HtbfPyCcR9ZYWyYFPTmY&#10;zwZfU8y0ffAf3fe+ECGEXYYKSu+bTEqXl2TQjW1DHLiLbQ36ANtC6hYfIdzUMomiVBqsODSU2NCq&#10;pPy2/zcKrjbtz4lN5Sk+pNv+uIuWm+dNqdGwW0xAeOr8R/x2/2oFSRzWhjPhCMjZ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wLi2rAAAAA3AAAAA8AAAAAAAAAAAAAAAAA&#10;oQIAAGRycy9kb3ducmV2LnhtbFBLBQYAAAAABAAEAPkAAACOAwAAAAA=&#10;" strokecolor="blue" strokeweight="1.5pt"/>
                    <v:line id="Line 237" o:spid="_x0000_s1090" style="position:absolute;visibility:visible;mso-wrap-style:square" from="7661,13453" to="8300,134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0cu8cQAAADcAAAADwAAAGRycy9kb3ducmV2LnhtbESPQWvCQBSE74L/YXmCN90kh9BGV6mC&#10;IAhiVTy/Zl+T1OzbkF018dd3CwWPw8x8w8yXnanFnVpXWVYQTyMQxLnVFRcKzqfN5A2E88gaa8uk&#10;oCcHy8VwMMdM2wd/0v3oCxEg7DJUUHrfZFK6vCSDbmob4uB929agD7ItpG7xEeCmlkkUpdJgxWGh&#10;xIbWJeXX480o+LFp/5XYVF7iU7rvz4dotXtelRqPuo8ZCE+df4X/21utIInf4e9MOAJy8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Ry7xxAAAANwAAAAPAAAAAAAAAAAA&#10;AAAAAKECAABkcnMvZG93bnJldi54bWxQSwUGAAAAAAQABAD5AAAAkgMAAAAA&#10;" strokecolor="blue" strokeweight="1.5pt"/>
                    <v:shape id="Text Box 238" o:spid="_x0000_s1091" type="#_x0000_t202" style="position:absolute;left:5160;top:9586;width:2432;height:6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Ai/MIA&#10;AADcAAAADwAAAGRycy9kb3ducmV2LnhtbERPW2vCMBR+H/gfwhH2tiaWbWg1imwIe9pYvYBvh+bY&#10;FpuT0ETb/fvlYbDHj+++2oy2E3fqQ+tYwyxTIIgrZ1quNRz2u6c5iBCRDXaOScMPBdisJw8rLIwb&#10;+JvuZaxFCuFQoIYmRl9IGaqGLIbMeeLEXVxvMSbY19L0OKRw28lcqVdpseXU0KCnt4aqa3mzGo6f&#10;l/PpWX3V7/bFD25Uku1Cav04HbdLEJHG+C/+c38YDXme5qcz6Qj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wCL8wgAAANwAAAAPAAAAAAAAAAAAAAAAAJgCAABkcnMvZG93&#10;bnJldi54bWxQSwUGAAAAAAQABAD1AAAAhwMAAAAA&#10;" filled="f" stroked="f">
                      <v:textbox>
                        <w:txbxContent>
                          <w:p w:rsidR="000E5746" w:rsidRDefault="000E5746" w:rsidP="000E5746">
                            <w:pPr>
                              <w:rPr>
                                <w:rFonts w:ascii="Arial" w:hAnsi="Arial" w:cs="Arial"/>
                              </w:rPr>
                            </w:pPr>
                            <w:r>
                              <w:rPr>
                                <w:rFonts w:ascii="Arial" w:hAnsi="Arial" w:cs="Arial"/>
                              </w:rPr>
                              <w:t>Départ énergie n°1</w:t>
                            </w:r>
                          </w:p>
                        </w:txbxContent>
                      </v:textbox>
                    </v:shape>
                    <v:shape id="Text Box 239" o:spid="_x0000_s1092" type="#_x0000_t202" style="position:absolute;left:5145;top:12555;width:2432;height:4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yHZ8QA&#10;AADcAAAADwAAAGRycy9kb3ducmV2LnhtbESPQWvCQBSE7wX/w/IK3prdBC02dRVRCj0p1bbQ2yP7&#10;TEKzb0N2m6T/3hUEj8PMfMMs16NtRE+drx1rSBMFgrhwpuZSw+fp7WkBwgdkg41j0vBPHtarycMS&#10;c+MG/qD+GEoRIexz1FCF0OZS+qIiiz5xLXH0zq6zGKLsSmk6HCLcNjJT6llarDkuVNjStqLi9/hn&#10;NXztzz/fM3Uod3beDm5Uku2L1Hr6OG5eQQQawz18a78bDVmWwvVMPAJy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Mh2fEAAAA3AAAAA8AAAAAAAAAAAAAAAAAmAIAAGRycy9k&#10;b3ducmV2LnhtbFBLBQYAAAAABAAEAPUAAACJAwAAAAA=&#10;" filled="f" stroked="f">
                      <v:textbox>
                        <w:txbxContent>
                          <w:p w:rsidR="000E5746" w:rsidRDefault="000E5746" w:rsidP="000E5746">
                            <w:pPr>
                              <w:rPr>
                                <w:rFonts w:ascii="Arial" w:hAnsi="Arial" w:cs="Arial"/>
                              </w:rPr>
                            </w:pPr>
                            <w:r>
                              <w:rPr>
                                <w:rFonts w:ascii="Arial" w:hAnsi="Arial" w:cs="Arial"/>
                              </w:rPr>
                              <w:t>Départ énergie n°2</w:t>
                            </w:r>
                          </w:p>
                        </w:txbxContent>
                      </v:textbox>
                    </v:shape>
                    <v:line id="Line 240" o:spid="_x0000_s1093" style="position:absolute;flip:x;visibility:visible;mso-wrap-style:square" from="5122,10070" to="6037,10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CRKcQAAADcAAAADwAAAGRycy9kb3ducmV2LnhtbESPQWvCQBCF7wX/wzJCL6FuGkFsdBVr&#10;FQTpodpDj0N2TILZ2ZAdNf57t1Do8fHmfW/efNm7Rl2pC7VnA6+jFBRx4W3NpYHv4/ZlCioIssXG&#10;Mxm4U4DlYvA0x9z6G3/R9SClihAOORqoRNpc61BU5DCMfEscvZPvHEqUXalth7cId43O0nSiHdYc&#10;GypsaV1RcT5cXHxj+8kf43Hy7nSSvNHmR/apFmOeh/1qBkqol//jv/TOGsiyDH7HRALox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JEpxAAAANwAAAAPAAAAAAAAAAAA&#10;AAAAAKECAABkcnMvZG93bnJldi54bWxQSwUGAAAAAAQABAD5AAAAkgMAAAAA&#10;">
                      <v:stroke endarrow="block"/>
                    </v:line>
                    <v:line id="Line 241" o:spid="_x0000_s1094" style="position:absolute;flip:x;visibility:visible;mso-wrap-style:square" from="5132,12903" to="6035,135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w0ssUAAADcAAAADwAAAGRycy9kb3ducmV2LnhtbESPQWvCQBCF7wX/wzKFXoJuTKDU6Cra&#10;VhCKB60Hj0N2TEKzsyE71fTfu4VCj48373vzFqvBtepKfWg8G5hOUlDEpbcNVwZOn9vxC6ggyBZb&#10;z2TghwKslqOHBRbW3/hA16NUKkI4FGigFukKrUNZk8Mw8R1x9C6+dyhR9pW2Pd4i3LU6S9Nn7bDh&#10;2FBjR681lV/Hbxff2O75Lc+TjdNJMqP3s3ykWox5ehzWc1BCg/wf/6V31kCW5fA7JhJAL+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fw0ssUAAADcAAAADwAAAAAAAAAA&#10;AAAAAAChAgAAZHJzL2Rvd25yZXYueG1sUEsFBgAAAAAEAAQA+QAAAJMDAAAAAA==&#10;">
                      <v:stroke endarrow="block"/>
                    </v:line>
                    <v:rect id="Rectangle 242" o:spid="_x0000_s1095" style="position:absolute;left:7495;top:11295;width:157;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YAlcYA&#10;AADcAAAADwAAAGRycy9kb3ducmV2LnhtbESPT4vCMBTE74LfITxhL6KpXRHpGkV0FxYPgn/APT6a&#10;t23Z5qUkUet+eiMIHoeZ+Q0zW7SmFhdyvrKsYDRMQBDnVldcKDgevgZTED4ga6wtk4IbeVjMu50Z&#10;ZtpeeUeXfShEhLDPUEEZQpNJ6fOSDPqhbYij92udwRClK6R2eI1wU8s0SSbSYMVxocSGViXlf/uz&#10;UdCcVmg+tzJs3O39/+d83K7XSV+pt167/AARqA2v8LP9rRWk6RgeZ+IRkP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PYAlcYAAADcAAAADwAAAAAAAAAAAAAAAACYAgAAZHJz&#10;L2Rvd25yZXYueG1sUEsFBgAAAAAEAAQA9QAAAIsDAAAAAA==&#10;" strokeweight="1.5pt"/>
                    <v:line id="Line 243" o:spid="_x0000_s1096" style="position:absolute;visibility:visible;mso-wrap-style:square" from="7644,11402" to="8309,114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Zz4cQAAADcAAAADwAAAGRycy9kb3ducmV2LnhtbESPQWvCQBSE7wX/w/IEb3VjxCKpqxTB&#10;Wrw1itDbI/tM0mTfprsbTf99VxB6HGbmG2a1GUwrruR8bVnBbJqAIC6srrlUcDrunpcgfEDW2Fom&#10;Bb/kYbMePa0w0/bGn3TNQykihH2GCqoQukxKX1Rk0E9tRxy9i3UGQ5SulNrhLcJNK9MkeZEGa44L&#10;FXa0raho8t4oOPc5f303O9di/77fX84/jZ8flJqMh7dXEIGG8B9+tD+0gjRdwP1MPAJ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RnPhxAAAANwAAAAPAAAAAAAAAAAA&#10;AAAAAKECAABkcnMvZG93bnJldi54bWxQSwUGAAAAAAQABAD5AAAAkgMAAAAA&#10;" strokeweight="1.5pt"/>
                    <v:rect id="Rectangle 244" o:spid="_x0000_s1097" style="position:absolute;left:7504;top:11850;width:157;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g7ecYA&#10;AADcAAAADwAAAGRycy9kb3ducmV2LnhtbESPT2vCQBTE7wW/w/KEXkrdmIJI6iqiFqSHQK1gj4/s&#10;axLMvg27a/746buFQo/DzPyGWW0G04iOnK8tK5jPEhDEhdU1lwrOn2/PSxA+IGtsLJOCkTxs1pOH&#10;FWba9vxB3SmUIkLYZ6igCqHNpPRFRQb9zLbE0fu2zmCI0pVSO+wj3DQyTZKFNFhzXKiwpV1FxfV0&#10;Mwrayw7NIZfh3Y0v96/bOd/vkyelHqfD9hVEoCH8h//aR60gTRfweyYeAb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2g7ecYAAADcAAAADwAAAAAAAAAAAAAAAACYAgAAZHJz&#10;L2Rvd25yZXYueG1sUEsFBgAAAAAEAAQA9QAAAIsDAAAAAA==&#10;" strokeweight="1.5pt"/>
                    <v:line id="Line 245" o:spid="_x0000_s1098" style="position:absolute;visibility:visible;mso-wrap-style:square" from="7652,11957" to="8317,119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hIDcQAAADcAAAADwAAAGRycy9kb3ducmV2LnhtbESPQWvCQBSE7wX/w/IEb3VjBCupqxTB&#10;Wrw1itDbI/tM0mTfprsbTf99VxB6HGbmG2a1GUwrruR8bVnBbJqAIC6srrlUcDrunpcgfEDW2Fom&#10;Bb/kYbMePa0w0/bGn3TNQykihH2GCqoQukxKX1Rk0E9tRxy9i3UGQ5SulNrhLcJNK9MkWUiDNceF&#10;CjvaVlQ0eW8UnPucv76bnWuxf9/vL+efxs8PSk3Gw9sriEBD+A8/2h9aQZq+wP1MPAJ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2EgNxAAAANwAAAAPAAAAAAAAAAAA&#10;AAAAAKECAABkcnMvZG93bnJldi54bWxQSwUGAAAAAAQABAD5AAAAkgMAAAAA&#10;" strokeweight="1.5pt"/>
                    <v:shape id="Freeform 246" o:spid="_x0000_s1099" style="position:absolute;left:5053;top:11129;width:2462;height:276;visibility:visible;mso-wrap-style:square;v-text-anchor:top" coordsize="2462,2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Cd9sQA&#10;AADcAAAADwAAAGRycy9kb3ducmV2LnhtbERPTWvCQBC9F/wPyxR6KbppDiVE1yAFaQsFiVHQ25Ad&#10;k2B2Ns1uY5pf3z0UPD7e9yobTSsG6l1jWcHLIgJBXFrdcKXgUGznCQjnkTW2lknBLznI1rOHFaba&#10;3jinYe8rEULYpaig9r5LpXRlTQbdwnbEgbvY3qAPsK+k7vEWwk0r4yh6lQYbDg01dvRWU3nd/xgF&#10;z/nufNpNZZF8vSf68jlhcfTfSj09jpslCE+jv4v/3R9aQRyHteFMO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wnfbEAAAA3AAAAA8AAAAAAAAAAAAAAAAAmAIAAGRycy9k&#10;b3ducmV2LnhtbFBLBQYAAAAABAAEAPUAAACJAwAAAAA=&#10;" path="m,c111,19,455,87,665,117v210,30,420,43,597,64c1439,202,1580,226,1727,241v147,15,298,25,420,30c2269,276,2397,271,2462,271e" filled="f" strokeweight="1.5pt">
                      <v:path arrowok="t" o:connecttype="custom" o:connectlocs="0,0;665,117;1262,181;1727,241;2147,271;2462,271" o:connectangles="0,0,0,0,0,0"/>
                    </v:shape>
                    <v:shape id="Freeform 247" o:spid="_x0000_s1100" style="position:absolute;left:5088;top:11955;width:2412;height:247;visibility:visible;mso-wrap-style:square;v-text-anchor:top" coordsize="2412,2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s1hMYA&#10;AADcAAAADwAAAGRycy9kb3ducmV2LnhtbESPQWvCQBSE74X+h+UVepG6MVDR1FVELFiESmJpr4/s&#10;MwndfRuyq4n/3hUKPQ4z8w2zWA3WiAt1vnGsYDJOQBCXTjdcKfg6vr/MQPiArNE4JgVX8rBaPj4s&#10;MNOu55wuRahEhLDPUEEdQptJ6cuaLPqxa4mjd3KdxRBlV0ndYR/h1sg0SabSYsNxocaWNjWVv8XZ&#10;Kvg2o/7Qb3M9N5/F68909HHa561Sz0/D+g1EoCH8h//aO60gTedwP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s1hMYAAADcAAAADwAAAAAAAAAAAAAAAACYAgAAZHJz&#10;L2Rvd25yZXYueG1sUEsFBgAAAAAEAAQA9QAAAIsDAAAAAA==&#10;" path="m,222v84,,308,25,507,3c706,203,1010,117,1197,90,1384,63,1500,70,1632,60,1764,50,1862,40,1992,30,2122,20,2325,6,2412,e" filled="f" strokeweight="1.5pt">
                      <v:path arrowok="t" o:connecttype="custom" o:connectlocs="0,222;507,225;1197,90;1632,60;1992,30;2412,0" o:connectangles="0,0,0,0,0,0"/>
                    </v:shape>
                    <v:rect id="Rectangle 248" o:spid="_x0000_s1101" style="position:absolute;left:7495;top:13045;width:157;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SQS8MA&#10;AADcAAAADwAAAGRycy9kb3ducmV2LnhtbERPy2rCQBTdF/yH4QpuSp00QpHoJBStULoQqoJdXjLX&#10;JDRzJ8xMHvbrO4tCl4fz3haTacVAzjeWFTwvExDEpdUNVwou58PTGoQPyBpby6TgTh6KfPawxUzb&#10;kT9pOIVKxBD2GSqoQ+gyKX1Zk0G/tB1x5G7WGQwRukpqh2MMN61Mk+RFGmw4NtTY0a6m8vvUGwXd&#10;dYfm7SjDh7uvfr76y3G/Tx6VWsyn1w2IQFP4F/+537WCdBXnxzPxCM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SQS8MAAADcAAAADwAAAAAAAAAAAAAAAACYAgAAZHJzL2Rv&#10;d25yZXYueG1sUEsFBgAAAAAEAAQA9QAAAIgDAAAAAA==&#10;" strokeweight="1.5pt"/>
                    <v:line id="Line 249" o:spid="_x0000_s1102" style="position:absolute;visibility:visible;mso-wrap-style:square" from="7644,13152" to="8309,131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6TjP8QAAADcAAAADwAAAGRycy9kb3ducmV2LnhtbESPT2vCQBTE74V+h+UVvNWNCkVSVxHB&#10;P3hrlIC3R/aZpMm+jbsbjd++Wyj0OMzMb5jFajCtuJPztWUFk3ECgriwuuZSwfm0fZ+D8AFZY2uZ&#10;FDzJw2r5+rLAVNsHf9E9C6WIEPYpKqhC6FIpfVGRQT+2HXH0rtYZDFG6UmqHjwg3rZwmyYc0WHNc&#10;qLCjTUVFk/VGQd5nfPlutq7FfrffX/Nb42dHpUZvw/oTRKAh/If/2getYDqbwO+ZeATk8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pOM/xAAAANwAAAAPAAAAAAAAAAAA&#10;AAAAAKECAABkcnMvZG93bnJldi54bWxQSwUGAAAAAAQABAD5AAAAkgMAAAAA&#10;" strokeweight="1.5pt"/>
                    <v:rect id="Rectangle 250" o:spid="_x0000_s1103" style="position:absolute;left:7485;top:13582;width:158;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qrp8YA&#10;AADcAAAADwAAAGRycy9kb3ducmV2LnhtbESPT2vCQBTE7wW/w/KEXkrdmECR1FVELUgPQq1gj4/s&#10;axLMvg27a/746buFQo/DzPyGWa4H04iOnK8tK5jPEhDEhdU1lwrOn2/PCxA+IGtsLJOCkTysV5OH&#10;Jeba9vxB3SmUIkLY56igCqHNpfRFRQb9zLbE0fu2zmCI0pVSO+wj3DQyTZIXabDmuFBhS9uKiuvp&#10;ZhS0ly2a/VGGdzdm96/b+bjbJU9KPU6HzSuIQEP4D/+1D1pBmqXweyYeAb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Yqrp8YAAADcAAAADwAAAAAAAAAAAAAAAACYAgAAZHJz&#10;L2Rvd25yZXYueG1sUEsFBgAAAAAEAAQA9QAAAIsDAAAAAA==&#10;" strokeweight="1.5pt"/>
                    <v:line id="Line 251" o:spid="_x0000_s1104" style="position:absolute;visibility:visible;mso-wrap-style:square" from="7634,13689" to="8299,136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rY08QAAADcAAAADwAAAGRycy9kb3ducmV2LnhtbESPQWvCQBSE7wX/w/KE3uqmBkqJrlIK&#10;avFmKoK3R/aZpMm+jbsbjf/eLQgeh5n5hpkvB9OKCzlfW1bwPklAEBdW11wq2P+u3j5B+ICssbVM&#10;Cm7kYbkYvcwx0/bKO7rkoRQRwj5DBVUIXSalLyoy6Ce2I47eyTqDIUpXSu3wGuGmldMk+ZAGa44L&#10;FXb0XVHR5L1RcOhzPv41K9div95sTodz49OtUq/j4WsGItAQnuFH+0crmKYp/J+JR0Au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OtjTxAAAANwAAAAPAAAAAAAAAAAA&#10;AAAAAKECAABkcnMvZG93bnJldi54bWxQSwUGAAAAAAQABAD5AAAAkgMAAAAA&#10;" strokeweight="1.5pt"/>
                    <v:shape id="Freeform 252" o:spid="_x0000_s1105" style="position:absolute;left:5045;top:13136;width:2432;height:787;visibility:visible;mso-wrap-style:square;v-text-anchor:top" coordsize="2780,8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DM7MUA&#10;AADcAAAADwAAAGRycy9kb3ducmV2LnhtbESPQWvCQBSE74L/YXmCN900LUVSV6lCiz0o1Oj9NftM&#10;gtm36e4a0/56Vyj0OMzMN8x82ZtGdOR8bVnBwzQBQVxYXXOp4JC/TWYgfEDW2FgmBT/kYbkYDuaY&#10;aXvlT+r2oRQRwj5DBVUIbSalLyoy6Ke2JY7eyTqDIUpXSu3wGuGmkWmSPEuDNceFCltaV1Sc9xej&#10;gLvi98N9h+O7vKx2+YF1+pVvlRqP+tcXEIH68B/+a2+0gvTxCe5n4h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QMzsxQAAANwAAAAPAAAAAAAAAAAAAAAAAJgCAABkcnMv&#10;ZG93bnJldi54bWxQSwUGAAAAAAQABAD1AAAAigMAAAAA&#10;" path="m,806v100,-5,380,3,600,-30c820,743,1083,701,1320,606v237,-95,512,-305,700,-400c2208,111,2323,68,2450,34,2577,,2711,10,2780,4e" filled="f" strokeweight="1.5pt">
                      <v:path arrowok="t" o:connecttype="custom" o:connectlocs="0,784;525,755;1155,590;1767,200;2143,33;2432,4" o:connectangles="0,0,0,0,0,0"/>
                    </v:shape>
                    <v:shape id="Freeform 253" o:spid="_x0000_s1106" style="position:absolute;left:5053;top:13685;width:2433;height:1295;visibility:visible;mso-wrap-style:square;v-text-anchor:top" coordsize="2780,13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WJnsQA&#10;AADcAAAADwAAAGRycy9kb3ducmV2LnhtbESPS2vDMBCE74X+B7GB3mo5KQ3FjRJCQiDQS+O498Va&#10;P6i1Ui3Vj39fFQI5DjPzDbPZTaYTA/W+taxgmaQgiEurW64VFNfT8xsIH5A1dpZJwUwedtvHhw1m&#10;2o58oSEPtYgQ9hkqaEJwmZS+bMigT6wjjl5le4Mhyr6Wuscxwk0nV2m6lgZbjgsNOjo0VH7nv0ZB&#10;Oy/PhTOno6Nunr8+f/KPqsyVelpM+3cQgaZwD9/aZ61g9fIK/2fiEZD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FiZ7EAAAA3AAAAA8AAAAAAAAAAAAAAAAAmAIAAGRycy9k&#10;b3ducmV2LnhtbFBLBQYAAAAABAAEAPUAAACJAwAAAAA=&#10;" path="m,1332v117,-12,485,-12,700,-70c915,1204,1092,1139,1290,982,1488,825,1700,477,1890,322,2080,167,2282,100,2430,50,2578,,2707,26,2780,20e" filled="f" strokeweight="1.5pt">
                      <v:path arrowok="t" o:connecttype="custom" o:connectlocs="0,1295;613,1227;1129,955;1654,313;2127,49;2433,19" o:connectangles="0,0,0,0,0,0"/>
                    </v:shape>
                  </v:group>
                  <v:group id="Group 254" o:spid="_x0000_s1107" style="position:absolute;left:984;top:10857;width:4096;height:4745" coordorigin="984,10857" coordsize="4096,47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group id="Group 255" o:spid="_x0000_s1108" style="position:absolute;left:1010;top:10857;width:4052;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Sp6cYAAADcAAAADwAAAGRycy9kb3ducmV2LnhtbESPT2vCQBTE7wW/w/IK&#10;vdXNH2wldQ0itngQoSqU3h7ZZxKSfRuy2yR++25B6HGYmd8wq3wyrRiod7VlBfE8AkFcWF1zqeBy&#10;fn9egnAeWWNrmRTcyEG+nj2sMNN25E8aTr4UAcIuQwWV910mpSsqMujmtiMO3tX2Bn2QfSl1j2OA&#10;m1YmUfQiDdYcFirsaFtR0Zx+jIKPEcdNGu+GQ3Pd3r7Pi+PXISalnh6nzRsIT5P/D9/be60gSV/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ZKnpxgAAANwA&#10;AAAPAAAAAAAAAAAAAAAAAKoCAABkcnMvZG93bnJldi54bWxQSwUGAAAAAAQABAD6AAAAnQMAAAAA&#10;">
                      <v:rect id="Rectangle 256" o:spid="_x0000_s1109"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cTcMA&#10;AADcAAAADwAAAGRycy9kb3ducmV2LnhtbERPy2rCQBTdF/yH4QpuSp00QpHoJBStULoQqoJdXjLX&#10;JDRzJ8xMHvbrO4tCl4fz3haTacVAzjeWFTwvExDEpdUNVwou58PTGoQPyBpby6TgTh6KfPawxUzb&#10;kT9pOIVKxBD2GSqoQ+gyKX1Zk0G/tB1x5G7WGQwRukpqh2MMN61Mk+RFGmw4NtTY0a6m8vvUGwXd&#10;dYfm7SjDh7uvfr76y3G/Tx6VWsyn1w2IQFP4F/+537WCdBXXxjPxCM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cTcMAAADcAAAADwAAAAAAAAAAAAAAAACYAgAAZHJzL2Rv&#10;d25yZXYueG1sUEsFBgAAAAAEAAQA9QAAAIgDAAAAAA==&#10;" strokeweight="1.5pt"/>
                      <v:line id="Line 257" o:spid="_x0000_s1110"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QtC8QAAADcAAAADwAAAGRycy9kb3ducmV2LnhtbESPQWsCMRSE7wX/Q3iCt5rtClK3RimC&#10;oNhDq4LXx+btZunmZUmiu/77RhB6HGbmG2a5HmwrbuRD41jB2zQDQVw63XCt4Hzavr6DCBFZY+uY&#10;FNwpwHo1ellioV3PP3Q7xlokCIcCFZgYu0LKUBqyGKauI05e5bzFmKSvpfbYJ7htZZ5lc2mx4bRg&#10;sKONofL3eLUK5P7Qf/ttfq7qate5y958zftBqcl4+PwAEWmI/+Fne6cV5LMFPM6kIyB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tC0LxAAAANwAAAAPAAAAAAAAAAAA&#10;AAAAAKECAABkcnMvZG93bnJldi54bWxQSwUGAAAAAAQABAD5AAAAkgMAAAAA&#10;" strokeweight="1.5pt"/>
                      <v:line id="Line 258" o:spid="_x0000_s1111"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VA078AAADcAAAADwAAAGRycy9kb3ducmV2LnhtbERPy4rCMBTdC/5DuII7TS1FpBplVAS3&#10;vlB3d5o7bcfmpjRR69+bheDycN6zRWsq8aDGlZYVjIYRCOLM6pJzBcfDZjAB4TyyxsoyKXiRg8W8&#10;25lhqu2Td/TY+1yEEHYpKii8r1MpXVaQQTe0NXHg/mxj0AfY5FI3+AzhppJxFI2lwZJDQ4E1rQrK&#10;bvu7UVCzS+Lr73l5rfLYb5PTWk4u/0r1e+3PFISn1n/FH/dWK4iTMD+cCUdAzt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4kVA078AAADcAAAADwAAAAAAAAAAAAAAAACh&#10;AgAAZHJzL2Rvd25yZXYueG1sUEsFBgAAAAAEAAQA+QAAAI0DAAAAAA==&#10;" strokeweight="1.5pt"/>
                      <v:line id="Line 259" o:spid="_x0000_s1112"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RScMQAAADcAAAADwAAAGRycy9kb3ducmV2LnhtbESPwWrDMBBE74H8g9hCb4kcU0JxIptS&#10;CCS0hzYx5LpYa8vUWhlJid2/rwqFHoeZecPsq9kO4k4+9I4VbNYZCOLG6Z47BfXlsHoGESKyxsEx&#10;KfimAFW5XOyx0G7iT7qfYycShEOBCkyMYyFlaAxZDGs3Eievdd5iTNJ3UnucEtwOMs+yrbTYc1ow&#10;ONKroebrfLMK5Olt+vCHvG679ji668m8b6dZqceH+WUHItIc/8N/7aNWkD9t4PdMOgKy/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xFJwxAAAANwAAAAPAAAAAAAAAAAA&#10;AAAAAKECAABkcnMvZG93bnJldi54bWxQSwUGAAAAAAQABAD5AAAAkgMAAAAA&#10;" strokeweight="1.5pt"/>
                      <v:line id="Line 260" o:spid="_x0000_s1113"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AONcQAAADcAAAADwAAAGRycy9kb3ducmV2LnhtbESPQWvCQBSE7wX/w/IEb3VjlCKpqxTB&#10;Wrw1itDbI/tM0mTfprsbTf99VxB6HGbmG2a1GUwrruR8bVnBbJqAIC6srrlUcDrunpcgfEDW2Fom&#10;Bb/kYbMePa0w0/bGn3TNQykihH2GCqoQukxKX1Rk0E9tRxy9i3UGQ5SulNrhLcJNK9MkeZEGa44L&#10;FXa0raho8t4oOPc5f303O9di/77fX84/jZ8flJqMh7dXEIGG8B9+tD+0gnSRwv1MPAJ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cA41xAAAANwAAAAPAAAAAAAAAAAA&#10;AAAAAKECAABkcnMvZG93bnJldi54bWxQSwUGAAAAAAQABAD5AAAAkgMAAAAA&#10;" strokeweight="1.5pt"/>
                      <v:line id="Line 261" o:spid="_x0000_s1114"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1ppnMQAAADcAAAADwAAAGRycy9kb3ducmV2LnhtbESPQWsCMRSE7wX/Q3iCt5rtKiJboxRB&#10;UOyhVcHrY/N2s3TzsiTRXf99IxR6HGbmG2a1GWwr7uRD41jB2zQDQVw63XCt4HLevS5BhIissXVM&#10;Ch4UYLMevayw0K7nb7qfYi0ShEOBCkyMXSFlKA1ZDFPXESevct5iTNLXUnvsE9y2Ms+yhbTYcFow&#10;2NHWUPlzulkF8nDsv/wuv1R1te/c9WA+F/2g1GQ8fLyDiDTE//Bfe68V5PMZPM+kI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WmmcxAAAANwAAAAPAAAAAAAAAAAA&#10;AAAAAKECAABkcnMvZG93bnJldi54bWxQSwUGAAAAAAQABAD5AAAAkgMAAAAA&#10;" strokeweight="1.5pt"/>
                    </v:group>
                    <v:group id="Group 262" o:spid="_x0000_s1115" style="position:absolute;left:1028;top:11917;width:4052;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rect id="Rectangle 263" o:spid="_x0000_s1116"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VArscA&#10;AADcAAAADwAAAGRycy9kb3ducmV2LnhtbESPT2vCQBTE70K/w/KEXorZVNtSYlYp/gHpQagV7PGR&#10;fSbB7Nuwu2r007sFweMwM79h8mlnGnEi52vLCl6TFARxYXXNpYLt73LwCcIHZI2NZVJwIQ/TyVMv&#10;x0zbM//QaRNKESHsM1RQhdBmUvqiIoM+sS1x9PbWGQxRulJqh+cIN40cpumHNFhzXKiwpVlFxWFz&#10;NAra3QzNYi3Dt7uMrn/H7Xo+T1+Ueu53X2MQgbrwCN/bK61g+PYO/2fiEZC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lQK7HAAAA3AAAAA8AAAAAAAAAAAAAAAAAmAIAAGRy&#10;cy9kb3ducmV2LnhtbFBLBQYAAAAABAAEAPUAAACMAwAAAAA=&#10;" strokeweight="1.5pt"/>
                      <v:line id="Line 264" o:spid="_x0000_s1117"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y3KBMQAAADcAAAADwAAAGRycy9kb3ducmV2LnhtbESPQWvCQBSE7wX/w/IEb3VjKKGkrlIK&#10;glIPrQpeH9mXbGj2bdhdTfz3bkHwOMzMN8xyPdpOXMmH1rGCxTwDQVw53XKj4HTcvL6DCBFZY+eY&#10;FNwowHo1eVliqd3Av3Q9xEYkCIcSFZgY+1LKUBmyGOauJ05e7bzFmKRvpPY4JLjtZJ5lhbTYclow&#10;2NOXoervcLEK5O57+PGb/FQ39bZ3553ZF8Oo1Gw6fn6AiDTGZ/jR3moF+VsB/2fSEZC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LcoExAAAANwAAAAPAAAAAAAAAAAA&#10;AAAAAKECAABkcnMvZG93bnJldi54bWxQSwUGAAAAAAQABAD5AAAAkgMAAAAA&#10;" strokeweight="1.5pt"/>
                      <v:line id="Line 265" o:spid="_x0000_s1118"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zYp8MAAADcAAAADwAAAGRycy9kb3ducmV2LnhtbESPT4vCMBTE74LfITzBm6aWolKNsu4i&#10;ePUfu96ezdu2u81LaaLWb28EweMwM79h5svWVOJKjSstKxgNIxDEmdUl5woO+/VgCsJ5ZI2VZVJw&#10;JwfLRbczx1TbG2/puvO5CBB2KSoovK9TKV1WkEE3tDVx8H5tY9AH2eRSN3gLcFPJOIrG0mDJYaHA&#10;mj4Lyv53F6OgZpfEp/P36lTlsd8kxy85/flTqt9rP2YgPLX+HX61N1pBnEzgeSYc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2s2KfDAAAA3AAAAA8AAAAAAAAAAAAA&#10;AAAAoQIAAGRycy9kb3ducmV2LnhtbFBLBQYAAAAABAAEAPkAAACRAwAAAAA=&#10;" strokeweight="1.5pt"/>
                      <v:line id="Line 266" o:spid="_x0000_s1119"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777cAAAADcAAAADwAAAGRycy9kb3ducmV2LnhtbERPTYvCMBC9L/gfwgje1tQislSjiCAo&#10;7mFXBa9DM22KzaQk0dZ/bw4Le3y879VmsK14kg+NYwWzaQaCuHS64VrB9bL//AIRIrLG1jEpeFGA&#10;zXr0scJCu55/6XmOtUghHApUYGLsCilDachimLqOOHGV8xZjgr6W2mOfwm0r8yxbSIsNpwaDHe0M&#10;lffzwyqQx1P/4/f5taqrQ+duR/O96AelJuNhuwQRaYj/4j/3QSvI52ltOpOOgF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H+++3AAAAA3AAAAA8AAAAAAAAAAAAAAAAA&#10;oQIAAGRycy9kb3ducmV2LnhtbFBLBQYAAAAABAAEAPkAAACOAwAAAAA=&#10;" strokeweight="1.5pt"/>
                      <v:line id="Line 267" o:spid="_x0000_s1120"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ScRMUAAADcAAAADwAAAGRycy9kb3ducmV2LnhtbESPQWvCQBSE74X+h+UVems21SJtdJUi&#10;qMWbaRF6e2SfSUz2bdzdaPrvXUHocZiZb5jZYjCtOJPztWUFr0kKgriwuuZSwc/36uUdhA/IGlvL&#10;pOCPPCzmjw8zzLS98I7OeShFhLDPUEEVQpdJ6YuKDPrEdsTRO1hnMETpSqkdXiLctHKUphNpsOa4&#10;UGFHy4qKJu+Ngn2f8++xWbkW+/Vmc9ifGj/eKvX8NHxOQQQawn/43v7SCkZvH3A7E4+An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dScRMUAAADcAAAADwAAAAAAAAAA&#10;AAAAAAChAgAAZHJzL2Rvd25yZXYueG1sUEsFBgAAAAAEAAQA+QAAAJMDAAAAAA==&#10;" strokeweight="1.5pt"/>
                      <v:line id="Line 268" o:spid="_x0000_s1121"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FhNsAAAADcAAAADwAAAGRycy9kb3ducmV2LnhtbERPTYvCMBC9L/gfwgje1tSCslSjiCAo&#10;7mFXBa9DM22KzaQk0dZ/bw4Le3y879VmsK14kg+NYwWzaQaCuHS64VrB9bL//AIRIrLG1jEpeFGA&#10;zXr0scJCu55/6XmOtUghHApUYGLsCilDachimLqOOHGV8xZjgr6W2mOfwm0r8yxbSIsNpwaDHe0M&#10;lffzwyqQx1P/4/f5taqrQ+duR/O96AelJuNhuwQRaYj/4j/3QSvI52l+OpOOgF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pRYTbAAAAA3AAAAA8AAAAAAAAAAAAAAAAA&#10;oQIAAGRycy9kb3ducmV2LnhtbFBLBQYAAAAABAAEAPkAAACOAwAAAAA=&#10;" strokeweight="1.5pt"/>
                    </v:group>
                    <v:group id="Group 269" o:spid="_x0000_s1122" style="position:absolute;left:984;top:13667;width:4052;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5xpsYAAADcAAAADwAAAGRycy9kb3ducmV2LnhtbESPT2vCQBTE74V+h+UV&#10;ems2sVgkdRURlR6CUCNIb4/sMwlm34bsmj/fvisUehxm5jfMcj2aRvTUudqygiSKQRAXVtdcKjjn&#10;+7cFCOeRNTaWScFEDtar56clptoO/E39yZciQNilqKDyvk2ldEVFBl1kW+LgXW1n0AfZlVJ3OAS4&#10;aeQsjj+kwZrDQoUtbSsqbqe7UXAYcNi8J7s+u123008+P16yhJR6fRk3nyA8jf4//Nf+0gpm8wQ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HnGmxgAAANwA&#10;AAAPAAAAAAAAAAAAAAAAAKoCAABkcnMvZG93bnJldi54bWxQSwUGAAAAAAQABAD6AAAAnQMAAAAA&#10;">
                      <v:rect id="Rectangle 270" o:spid="_x0000_s1123"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VOB8YA&#10;AADcAAAADwAAAGRycy9kb3ducmV2LnhtbESPT4vCMBTE74LfITxhL6KpXRTpGkV0FxYPgn/APT6a&#10;t23Z5qUkUet+eiMIHoeZ+Q0zW7SmFhdyvrKsYDRMQBDnVldcKDgevgZTED4ga6wtk4IbeVjMu50Z&#10;ZtpeeUeXfShEhLDPUEEZQpNJ6fOSDPqhbYij92udwRClK6R2eI1wU8s0SSbSYMVxocSGViXlf/uz&#10;UdCcVmg+tzJs3O39/+d83K7XSV+pt167/AARqA2v8LP9rRWk4xQeZ+IRkP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FVOB8YAAADcAAAADwAAAAAAAAAAAAAAAACYAgAAZHJz&#10;L2Rvd25yZXYueG1sUEsFBgAAAAAEAAQA9QAAAIsDAAAAAA==&#10;" strokeweight="1.5pt"/>
                      <v:line id="Line 271" o:spid="_x0000_s1124"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P/QcQAAADcAAAADwAAAGRycy9kb3ducmV2LnhtbESPQWsCMRSE7wX/Q3iCt5rtiiJboxRB&#10;UOyhVcHrY/N2s3TzsiTRXf99IxR6HGbmG2a1GWwr7uRD41jB2zQDQVw63XCt4HLevS5BhIissXVM&#10;Ch4UYLMevayw0K7nb7qfYi0ShEOBCkyMXSFlKA1ZDFPXESevct5iTNLXUnvsE9y2Ms+yhbTYcFow&#10;2NHWUPlzulkF8nDsv/wuv1R1te/c9WA+F/2g1GQ8fLyDiDTE//Bfe68V5PMZPM+kI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g/9BxAAAANwAAAAPAAAAAAAAAAAA&#10;AAAAAKECAABkcnMvZG93bnJldi54bWxQSwUGAAAAAAQABAD5AAAAkgMAAAAA&#10;" strokeweight="1.5pt"/>
                      <v:line id="Line 272" o:spid="_x0000_s1125"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fQDcMAAADcAAAADwAAAGRycy9kb3ducmV2LnhtbESPT4vCMBTE74LfITzBm6aWKlKNsu4i&#10;ePUfu96ezdu2u81LaaLWb28EweMwM79h5svWVOJKjSstKxgNIxDEmdUl5woO+/VgCsJ5ZI2VZVJw&#10;JwfLRbczx1TbG2/puvO5CBB2KSoovK9TKV1WkEE3tDVx8H5tY9AH2eRSN3gLcFPJOIom0mDJYaHA&#10;mj4Lyv53F6OgZpfEp/P36lTlsd8kxy85/flTqt9rP2YgPLX+HX61N1pBPE7geSYcAb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n0A3DAAAA3AAAAA8AAAAAAAAAAAAA&#10;AAAAoQIAAGRycy9kb3ducmV2LnhtbFBLBQYAAAAABAAEAPkAAACRAwAAAAA=&#10;" strokeweight="1.5pt"/>
                      <v:line id="Line 273" o:spid="_x0000_s1126"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bCrsMAAADcAAAADwAAAGRycy9kb3ducmV2LnhtbESPT4vCMBTE7wt+h/AEb2u6BUW6RpEF&#10;Qdk9+A/2+mhem2LzUpKsrd9+Iwgeh5n5DbNcD7YVN/KhcazgY5qBIC6dbrhWcDlv3xcgQkTW2Dom&#10;BXcKsF6N3pZYaNfzkW6nWIsE4VCgAhNjV0gZSkMWw9R1xMmrnLcYk/S11B77BLetzLNsLi02nBYM&#10;dvRlqLye/qwCuf/uD36bX6q62nXud29+5v2g1GQ8bD5BRBriK/xs77SCfDaDx5l0BO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mwq7DAAAA3AAAAA8AAAAAAAAAAAAA&#10;AAAAoQIAAGRycy9kb3ducmV2LnhtbFBLBQYAAAAABAAEAPkAAACRAwAAAAA=&#10;" strokeweight="1.5pt"/>
                      <v:line id="Line 274" o:spid="_x0000_s1127"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Ke68QAAADcAAAADwAAAGRycy9kb3ducmV2LnhtbESPQWvCQBSE7wX/w/KE3upGRSmpq4ig&#10;lt6MIvT2yD6TNNm3cXej6b93hUKPw8x8wyxWvWnEjZyvLCsYjxIQxLnVFRcKTsft2zsIH5A1NpZJ&#10;wS95WC0HLwtMtb3zgW5ZKESEsE9RQRlCm0rp85IM+pFtiaN3sc5giNIVUju8R7hp5CRJ5tJgxXGh&#10;xJY2JeV11hkF5y7j75966xrsdvv95Xyt/fRLqddhv/4AEagP/+G/9qdWMJnN4XkmHgG5f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kp7rxAAAANwAAAAPAAAAAAAAAAAA&#10;AAAAAKECAABkcnMvZG93bnJldi54bWxQSwUGAAAAAAQABAD5AAAAkgMAAAAA&#10;" strokeweight="1.5pt"/>
                      <v:line id="Line 275" o:spid="_x0000_s1128"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j5QsQAAADcAAAADwAAAGRycy9kb3ducmV2LnhtbESPQWsCMRSE7wX/Q3iCt5rtgla2RimC&#10;oNhDq4LXx+btZunmZUmiu/77RhB6HGbmG2a5HmwrbuRD41jB2zQDQVw63XCt4Hzavi5AhIissXVM&#10;Cu4UYL0avSyx0K7nH7odYy0ShEOBCkyMXSFlKA1ZDFPXESevct5iTNLXUnvsE9y2Ms+yubTYcFow&#10;2NHGUPl7vFoFcn/ov/02P1d1tevcZW++5v2g1GQ8fH6AiDTE//CzvdMK8tk7PM6kIyB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uPlCxAAAANwAAAAPAAAAAAAAAAAA&#10;AAAAAKECAABkcnMvZG93bnJldi54bWxQSwUGAAAAAAQABAD5AAAAkgMAAAAA&#10;" strokeweight="1.5pt"/>
                    </v:group>
                    <v:group id="Group 276" o:spid="_x0000_s1129" style="position:absolute;left:1002;top:14717;width:4052;height:885" coordorigin="3530,2430" coordsize="4630,9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rect id="Rectangle 277" o:spid="_x0000_s1130" style="position:absolute;left:7980;top:2600;width:180;height:2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HcdscA&#10;AADcAAAADwAAAGRycy9kb3ducmV2LnhtbESPT2vCQBTE70K/w/KEXorZVGlpY1Yp/gHpQagV7PGR&#10;fSbB7Nuwu2r007sFweMwM79h8mlnGnEi52vLCl6TFARxYXXNpYLt73LwAcIHZI2NZVJwIQ/TyVMv&#10;x0zbM//QaRNKESHsM1RQhdBmUvqiIoM+sS1x9PbWGQxRulJqh+cIN40cpum7NFhzXKiwpVlFxWFz&#10;NAra3QzNYi3Dt7uMrn/H7Xo+T1+Ueu53X2MQgbrwCN/bK61g+PYJ/2fiEZC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7x3HbHAAAA3AAAAA8AAAAAAAAAAAAAAAAAmAIAAGRy&#10;cy9kb3ducmV2LnhtbFBLBQYAAAAABAAEAPUAAACMAwAAAAA=&#10;" strokeweight="1.5pt"/>
                      <v:line id="Line 278" o:spid="_x0000_s1131" style="position:absolute;flip:x;visibility:visible;mso-wrap-style:square" from="7450,2710" to="7990,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2ri8AAAADcAAAADwAAAGRycy9kb3ducmV2LnhtbERPTYvCMBC9L/gfwgh709QeylKNIoKg&#10;6GFXBa9DM22KzaQk0dZ/vzks7PHxvleb0XbiRT60jhUs5hkI4srplhsFt+t+9gUiRGSNnWNS8KYA&#10;m/XkY4WldgP/0OsSG5FCOJSowMTYl1KGypDFMHc9ceJq5y3GBH0jtcchhdtO5llWSIstpwaDPe0M&#10;VY/L0yqQx9Pw7ff5rW7qQ+/uR3MuhlGpz+m4XYKINMZ/8Z/7oBXkRZqfzqQjIN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Q9q4vAAAAA3AAAAA8AAAAAAAAAAAAAAAAA&#10;oQIAAGRycy9kb3ducmV2LnhtbFBLBQYAAAAABAAEAPkAAACOAwAAAAA=&#10;" strokeweight="1.5pt"/>
                      <v:line id="Line 279" o:spid="_x0000_s1132" style="position:absolute;flip:x y;visibility:visible;mso-wrap-style:square" from="7190,2550" to="746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y5KMIAAADcAAAADwAAAGRycy9kb3ducmV2LnhtbESPzarCMBSE94LvEI7g7ppaRKQaxR8E&#10;t3qvqLtjc2yrzUlpota3vxEEl8PMfMNMZo0pxYNqV1hW0O9FIIhTqwvOFPz9rn9GIJxH1lhaJgUv&#10;cjCbtlsTTLR98pYeO5+JAGGXoILc+yqR0qU5GXQ9WxEH72Jrgz7IOpO6xmeAm1LGUTSUBgsOCzlW&#10;tMwpve3uRkHFbhCfzofFqcxivxnsV3J0vCrV7TTzMQhPjf+GP+2NVhAP+/A+E46AnP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ry5KMIAAADcAAAADwAAAAAAAAAAAAAA&#10;AAChAgAAZHJzL2Rvd25yZXYueG1sUEsFBgAAAAAEAAQA+QAAAJADAAAAAA==&#10;" strokeweight="1.5pt"/>
                      <v:line id="Line 280" o:spid="_x0000_s1133" style="position:absolute;flip:x;visibility:visible;mso-wrap-style:square" from="6570,2720" to="7190,2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6OQZ8MAAADcAAAADwAAAGRycy9kb3ducmV2LnhtbESPQWvCQBSE7wX/w/IKvdVNcwglukop&#10;CIo9tBrw+si+ZIPZt2F3NfHfdwXB4zAz3zDL9WR7cSUfOscKPuYZCOLa6Y5bBdVx8/4JIkRkjb1j&#10;UnCjAOvV7GWJpXYj/9H1EFuRIBxKVGBiHEopQ23IYpi7gTh5jfMWY5K+ldrjmOC2l3mWFdJix2nB&#10;4EDfhurz4WIVyN1+/PWbvGraZju40878FOOk1Nvr9LUAEWmKz/CjvdUK8iKH+5l0BO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ujkGfDAAAA3AAAAA8AAAAAAAAAAAAA&#10;AAAAoQIAAGRycy9kb3ducmV2LnhtbFBLBQYAAAAABAAEAPkAAACRAwAAAAA=&#10;" strokeweight="1.5pt"/>
                      <v:line id="Line 281" o:spid="_x0000_s1134" style="position:absolute;visibility:visible;mso-wrap-style:square" from="6560,2430" to="6560,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n3zsQAAADcAAAADwAAAGRycy9kb3ducmV2LnhtbESPQWvCQBSE74L/YXkFb7qpgkjqKiJY&#10;i7dGCXh7ZJ9JmuzbuLvR9N93C4Ueh5n5hllvB9OKBzlfW1bwOktAEBdW11wquJwP0xUIH5A1tpZJ&#10;wTd52G7GozWm2j75kx5ZKEWEsE9RQRVCl0rpi4oM+pntiKN3s85giNKVUjt8Rrhp5TxJltJgzXGh&#10;wo72FRVN1hsFeZ/x9as5uBb79+Pxlt8bvzgpNXkZdm8gAg3hP/zX/tAK5ssF/J6JR0Buf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iffOxAAAANwAAAAPAAAAAAAAAAAA&#10;AAAAAKECAABkcnMvZG93bnJldi54bWxQSwUGAAAAAAQABAD5AAAAkgMAAAAA&#10;" strokeweight="1.5pt"/>
                      <v:line id="Line 282" o:spid="_x0000_s1135" style="position:absolute;flip:x;visibility:visible;mso-wrap-style:square" from="3530,2590" to="6570,2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atiMQAAADcAAAADwAAAGRycy9kb3ducmV2LnhtbESPQWvCQBSE7wX/w/IEb3VjKKGkrlIK&#10;glIPrQpeH9mXbGj2bdhdTfz3bkHwOMzMN8xyPdpOXMmH1rGCxTwDQVw53XKj4HTcvL6DCBFZY+eY&#10;FNwowHo1eVliqd3Av3Q9xEYkCIcSFZgY+1LKUBmyGOauJ05e7bzFmKRvpPY4JLjtZJ5lhbTYclow&#10;2NOXoervcLEK5O57+PGb/FQ39bZ3553ZF8Oo1Gw6fn6AiDTGZ/jR3moFefEG/2fSEZC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Bq2IxAAAANwAAAAPAAAAAAAAAAAA&#10;AAAAAKECAABkcnMvZG93bnJldi54bWxQSwUGAAAAAAQABAD5AAAAkgMAAAAA&#10;" strokeweight="1.5pt"/>
                    </v:group>
                  </v:group>
                </v:group>
                <v:oval id="Oval 283" o:spid="_x0000_s1136" style="position:absolute;left:4518;top:4503;width:476;height:37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HWzMUA&#10;AADcAAAADwAAAGRycy9kb3ducmV2LnhtbESPQWvCQBSE74L/YXlCb7ox0FCiq0hB6iE9xIpeH9ln&#10;NjT7NmS3Jumv7xYKPQ4z8w2z3Y+2FQ/qfeNYwXqVgCCunG64VnD5OC5fQPiArLF1TAom8rDfzWdb&#10;zLUbuKTHOdQiQtjnqMCE0OVS+sqQRb9yHXH07q63GKLsa6l7HCLctjJNkkxabDguGOzo1VD1ef6y&#10;Cq7F9/vbvTXSpFhOV3saCnc7KPW0GA8bEIHG8B/+a5+0gjR7ht8z8Qj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4dbMxQAAANwAAAAPAAAAAAAAAAAAAAAAAJgCAABkcnMv&#10;ZG93bnJldi54bWxQSwUGAAAAAAQABAD1AAAAigMAAAAA&#10;" filled="f" strokecolor="red" strokeweight="1.5pt"/>
                <v:oval id="Oval 284" o:spid="_x0000_s1137" style="position:absolute;left:4502;top:10143;width:475;height:37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NIu8QA&#10;AADcAAAADwAAAGRycy9kb3ducmV2LnhtbESPwWrDMBBE74X+g9hCbo1cH0xxooQQKM3BOdgtznWx&#10;NpaJtTKWGtv9+qpQ6HGYmTfMdj/bXtxp9J1jBS/rBARx43THrYLPj7fnVxA+IGvsHZOChTzsd48P&#10;W8y1m7ikexVaESHsc1RgQhhyKX1jyKJfu4E4elc3WgxRjq3UI04RbnuZJkkmLXYcFwwOdDTU3Kov&#10;q6Auvs/v195Ik2K51PY0Fe5yUGr1NB82IALN4T/81z5pBWmW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zSLvEAAAA3AAAAA8AAAAAAAAAAAAAAAAAmAIAAGRycy9k&#10;b3ducmV2LnhtbFBLBQYAAAAABAAEAPUAAACJAwAAAAA=&#10;" filled="f" strokecolor="red" strokeweight="1.5pt"/>
                <v:shape id="Text Box 285" o:spid="_x0000_s1138" type="#_x0000_t202" style="position:absolute;left:4837;top:1957;width:6120;height:6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MDSMMA&#10;AADcAAAADwAAAGRycy9kb3ducmV2LnhtbESPQWsCMRSE74L/ITzBmyZKtXY1ilgKPSm1teDtsXnu&#10;Lm5elk10139vBMHjMDPfMItVa0txpdoXjjWMhgoEcepMwZmGv9+vwQyED8gGS8ek4UYeVstuZ4GJ&#10;cQ3/0HUfMhEh7BPUkIdQJVL6NCeLfugq4uidXG0xRFln0tTYRLgt5VipqbRYcFzIsaJNTul5f7Ea&#10;DtvT8f9N7bJPO6ka1yrJ9kNq3e+16zmIQG14hZ/tb6NhPH2H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UMDSMMAAADcAAAADwAAAAAAAAAAAAAAAACYAgAAZHJzL2Rv&#10;d25yZXYueG1sUEsFBgAAAAAEAAQA9QAAAIgDAAAAAA==&#10;" filled="f" stroked="f">
                  <v:textbox>
                    <w:txbxContent>
                      <w:p w:rsidR="000E5746" w:rsidRDefault="000E5746" w:rsidP="000E5746">
                        <w:pPr>
                          <w:jc w:val="center"/>
                          <w:rPr>
                            <w:rFonts w:ascii="Arial" w:hAnsi="Arial" w:cs="Arial"/>
                          </w:rPr>
                        </w:pPr>
                        <w:r>
                          <w:rPr>
                            <w:rFonts w:ascii="Arial" w:hAnsi="Arial" w:cs="Arial"/>
                          </w:rPr>
                          <w:t>Séparation galvanique entre les 2 départs énergie</w:t>
                        </w:r>
                      </w:p>
                      <w:p w:rsidR="000E5746" w:rsidRDefault="000E5746" w:rsidP="000E5746">
                        <w:pPr>
                          <w:jc w:val="center"/>
                          <w:rPr>
                            <w:rFonts w:ascii="Arial" w:hAnsi="Arial" w:cs="Arial"/>
                          </w:rPr>
                        </w:pPr>
                        <w:r>
                          <w:rPr>
                            <w:rFonts w:ascii="Arial" w:hAnsi="Arial" w:cs="Arial"/>
                          </w:rPr>
                          <w:t>Connexions électriques interdites entre les deux Equipements</w:t>
                        </w:r>
                      </w:p>
                    </w:txbxContent>
                  </v:textbox>
                </v:shape>
                <v:shape id="Freeform 286" o:spid="_x0000_s1139" style="position:absolute;left:9029;top:2497;width:308;height:5489;visibility:visible;mso-wrap-style:square;v-text-anchor:top" coordsize="271,28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rzc8MA&#10;AADcAAAADwAAAGRycy9kb3ducmV2LnhtbERPy4rCMBTdD/gP4QpuBk1HQaUaxREER0XxsdDdpbm2&#10;xeamNJla/94sBmZ5OO/pvDGFqKlyuWUFX70IBHFidc6pgst51R2DcB5ZY2GZFLzIwXzW+phirO2T&#10;j1SffCpCCLsYFWTel7GULsnIoOvZkjhwd1sZ9AFWqdQVPkO4KWQ/iobSYM6hIcOSlhklj9OvUXCV&#10;djTYpJvbufg5Hnbf2/21Xnwq1Wk3iwkIT43/F/+511pBfxjWhjPhCMjZ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rzc8MAAADcAAAADwAAAAAAAAAAAAAAAACYAgAAZHJzL2Rv&#10;d25yZXYueG1sUEsFBgAAAAAEAAQA9QAAAIgDAAAAAA==&#10;" path="m271,l,2823e" filled="f">
                  <v:stroke endarrow="block"/>
                  <v:path arrowok="t" o:connecttype="custom" o:connectlocs="308,0;0,5489" o:connectangles="0,0"/>
                </v:shape>
                <v:group id="Group 287" o:spid="_x0000_s1140" style="position:absolute;left:7244;top:11754;width:2805;height:2296" coordorigin="7290,14183" coordsize="2805,11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S3HcYAAADcAAAADwAAAGRycy9kb3ducmV2LnhtbESPQWvCQBSE7wX/w/KE&#10;3ppNLA01ZhURKx5CoSqU3h7ZZxLMvg3ZbRL/fbdQ6HGYmW+YfDOZVgzUu8aygiSKQRCXVjdcKbic&#10;355eQTiPrLG1TAru5GCznj3kmGk78gcNJ1+JAGGXoYLa+y6T0pU1GXSR7YiDd7W9QR9kX0nd4xjg&#10;ppWLOE6lwYbDQo0d7Woqb6dvo+Aw4rh9TvZDcbvu7l/nl/fPIiGlHufTdgXC0+T/w3/to1awSJ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LcdxgAAANwA&#10;AAAPAAAAAAAAAAAAAAAAAKoCAABkcnMvZG93bnJldi54bWxQSwUGAAAAAAQABAD6AAAAnQMAAAAA&#10;">
                  <v:line id="Line 288" o:spid="_x0000_s1141" style="position:absolute;flip:y;visibility:visible;mso-wrap-style:square" from="7290,14415" to="9615,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LUob4AAADcAAAADwAAAGRycy9kb3ducmV2LnhtbERPy4rCMBTdC/MP4Q7MzqZTBpVqFBmQ&#10;cesDcXlpbpticlOaaDt/bxaCy8N5rzajs+JBfWg9K/jOchDEldctNwrOp910ASJEZI3WMyn4pwCb&#10;9cdkhaX2Ax/ocYyNSCEcSlRgYuxKKUNlyGHIfEecuNr3DmOCfSN1j0MKd1YWeT6TDltODQY7+jVU&#10;3Y53p0BeB2nry9AYQ4WtTz97O/+7KvX1OW6XICKN8S1+ufdaQTFP89OZdATk+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CwtShvgAAANwAAAAPAAAAAAAAAAAAAAAAAKEC&#10;AABkcnMvZG93bnJldi54bWxQSwUGAAAAAAQABAD5AAAAjAMAAAAA&#10;" strokecolor="#f90" strokeweight="1.5pt"/>
                  <v:line id="Line 289" o:spid="_x0000_s1142" style="position:absolute;flip:y;visibility:visible;mso-wrap-style:square" from="7530,14655" to="9855,149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Y5xOsEAAADcAAAADwAAAGRycy9kb3ducmV2LnhtbESPT4vCMBTE7wt+h/CEva2pRVapRhFh&#10;Wa/+QTw+mtemmLyUJtr67TfCgsdhZn7DrDaDs+JBXWg8K5hOMhDEpdcN1wrOp5+vBYgQkTVaz6Tg&#10;SQE269HHCgvtez7Q4xhrkSAcClRgYmwLKUNpyGGY+JY4eZXvHMYku1rqDvsEd1bmWfYtHTacFgy2&#10;tDNU3o53p0Bee2mrS18bQ7mtTrO9nf9elfocD9sliEhDfIf/23utIJ9P4XUmHQG5/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tjnE6wQAAANwAAAAPAAAAAAAAAAAAAAAA&#10;AKECAABkcnMvZG93bnJldi54bWxQSwUGAAAAAAQABAD5AAAAjwMAAAAA&#10;" strokecolor="#f90" strokeweight="1.5pt"/>
                  <v:line id="Line 290" o:spid="_x0000_s1143" style="position:absolute;flip:y;visibility:visible;mso-wrap-style:square" from="7770,14895" to="10095,15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zvTcEAAADcAAAADwAAAGRycy9kb3ducmV2LnhtbESPQYvCMBSE74L/ITzBm6ZbRKVrlEVY&#10;1uuqiMdH89qUTV5KE23992ZB8DjMzDfMZjc4K+7Uhcazgo95BoK49LrhWsH59D1bgwgRWaP1TAoe&#10;FGC3HY82WGjf8y/dj7EWCcKhQAUmxraQMpSGHIa5b4mTV/nOYUyyq6XusE9wZ2WeZUvpsOG0YLCl&#10;vaHy73hzCuS1l7a69LUxlNvqtDjY1c9Vqelk+PoEEWmI7/CrfdAK8lUO/2fSEZDb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dXO9NwQAAANwAAAAPAAAAAAAAAAAAAAAA&#10;AKECAABkcnMvZG93bnJldi54bWxQSwUGAAAAAAQABAD5AAAAjwMAAAAA&#10;" strokecolor="#f90" strokeweight="1.5pt"/>
                  <v:line id="Line 291" o:spid="_x0000_s1144" style="position:absolute;visibility:visible;mso-wrap-style:square" from="7395,14625" to="8490,15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0zvcMAAADcAAAADwAAAGRycy9kb3ducmV2LnhtbESPQWuDQBSE74X+h+UVeqtrbUmLyUZs&#10;gpCrptDrw31RW/etuGs0/z5bCOQ4zMw3zCZbTC/ONLrOsoLXKAZBXFvdcaPg+1i8fIJwHlljb5kU&#10;XMhBtn182GCq7cwlnSvfiABhl6KC1vshldLVLRl0kR2Ig3eyo0Ef5NhIPeIc4KaXSRyvpMGOw0KL&#10;A+1aqv+qySj48lPT/04/hc7LSzW87/MVdrNSz09LvgbhafH38K190AqSjzf4PxOOgNx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Y9M73DAAAA3AAAAA8AAAAAAAAAAAAA&#10;AAAAoQIAAGRycy9kb3ducmV2LnhtbFBLBQYAAAAABAAEAPkAAACRAwAAAAA=&#10;" strokecolor="#f90" strokeweight="1.5pt"/>
                  <v:line id="Line 292" o:spid="_x0000_s1145" style="position:absolute;visibility:visible;mso-wrap-style:square" from="7860,14520" to="8955,15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SrycEAAADcAAAADwAAAGRycy9kb3ducmV2LnhtbESPQYvCMBSE74L/ITzBm6aKqFSj1F2E&#10;vVoFr4/m2Vabl9Kktv57syB4HGbmG2a7700lntS40rKC2TQCQZxZXXKu4HI+TtYgnEfWWFkmBS9y&#10;sN8NB1uMte34RM/U5yJA2MWooPC+jqV0WUEG3dTWxMG72cagD7LJpW6wC3BTyXkULaXBksNCgTX9&#10;FJQ90tYoOPg2r+7t9aiT0yutF7/JEstOqfGoTzYgPPX+G/60/7SC+WoB/2fCEZC7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Z1KvJwQAAANwAAAAPAAAAAAAAAAAAAAAA&#10;AKECAABkcnMvZG93bnJldi54bWxQSwUGAAAAAAQABAD5AAAAjwMAAAAA&#10;" strokecolor="#f90" strokeweight="1.5pt"/>
                  <v:line id="Line 293" o:spid="_x0000_s1146" style="position:absolute;visibility:visible;mso-wrap-style:square" from="8355,14460" to="9450,1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gOUsMAAADcAAAADwAAAGRycy9kb3ducmV2LnhtbESPQWuDQBSE74X+h+UVeqtrpU2LyUZs&#10;gpCrptDrw31RW/etuGs0/z5bCOQ4zMw3zCZbTC/ONLrOsoLXKAZBXFvdcaPg+1i8fIJwHlljb5kU&#10;XMhBtn182GCq7cwlnSvfiABhl6KC1vshldLVLRl0kR2Ig3eyo0Ef5NhIPeIc4KaXSRyvpMGOw0KL&#10;A+1aqv+qySj48lPT/04/hc7LSzW87fMVdrNSz09LvgbhafH38K190AqSj3f4PxOOgNx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aYDlLDAAAA3AAAAA8AAAAAAAAAAAAA&#10;AAAAoQIAAGRycy9kb3ducmV2LnhtbFBLBQYAAAAABAAEAPkAAACRAwAAAAA=&#10;" strokecolor="#f90" strokeweight="1.5pt"/>
                  <v:line id="Line 294" o:spid="_x0000_s1147" style="position:absolute;visibility:visible;mso-wrap-style:square" from="8955,14340" to="10050,15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qQJcIAAADcAAAADwAAAGRycy9kb3ducmV2LnhtbESPzWrDMBCE74W8g9hAb42cUNzgRAlO&#10;iqFXu4VeF2tjO7FWxpL/3r4qFHocZuYb5nieTStG6l1jWcF2E4EgLq1uuFLw9Zm97EE4j6yxtUwK&#10;FnJwPq2ejphoO3FOY+ErESDsElRQe98lUrqyJoNuYzvi4N1sb9AH2VdS9zgFuGnlLopiabDhsFBj&#10;R9eaykcxGAUXP1TtffjOdJovRff6nsbYTEo9r+f0AMLT7P/Df+0PrWD3FsPvmXAE5O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kqQJcIAAADcAAAADwAAAAAAAAAAAAAA&#10;AAChAgAAZHJzL2Rvd25yZXYueG1sUEsFBgAAAAAEAAQA+QAAAJADAAAAAA==&#10;" strokecolor="#f90" strokeweight="1.5pt"/>
                  <v:shape id="Freeform 295" o:spid="_x0000_s1148" style="position:absolute;left:7515;top:14235;width:187;height:435;visibility:visible;mso-wrap-style:square;v-text-anchor:top" coordsize="187,4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brK8UA&#10;AADcAAAADwAAAGRycy9kb3ducmV2LnhtbESPQWvCQBSE70L/w/IK3nRTEZXoKkWUilDQ2EOPz+wz&#10;WZp9G7Ibjf++Kwgeh5n5hlmsOluJKzXeOFbwMUxAEOdOGy4U/Jy2gxkIH5A1Vo5JwZ08rJZvvQWm&#10;2t34SNcsFCJC2KeooAyhTqX0eUkW/dDVxNG7uMZiiLIppG7wFuG2kqMkmUiLhuNCiTWtS8r/stYq&#10;aJONWeNh/63Hk83265Ldf9uzUar/3n3OQQTqwiv8bO+0gtF0Co8z8Qj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NusrxQAAANwAAAAPAAAAAAAAAAAAAAAAAJgCAABkcnMv&#10;ZG93bnJldi54bWxQSwUGAAAAAAQABAD1AAAAigMAAAAA&#10;" path="m,c71,91,143,183,165,255v22,72,-4,126,-30,180e" filled="f" strokecolor="#f90" strokeweight="1.5pt">
                    <v:path arrowok="t" o:connecttype="custom" o:connectlocs="0,0;165,255;135,435" o:connectangles="0,0,0"/>
                  </v:shape>
                  <v:oval id="Oval 296" o:spid="_x0000_s1149" style="position:absolute;left:7478;top:14183;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gua8AA&#10;AADcAAAADwAAAGRycy9kb3ducmV2LnhtbERPy4rCMBTdC/5DuIK7MbWCM1ajiIP4mJUPcHtprm2x&#10;uek0sda/NwvB5eG8Z4vWlKKh2hWWFQwHEQji1OqCMwXn0/rrB4TzyBpLy6TgSQ4W825nhom2Dz5Q&#10;c/SZCCHsElSQe18lUro0J4NuYCviwF1tbdAHWGdS1/gI4aaUcRSNpcGCQ0OOFa1ySm/Hu1HQ7O2I&#10;Jr/2MB7F/8vdzV1i+tso1e+1yykIT63/iN/urVYQf4e14Uw4An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7gua8AAAADcAAAADwAAAAAAAAAAAAAAAACYAgAAZHJzL2Rvd25y&#10;ZXYueG1sUEsFBgAAAAAEAAQA9QAAAIUDAAAAAA==&#10;" fillcolor="#f90" strokecolor="#f90"/>
                </v:group>
                <v:group id="Group 297" o:spid="_x0000_s1150" style="position:absolute;left:894;top:11112;width:6511;height:4428" coordorigin="940,13875" coordsize="6511,21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0hwMYAAADcAAAADwAAAGRycy9kb3ducmV2LnhtbESPT2vCQBTE74LfYXmC&#10;t7qJ4p9GVxFR6UEK1ULp7ZF9JsHs25Bdk/jtu0LB4zAzv2FWm86UoqHaFZYVxKMIBHFqdcGZgu/L&#10;4W0BwnlkjaVlUvAgB5t1v7fCRNuWv6g5+0wECLsEFeTeV4mULs3JoBvZijh4V1sb9EHWmdQ1tgFu&#10;SjmOopk0WHBYyLGiXU7p7Xw3Co4ttttJvG9Ot+vu8XuZfv6cYlJqOOi2SxCeOv8K/7c/tILx/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SHAxgAAANwA&#10;AAAPAAAAAAAAAAAAAAAAAKoCAABkcnMvZG93bnJldi54bWxQSwUGAAAAAAQABAD6AAAAnQMAAAAA&#10;">
                  <v:group id="Group 298" o:spid="_x0000_s1151" style="position:absolute;left:940;top:15610;width:4605;height:390" coordorigin="940,15610" coordsize="4605,3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4esIAAADcAAAADwAAAGRycy9kb3ducmV2LnhtbERPy4rCMBTdC/5DuII7&#10;Taso0jEVkZlhFiL4AJndpbm2pc1NaTJt/fvJQnB5OO/tbjC16Kh1pWUF8TwCQZxZXXKu4Hb9mm1A&#10;OI+ssbZMCp7kYJeOR1tMtO35TN3F5yKEsEtQQeF9k0jpsoIMurltiAP3sK1BH2CbS91iH8JNLRdR&#10;tJYGSw4NBTZ0KCirLn9GwXeP/X4Zf3bH6nF4/l5Xp/sxJqWmk2H/AcLT4N/il/tHK1hs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0y+HrCAAAA3AAAAA8A&#10;AAAAAAAAAAAAAAAAqgIAAGRycy9kb3ducmV2LnhtbFBLBQYAAAAABAAEAPoAAACZAwAAAAA=&#10;">
                    <v:line id="Line 299" o:spid="_x0000_s1152" style="position:absolute;visibility:visible;mso-wrap-style:square" from="940,15790" to="5260,158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415MQAAADcAAAADwAAAGRycy9kb3ducmV2LnhtbESPT2sCMRTE70K/Q3iF3jQbkVVXo5RC&#10;oVf/UXp7bJ67i5uXJUnd1U9vhEKPw8z8hllvB9uKK/nQONagJhkI4tKZhisNx8PneAEiRGSDrWPS&#10;cKMA283LaI2FcT3v6LqPlUgQDgVqqGPsCilDWZPFMHEdcfLOzluMSfpKGo99gttWTrMslxYbTgs1&#10;dvRRU3nZ/1oNuZpjdpr185/8e7ZUx9u98eqg9dvr8L4CEWmI/+G/9pfRMF0oeJ5JR0B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vjXkxAAAANwAAAAPAAAAAAAAAAAA&#10;AAAAAKECAABkcnMvZG93bnJldi54bWxQSwUGAAAAAAQABAD5AAAAkgMAAAAA&#10;" strokecolor="#9c0" strokeweight="1.5pt"/>
                    <v:rect id="Rectangle 300" o:spid="_x0000_s1153" style="position:absolute;left:5260;top:15610;width:285;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LEOcUA&#10;AADcAAAADwAAAGRycy9kb3ducmV2LnhtbESP3WrCQBSE7wu+w3IEb4puDFhCdJWgFKS98ucBDtlj&#10;Esyejbtbk/r0XUHo5TAz3zCrzWBacSfnG8sK5rMEBHFpdcOVgvPpc5qB8AFZY2uZFPySh8169LbC&#10;XNueD3Q/hkpECPscFdQhdLmUvqzJoJ/Zjjh6F+sMhihdJbXDPsJNK9Mk+ZAGG44LNXa0ram8Hn+M&#10;Alecs1uZfL+fdv2i+PKP+eX2aJWajIdiCSLQEP7Dr/ZeK0izFJ5n4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0sQ5xQAAANwAAAAPAAAAAAAAAAAAAAAAAJgCAABkcnMv&#10;ZG93bnJldi54bWxQSwUGAAAAAAQABAD1AAAAigMAAAAA&#10;" fillcolor="lime"/>
                  </v:group>
                  <v:shape id="Freeform 301" o:spid="_x0000_s1154" style="position:absolute;left:5500;top:13875;width:1875;height:2013;visibility:visible;mso-wrap-style:square;v-text-anchor:top" coordsize="1875,20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gOzcUA&#10;AADcAAAADwAAAGRycy9kb3ducmV2LnhtbESPQWvCQBSE70L/w/IKXkQ31dZK6ioiKAqCVO39kX1N&#10;lmbfhuyaxH/vFgSPw8x8w8yXnS1FQ7U3jhW8jRIQxJnThnMFl/NmOAPhA7LG0jEpuJGH5eKlN8dU&#10;u5a/qTmFXEQI+xQVFCFUqZQ+K8iiH7mKOHq/rrYYoqxzqWtsI9yWcpwkU2nRcFwosKJ1Qdnf6WoV&#10;/OyvzcftPdvuj4d2Yo1ZfQ50q1T/tVt9gQjUhWf40d5pBePZBP7PxCM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WA7NxQAAANwAAAAPAAAAAAAAAAAAAAAAAJgCAABkcnMv&#10;ZG93bnJldi54bWxQSwUGAAAAAAQABAD1AAAAigMAAAAA&#10;" path="m,1945v117,-35,498,68,705,-210c912,1457,1050,550,1245,275,1440,,1744,125,1875,85e" filled="f" strokecolor="#9c0" strokeweight="1.5pt">
                    <v:path arrowok="t" o:connecttype="custom" o:connectlocs="0,1945;705,1735;1245,275;1875,85" o:connectangles="0,0,0,0"/>
                  </v:shape>
                  <v:oval id="Oval 302" o:spid="_x0000_s1155" style="position:absolute;left:7308;top:13908;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YFh8IA&#10;AADcAAAADwAAAGRycy9kb3ducmV2LnhtbESPS2vCQBSF9wX/w3CF7urEIK1ERxFB0EUDPtDtJXPN&#10;RDN3QmY06b/vFIQuD+fxcebL3tbiSa2vHCsYjxIQxIXTFZcKTsfNxxSED8gaa8ek4Ic8LBeDtzlm&#10;2nW8p+chlCKOsM9QgQmhyaT0hSGLfuQa4uhdXWsxRNmWUrfYxXFbyzRJPqXFiiPBYENrQ8X98LCR&#10;+53fvnTgtDNM9pLv6Nzcc6Xeh/1qBiJQH/7Dr/ZWK0inE/g7E4+AX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RgWHwgAAANwAAAAPAAAAAAAAAAAAAAAAAJgCAABkcnMvZG93&#10;bnJldi54bWxQSwUGAAAAAAQABAD1AAAAhwMAAAAA&#10;" fillcolor="#9c0" strokecolor="#9c0"/>
                </v:group>
                <v:shape id="Text Box 303" o:spid="_x0000_s1156" type="#_x0000_t202" style="position:absolute;left:8894;top:13582;width:2072;height:1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HeXsQA&#10;AADcAAAADwAAAGRycy9kb3ducmV2LnhtbESPQWvCQBSE7wX/w/KE3uquYopGN0EsQk8tTVXw9sg+&#10;k2D2bchuTfrvu4VCj8PMfMNs89G24k69bxxrmM8UCOLSmYYrDcfPw9MKhA/IBlvHpOGbPOTZ5GGL&#10;qXEDf9C9CJWIEPYpaqhD6FIpfVmTRT9zHXH0rq63GKLsK2l6HCLctnKh1LO02HBcqLGjfU3lrfiy&#10;Gk5v18t5qd6rF5t0gxuVZLuWWj9Ox90GRKAx/If/2q9Gw2KV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R3l7EAAAA3AAAAA8AAAAAAAAAAAAAAAAAmAIAAGRycy9k&#10;b3ducmV2LnhtbFBLBQYAAAAABAAEAPUAAACJAwAAAAA=&#10;" filled="f" stroked="f">
                  <v:textbox>
                    <w:txbxContent>
                      <w:p w:rsidR="000E5746" w:rsidRDefault="000E5746" w:rsidP="000E5746">
                        <w:pPr>
                          <w:rPr>
                            <w:rFonts w:ascii="Arial" w:hAnsi="Arial" w:cs="Arial"/>
                          </w:rPr>
                        </w:pPr>
                        <w:r>
                          <w:rPr>
                            <w:rFonts w:ascii="Arial" w:hAnsi="Arial" w:cs="Arial"/>
                          </w:rPr>
                          <w:t>Réseau de masse</w:t>
                        </w:r>
                      </w:p>
                    </w:txbxContent>
                  </v:textbox>
                </v:shape>
                <v:shape id="Text Box 304" o:spid="_x0000_s1157" type="#_x0000_t202" style="position:absolute;left:6029;top:14769;width:2927;height:9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AKcQA&#10;AADcAAAADwAAAGRycy9kb3ducmV2LnhtbESPQWvCQBSE7wX/w/KE3uquYoNGN0EsQk8tTVXw9sg+&#10;k2D2bchuTfrvu4VCj8PMfMNs89G24k69bxxrmM8UCOLSmYYrDcfPw9MKhA/IBlvHpOGbPOTZ5GGL&#10;qXEDf9C9CJWIEPYpaqhD6FIpfVmTRT9zHXH0rq63GKLsK2l6HCLctnKhVCItNhwXauxoX1N5K76s&#10;htPb9XJeqvfqxT53gxuVZLuWWj9Ox90GRKAx/If/2q9Gw2KV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DQCnEAAAA3AAAAA8AAAAAAAAAAAAAAAAAmAIAAGRycy9k&#10;b3ducmV2LnhtbFBLBQYAAAAABAAEAPUAAACJAwAAAAA=&#10;" filled="f" stroked="f">
                  <v:textbox>
                    <w:txbxContent>
                      <w:p w:rsidR="000E5746" w:rsidRDefault="000E5746" w:rsidP="000E5746">
                        <w:pPr>
                          <w:rPr>
                            <w:rFonts w:ascii="Arial" w:hAnsi="Arial" w:cs="Arial"/>
                          </w:rPr>
                        </w:pPr>
                        <w:r>
                          <w:rPr>
                            <w:rFonts w:ascii="Arial" w:hAnsi="Arial" w:cs="Arial"/>
                          </w:rPr>
                          <w:t>Réseau d’</w:t>
                        </w:r>
                        <w:proofErr w:type="spellStart"/>
                        <w:r>
                          <w:rPr>
                            <w:rFonts w:ascii="Arial" w:hAnsi="Arial" w:cs="Arial"/>
                          </w:rPr>
                          <w:t>équipotentialité</w:t>
                        </w:r>
                        <w:proofErr w:type="spellEnd"/>
                      </w:p>
                    </w:txbxContent>
                  </v:textbox>
                </v:shape>
                <v:group id="Group 305" o:spid="_x0000_s1158" style="position:absolute;left:1680;top:7049;width:7943;height:3330" coordorigin="1680,11923" coordsize="7943,15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tgDsUAAADcAAAADwAAAGRycy9kb3ducmV2LnhtbESPS4vCQBCE78L+h6EX&#10;9qaTuPggOorI7uJBBB8g3ppMmwQzPSEzm8R/7wiCx6KqvqLmy86UoqHaFZYVxIMIBHFqdcGZgtPx&#10;tz8F4TyyxtIyKbiTg+XiozfHRNuW99QcfCYChF2CCnLvq0RKl+Zk0A1sRRy8q60N+iDrTOoa2wA3&#10;pRxG0VgaLDgs5FjROqf0dvg3Cv5abFff8U+zvV3X98txtDtvY1Lq67NbzUB46vw7/GpvtILhd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bYA7FAAAA3AAA&#10;AA8AAAAAAAAAAAAAAAAAqgIAAGRycy9kb3ducmV2LnhtbFBLBQYAAAAABAAEAPoAAACcAwAAAAA=&#10;">
                  <v:group id="Group 306" o:spid="_x0000_s1159" style="position:absolute;left:7951;top:11923;width:1672;height:1005" coordorigin="8506,6088" coordsize="1672,10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T0fMIAAADcAAAADwAAAGRycy9kb3ducmV2LnhtbERPy4rCMBTdC/5DuII7&#10;Taso0jEVkZlhFiL4AJndpbm2pc1NaTJt/fvJQnB5OO/tbjC16Kh1pWUF8TwCQZxZXXKu4Hb9mm1A&#10;OI+ssbZMCp7kYJeOR1tMtO35TN3F5yKEsEtQQeF9k0jpsoIMurltiAP3sK1BH2CbS91iH8JNLRdR&#10;tJYGSw4NBTZ0KCirLn9GwXeP/X4Zf3bH6nF4/l5Xp/sxJqWmk2H/AcLT4N/il/tHK1hs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NE9HzCAAAA3AAAAA8A&#10;AAAAAAAAAAAAAAAAqgIAAGRycy9kb3ducmV2LnhtbFBLBQYAAAAABAAEAPoAAACZAwAAAAA=&#10;">
                    <v:line id="Line 307" o:spid="_x0000_s1160" style="position:absolute;visibility:visible;mso-wrap-style:square" from="9143,6253" to="9143,6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0m3sQAAADcAAAADwAAAGRycy9kb3ducmV2LnhtbESPQWvCQBSE7wX/w/KE3upGBbGpq4ig&#10;lt6MIvT2yD6TNNm3cXej6b93hUKPw8x8wyxWvWnEjZyvLCsYjxIQxLnVFRcKTsft2xyED8gaG8uk&#10;4Jc8rJaDlwWm2t75QLcsFCJC2KeooAyhTaX0eUkG/ci2xNG7WGcwROkKqR3eI9w0cpIkM2mw4rhQ&#10;YkubkvI664yCc5fx90+9dQ12u/3+cr7Wfvql1OuwX3+ACNSH//Bf+1MrmMzf4XkmHgG5f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bSbexAAAANwAAAAPAAAAAAAAAAAA&#10;AAAAAKECAABkcnMvZG93bnJldi54bWxQSwUGAAAAAAQABAD5AAAAkgMAAAAA&#10;" strokeweight="1.5pt"/>
                    <v:line id="Line 308" o:spid="_x0000_s1161" style="position:absolute;flip:x;visibility:visible;mso-wrap-style:square" from="9316,6261" to="9323,69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PXFxcEAAADcAAAADwAAAGRycy9kb3ducmV2LnhtbERPy4rCMBTdC/MP4QqzEU11IVqNIoMD&#10;s9RaB2Z3aW4f2NyUJrXt308WgsvDee+Pg6nFk1pXWVawXEQgiDOrKy4UpLfv+QaE88gaa8ukYCQH&#10;x8PHZI+xtj1f6Zn4QoQQdjEqKL1vYildVpJBt7ANceBy2xr0AbaF1C32IdzUchVFa2mw4tBQYkNf&#10;JWWPpDMKEpmmY/74y37P3JvxfukuXT5T6nM6nHYgPA3+LX65f7SC1TbMD2fCEZCH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E9cXFwQAAANwAAAAPAAAAAAAAAAAAAAAA&#10;AKECAABkcnMvZG93bnJldi54bWxQSwUGAAAAAAQABAD5AAAAjwMAAAAA&#10;" strokecolor="blue" strokeweight="1.5pt"/>
                    <v:line id="Line 309" o:spid="_x0000_s1162" style="position:absolute;visibility:visible;mso-wrap-style:square" from="8670,6336" to="9900,68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o0VMQAAADcAAAADwAAAGRycy9kb3ducmV2LnhtbESPQWsCMRSE7wX/Q3hCbzWriNR1s6JC&#10;QSilaAWvz+S5u7p5WTappv/eFAo9DjPzDVMso23FjXrfOFYwHmUgiLUzDVcKDl9vL68gfEA22Dom&#10;BT/kYVkOngrMjbvzjm77UIkEYZ+jgjqELpfS65os+pHriJN3dr3FkGRfSdPjPcFtKydZNpMWG04L&#10;NXa0qUlf999WwfEyP33GRpspn3bv062PH3q9Vup5GFcLEIFi+A//tbdGwWQ+ht8z6QjI8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ijRUxAAAANwAAAAPAAAAAAAAAAAA&#10;AAAAAKECAABkcnMvZG93bnJldi54bWxQSwUGAAAAAAQABAD5AAAAkgMAAAAA&#10;" strokecolor="red" strokeweight="2.25pt"/>
                    <v:line id="Line 310" o:spid="_x0000_s1163" style="position:absolute;flip:x;visibility:visible;mso-wrap-style:square" from="8715,6321" to="9953,68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JMCsQAAADcAAAADwAAAGRycy9kb3ducmV2LnhtbESP0WrCQBRE3wv9h+UWfCm620DFRFcp&#10;LZEighj9gEv2moRm74bsNsa/d4VCH4eZOcOsNqNtxUC9bxxreJspEMSlMw1XGs6nfLoA4QOywdYx&#10;abiRh836+WmFmXFXPtJQhEpECPsMNdQhdJmUvqzJop+5jjh6F9dbDFH2lTQ9XiPctjJRai4tNhwX&#10;auzos6byp/i1GuRBprtK5fa1bA+37Vb59/2X13ryMn4sQQQaw3/4r/1tNCRpAo8z8QjI9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MkwKxAAAANwAAAAPAAAAAAAAAAAA&#10;AAAAAKECAABkcnMvZG93bnJldi54bWxQSwUGAAAAAAQABAD5AAAAkgMAAAAA&#10;" strokecolor="red" strokeweight="2.25pt"/>
                    <v:oval id="Oval 311" o:spid="_x0000_s1164" style="position:absolute;left:8506;top:6088;width:1672;height:10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w5d8cA&#10;AADcAAAADwAAAGRycy9kb3ducmV2LnhtbESP3WrCQBSE7wu+w3IE7+pGpUWjq4SWlkKh4g/i5TF7&#10;TGKzZ0N2jalP3xUEL4eZ+YaZLVpTioZqV1hWMOhHIIhTqwvOFGw3H89jEM4jaywtk4I/crCYd55m&#10;GGt74RU1a5+JAGEXo4Lc+yqW0qU5GXR9WxEH72hrgz7IOpO6xkuAm1IOo+hVGiw4LORY0VtO6e/6&#10;bBQkzfUTl8X34eVsx+3+KN+T3c9JqV63TaYgPLX+Eb63v7SC4WQEtzPhCM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sOXfHAAAA3AAAAA8AAAAAAAAAAAAAAAAAmAIAAGRy&#10;cy9kb3ducmV2LnhtbFBLBQYAAAAABAAEAPUAAACMAwAAAAA=&#10;" filled="f" strokecolor="red" strokeweight="2.25pt"/>
                  </v:group>
                  <v:shape id="Text Box 312" o:spid="_x0000_s1165" type="#_x0000_t202" style="position:absolute;left:1680;top:12391;width:1590;height:1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Ymo8YA&#10;AADcAAAADwAAAGRycy9kb3ducmV2LnhtbESPT2vCQBTE70K/w/KE3nRjkFKjq0jBYg+2Ngri7ZF9&#10;+WOzb2N21fjt3UKhx2FmfsPMFp2pxZVaV1lWMBpGIIgzqysuFOx3q8ErCOeRNdaWScGdHCzmT70Z&#10;Jtre+JuuqS9EgLBLUEHpfZNI6bKSDLqhbYiDl9vWoA+yLaRu8RbgppZxFL1IgxWHhRIbeisp+0kv&#10;RsHxfMm/Dqc9v8db+jx/rCabPN0o9dzvllMQnjr/H/5rr7WCeDKG3zPhCM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tYmo8YAAADcAAAADwAAAAAAAAAAAAAAAACYAgAAZHJz&#10;L2Rvd25yZXYueG1sUEsFBgAAAAAEAAQA9QAAAIsDAAAAAA==&#10;" fillcolor="yellow">
                    <v:textbox>
                      <w:txbxContent>
                        <w:p w:rsidR="000E5746" w:rsidRDefault="000E5746" w:rsidP="000E5746">
                          <w:pPr>
                            <w:jc w:val="center"/>
                            <w:rPr>
                              <w:color w:val="FF0000"/>
                            </w:rPr>
                          </w:pPr>
                          <w:r>
                            <w:rPr>
                              <w:color w:val="FF0000"/>
                            </w:rPr>
                            <w:t>Connexions</w:t>
                          </w:r>
                        </w:p>
                        <w:p w:rsidR="000E5746" w:rsidRDefault="000E5746" w:rsidP="000E5746">
                          <w:pPr>
                            <w:jc w:val="center"/>
                            <w:rPr>
                              <w:color w:val="FF0000"/>
                            </w:rPr>
                          </w:pPr>
                          <w:proofErr w:type="gramStart"/>
                          <w:r>
                            <w:rPr>
                              <w:color w:val="FF0000"/>
                            </w:rPr>
                            <w:t>de</w:t>
                          </w:r>
                          <w:proofErr w:type="gramEnd"/>
                          <w:r>
                            <w:rPr>
                              <w:color w:val="FF0000"/>
                            </w:rPr>
                            <w:t xml:space="preserve"> puissance</w:t>
                          </w:r>
                        </w:p>
                        <w:p w:rsidR="000E5746" w:rsidRDefault="000E5746" w:rsidP="000E5746">
                          <w:pPr>
                            <w:jc w:val="center"/>
                            <w:rPr>
                              <w:color w:val="FF0000"/>
                            </w:rPr>
                          </w:pPr>
                          <w:proofErr w:type="gramStart"/>
                          <w:r>
                            <w:rPr>
                              <w:color w:val="FF0000"/>
                            </w:rPr>
                            <w:t>interdites</w:t>
                          </w:r>
                          <w:proofErr w:type="gramEnd"/>
                        </w:p>
                      </w:txbxContent>
                    </v:textbox>
                  </v:shape>
                  <v:line id="Line 313" o:spid="_x0000_s1166" style="position:absolute;flip:y;visibility:visible;mso-wrap-style:square" from="3225,12431" to="8470,128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ck8UAAADcAAAADwAAAGRycy9kb3ducmV2LnhtbESPQWvCQBSE7wX/w/KEXorZRNDamI2I&#10;0BJ6KWqh10f2mQ3Jvg3ZVdN/3y0Uehxm5hum2E22FzcafetYQZakIIhrp1tuFHyeXxcbED4ga+wd&#10;k4Jv8rArZw8F5trd+Ui3U2hEhLDPUYEJYcil9LUhiz5xA3H0Lm60GKIcG6lHvEe47eUyTdfSYstx&#10;weBAB0N1d7paBevsY1VVZ+PfDtSF9v3LPD9lRqnH+bTfggg0hf/wX7vSCpYvK/g9E4+AL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mck8UAAADcAAAADwAAAAAAAAAA&#10;AAAAAAChAgAAZHJzL2Rvd25yZXYueG1sUEsFBgAAAAAEAAQA+QAAAJMDAAAAAA==&#10;" strokeweight="2.25pt">
                    <v:stroke endarrow="block"/>
                  </v:line>
                </v:group>
              </v:group>
            </w:pict>
          </mc:Fallback>
        </mc:AlternateContent>
      </w:r>
    </w:p>
    <w:p w:rsidR="000E5746" w:rsidRPr="0000774D" w:rsidRDefault="000E5746" w:rsidP="000E5746"/>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0E5746" w:rsidRPr="0000774D" w:rsidRDefault="000E5746" w:rsidP="000E5746">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Pr="0000774D" w:rsidRDefault="00D87CCD" w:rsidP="00D87CCD">
      <w:pPr>
        <w:rPr>
          <w:rFonts w:cs="Arial"/>
          <w:b/>
          <w:bCs/>
        </w:rPr>
      </w:pPr>
    </w:p>
    <w:p w:rsidR="00D87CCD" w:rsidRDefault="00D87CCD"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Default="00127022" w:rsidP="00D87CCD">
      <w:pPr>
        <w:rPr>
          <w:rFonts w:cs="Arial"/>
          <w:b/>
          <w:bCs/>
        </w:rPr>
      </w:pPr>
    </w:p>
    <w:p w:rsidR="00127022" w:rsidRPr="0000774D" w:rsidRDefault="00127022" w:rsidP="00D87CCD">
      <w:pPr>
        <w:rPr>
          <w:rFonts w:cs="Arial"/>
          <w:b/>
          <w:bCs/>
        </w:rPr>
      </w:pPr>
    </w:p>
    <w:p w:rsidR="00127022" w:rsidRDefault="00127022" w:rsidP="00127022">
      <w:pPr>
        <w:pStyle w:val="Titre2"/>
        <w:numPr>
          <w:ilvl w:val="0"/>
          <w:numId w:val="0"/>
        </w:numPr>
        <w:ind w:left="576" w:hanging="576"/>
      </w:pPr>
      <w:bookmarkStart w:id="583" w:name="_Toc444010460"/>
      <w:bookmarkStart w:id="584" w:name="_Toc444183831"/>
    </w:p>
    <w:p w:rsidR="00D87CCD" w:rsidRPr="0000774D" w:rsidRDefault="00D87CCD" w:rsidP="00D87CCD">
      <w:pPr>
        <w:pStyle w:val="Titre2"/>
      </w:pPr>
      <w:bookmarkStart w:id="585" w:name="_Toc76740323"/>
      <w:r w:rsidRPr="0000774D">
        <w:t>Repérage et étiquetage des câbles d’énergie</w:t>
      </w:r>
      <w:bookmarkEnd w:id="583"/>
      <w:bookmarkEnd w:id="584"/>
      <w:bookmarkEnd w:id="585"/>
    </w:p>
    <w:p w:rsidR="00D87CCD" w:rsidRPr="0000774D" w:rsidRDefault="00D87CCD" w:rsidP="00D87CCD">
      <w:pPr>
        <w:rPr>
          <w:rFonts w:cs="Arial"/>
        </w:rPr>
      </w:pPr>
    </w:p>
    <w:p w:rsidR="00D87CCD" w:rsidRPr="0000774D" w:rsidRDefault="00D87CCD" w:rsidP="00D87CCD">
      <w:pPr>
        <w:rPr>
          <w:rFonts w:cs="Arial"/>
        </w:rPr>
      </w:pPr>
      <w:r w:rsidRPr="0000774D">
        <w:rPr>
          <w:rFonts w:cs="Arial"/>
        </w:rPr>
        <w:t>L’</w:t>
      </w:r>
      <w:r w:rsidR="0051001D" w:rsidRPr="0000774D">
        <w:rPr>
          <w:rFonts w:cs="Arial"/>
        </w:rPr>
        <w:t>Usager</w:t>
      </w:r>
      <w:r w:rsidRPr="0000774D">
        <w:rPr>
          <w:rFonts w:cs="Arial"/>
        </w:rPr>
        <w:t xml:space="preserve"> installe</w:t>
      </w:r>
      <w:r w:rsidR="00D369B5" w:rsidRPr="0000774D">
        <w:rPr>
          <w:rFonts w:cs="Arial"/>
        </w:rPr>
        <w:t>ra</w:t>
      </w:r>
      <w:r w:rsidRPr="0000774D">
        <w:rPr>
          <w:rFonts w:cs="Arial"/>
        </w:rPr>
        <w:t xml:space="preserve"> des étiquettes pérennes dans des portes-étiquettes fixés sur les câbles d’énergie par des colliers de type rilsan.</w:t>
      </w:r>
    </w:p>
    <w:p w:rsidR="00D87CCD" w:rsidRPr="0000774D" w:rsidRDefault="00D87CCD" w:rsidP="00D87CCD">
      <w:pPr>
        <w:rPr>
          <w:rFonts w:cs="Arial"/>
        </w:rPr>
      </w:pPr>
    </w:p>
    <w:p w:rsidR="00D87CCD" w:rsidRPr="0000774D" w:rsidRDefault="00D87CCD" w:rsidP="00D87CCD">
      <w:pPr>
        <w:rPr>
          <w:rFonts w:cs="Arial"/>
        </w:rPr>
      </w:pPr>
      <w:r w:rsidRPr="0000774D">
        <w:rPr>
          <w:rFonts w:cs="Arial"/>
        </w:rPr>
        <w:t>Côté interface de distribution 48V, l’étiquette comporte</w:t>
      </w:r>
      <w:r w:rsidR="00D369B5" w:rsidRPr="0000774D">
        <w:rPr>
          <w:rFonts w:cs="Arial"/>
        </w:rPr>
        <w:t>ra</w:t>
      </w:r>
      <w:r w:rsidRPr="0000774D">
        <w:rPr>
          <w:rFonts w:cs="Arial"/>
        </w:rPr>
        <w:t xml:space="preserve"> les indications suivantes : </w:t>
      </w:r>
    </w:p>
    <w:p w:rsidR="00D369B5" w:rsidRPr="0000774D" w:rsidRDefault="00D369B5" w:rsidP="00D87CCD">
      <w:pPr>
        <w:rPr>
          <w:rFonts w:cs="Arial"/>
        </w:rPr>
      </w:pPr>
    </w:p>
    <w:p w:rsidR="00D87CCD" w:rsidRPr="0000774D" w:rsidRDefault="00D87CCD" w:rsidP="00D87CCD">
      <w:pPr>
        <w:numPr>
          <w:ilvl w:val="0"/>
          <w:numId w:val="32"/>
        </w:numPr>
        <w:jc w:val="both"/>
        <w:rPr>
          <w:rFonts w:cs="Arial"/>
        </w:rPr>
      </w:pPr>
      <w:r w:rsidRPr="0000774D">
        <w:rPr>
          <w:rFonts w:cs="Arial"/>
        </w:rPr>
        <w:t>Nom de l’</w:t>
      </w:r>
      <w:r w:rsidR="0051001D" w:rsidRPr="0000774D">
        <w:rPr>
          <w:rFonts w:cs="Arial"/>
        </w:rPr>
        <w:t>Usager</w:t>
      </w:r>
    </w:p>
    <w:p w:rsidR="00D87CCD" w:rsidRPr="0000774D" w:rsidRDefault="00D87CCD" w:rsidP="00D87CCD">
      <w:pPr>
        <w:numPr>
          <w:ilvl w:val="0"/>
          <w:numId w:val="32"/>
        </w:numPr>
        <w:jc w:val="both"/>
        <w:rPr>
          <w:rFonts w:cs="Arial"/>
        </w:rPr>
      </w:pPr>
      <w:r w:rsidRPr="0000774D">
        <w:rPr>
          <w:rFonts w:cs="Arial"/>
        </w:rPr>
        <w:t>Baie alimentée (Emplacement)</w:t>
      </w:r>
    </w:p>
    <w:p w:rsidR="00D87CCD" w:rsidRPr="0000774D" w:rsidRDefault="00D87CCD" w:rsidP="00D87CCD">
      <w:pPr>
        <w:numPr>
          <w:ilvl w:val="0"/>
          <w:numId w:val="32"/>
        </w:numPr>
        <w:jc w:val="both"/>
        <w:rPr>
          <w:rFonts w:cs="Arial"/>
        </w:rPr>
      </w:pPr>
      <w:r w:rsidRPr="0000774D">
        <w:rPr>
          <w:rFonts w:cs="Arial"/>
        </w:rPr>
        <w:t>48V1 ou 48V2</w:t>
      </w:r>
    </w:p>
    <w:p w:rsidR="00D87CCD" w:rsidRPr="0000774D" w:rsidRDefault="00D87CCD" w:rsidP="00D87CCD">
      <w:pPr>
        <w:rPr>
          <w:rFonts w:cs="Arial"/>
        </w:rPr>
      </w:pPr>
    </w:p>
    <w:p w:rsidR="00D87CCD" w:rsidRPr="0000774D" w:rsidRDefault="00D87CCD" w:rsidP="00D87CCD">
      <w:pPr>
        <w:rPr>
          <w:rFonts w:cs="Arial"/>
          <w:u w:val="single"/>
        </w:rPr>
      </w:pPr>
      <w:r w:rsidRPr="0000774D">
        <w:rPr>
          <w:rFonts w:cs="Arial"/>
          <w:u w:val="single"/>
        </w:rPr>
        <w:t>Couleur de l’isolant des conducteurs :</w:t>
      </w:r>
    </w:p>
    <w:p w:rsidR="00D369B5" w:rsidRPr="0000774D" w:rsidRDefault="00D369B5" w:rsidP="00D87CCD">
      <w:pPr>
        <w:rPr>
          <w:rFonts w:cs="Arial"/>
          <w:u w:val="single"/>
        </w:rPr>
      </w:pPr>
    </w:p>
    <w:p w:rsidR="00D87CCD" w:rsidRPr="0000774D" w:rsidRDefault="00D87CCD" w:rsidP="00D87CCD">
      <w:pPr>
        <w:rPr>
          <w:rFonts w:cs="Arial"/>
        </w:rPr>
      </w:pPr>
      <w:r w:rsidRPr="0000774D">
        <w:rPr>
          <w:rFonts w:cs="Arial"/>
        </w:rPr>
        <w:t>Le conducteur 0 volt sera de couleur « NOIR ».</w:t>
      </w:r>
    </w:p>
    <w:p w:rsidR="00D87CCD" w:rsidRPr="0000774D" w:rsidRDefault="00D87CCD" w:rsidP="00D87CCD">
      <w:pPr>
        <w:rPr>
          <w:rFonts w:cs="Arial"/>
        </w:rPr>
      </w:pPr>
      <w:r w:rsidRPr="0000774D">
        <w:rPr>
          <w:rFonts w:cs="Arial"/>
        </w:rPr>
        <w:t>Le conducteur 48 volts sera de couleur « BLEU ».</w:t>
      </w:r>
    </w:p>
    <w:p w:rsidR="00D87CCD" w:rsidRPr="0000774D" w:rsidRDefault="00D87CCD" w:rsidP="00D87CCD">
      <w:pPr>
        <w:rPr>
          <w:rFonts w:cs="Arial"/>
        </w:rPr>
      </w:pPr>
    </w:p>
    <w:p w:rsidR="00D87CCD" w:rsidRPr="0000774D" w:rsidRDefault="00D87CCD" w:rsidP="00D87CCD">
      <w:pPr>
        <w:rPr>
          <w:rFonts w:cs="Arial"/>
        </w:rPr>
      </w:pPr>
      <w:r w:rsidRPr="0000774D">
        <w:rPr>
          <w:rFonts w:cs="Arial"/>
        </w:rPr>
        <w:t>Exceptionnellement et à défaut, les 2 conducteurs (0 Volts et 48 Volts) devront être de couleurs différentes, tout en respectant les impératifs de la norme NFC-15-100.</w:t>
      </w:r>
    </w:p>
    <w:p w:rsidR="00D87CCD" w:rsidRPr="0000774D" w:rsidRDefault="00D87CCD" w:rsidP="00D87CCD">
      <w:pPr>
        <w:rPr>
          <w:rFonts w:cs="Arial"/>
        </w:rPr>
      </w:pPr>
    </w:p>
    <w:p w:rsidR="00D87CCD" w:rsidRPr="0000774D" w:rsidRDefault="00D87CCD" w:rsidP="00D87CCD">
      <w:pPr>
        <w:rPr>
          <w:rFonts w:cs="Arial"/>
          <w:b/>
          <w:bCs/>
        </w:rPr>
      </w:pPr>
      <w:r w:rsidRPr="0000774D">
        <w:rPr>
          <w:rFonts w:cs="Arial"/>
          <w:b/>
          <w:bCs/>
        </w:rPr>
        <w:t>Tableau des prestations énergie par type d’Emplacement</w:t>
      </w:r>
    </w:p>
    <w:p w:rsidR="00D87CCD" w:rsidRPr="0000774D" w:rsidRDefault="00D87CCD" w:rsidP="00D87CCD">
      <w:pPr>
        <w:rPr>
          <w:rFonts w:cs="Arial"/>
          <w:b/>
          <w:bCs/>
        </w:rPr>
      </w:pPr>
    </w:p>
    <w:tbl>
      <w:tblPr>
        <w:tblW w:w="0" w:type="auto"/>
        <w:tblInd w:w="70" w:type="dxa"/>
        <w:tblBorders>
          <w:top w:val="single" w:sz="4" w:space="0" w:color="FF6600"/>
          <w:left w:val="single" w:sz="4" w:space="0" w:color="FF6600"/>
          <w:bottom w:val="single" w:sz="4" w:space="0" w:color="FF6600"/>
          <w:right w:val="single" w:sz="4" w:space="0" w:color="FF6600"/>
          <w:insideH w:val="single" w:sz="6" w:space="0" w:color="FF6600"/>
          <w:insideV w:val="single" w:sz="6" w:space="0" w:color="FF6600"/>
        </w:tblBorders>
        <w:tblLayout w:type="fixed"/>
        <w:tblCellMar>
          <w:left w:w="70" w:type="dxa"/>
          <w:right w:w="70" w:type="dxa"/>
        </w:tblCellMar>
        <w:tblLook w:val="0000" w:firstRow="0" w:lastRow="0" w:firstColumn="0" w:lastColumn="0" w:noHBand="0" w:noVBand="0"/>
      </w:tblPr>
      <w:tblGrid>
        <w:gridCol w:w="4315"/>
        <w:gridCol w:w="2352"/>
        <w:gridCol w:w="1838"/>
        <w:gridCol w:w="1838"/>
      </w:tblGrid>
      <w:tr w:rsidR="0063785C" w:rsidRPr="0000774D" w:rsidTr="00F52280">
        <w:tc>
          <w:tcPr>
            <w:tcW w:w="4315" w:type="dxa"/>
            <w:tcBorders>
              <w:top w:val="single" w:sz="4" w:space="0" w:color="FF6600"/>
              <w:bottom w:val="single" w:sz="6" w:space="0" w:color="FF6600"/>
            </w:tcBorders>
            <w:shd w:val="clear" w:color="auto" w:fill="FF6600"/>
            <w:vAlign w:val="center"/>
          </w:tcPr>
          <w:p w:rsidR="0063785C" w:rsidRPr="0000774D" w:rsidRDefault="0063785C" w:rsidP="006E4248">
            <w:pPr>
              <w:jc w:val="center"/>
              <w:rPr>
                <w:rFonts w:cs="Arial"/>
              </w:rPr>
            </w:pPr>
            <w:r w:rsidRPr="0000774D">
              <w:rPr>
                <w:rFonts w:cs="Arial"/>
              </w:rPr>
              <w:t>Prestation</w:t>
            </w:r>
          </w:p>
        </w:tc>
        <w:tc>
          <w:tcPr>
            <w:tcW w:w="2352" w:type="dxa"/>
            <w:tcBorders>
              <w:top w:val="single" w:sz="4" w:space="0" w:color="FF6600"/>
              <w:bottom w:val="single" w:sz="6" w:space="0" w:color="FF6600"/>
            </w:tcBorders>
            <w:shd w:val="clear" w:color="auto" w:fill="FF6600"/>
            <w:vAlign w:val="center"/>
          </w:tcPr>
          <w:p w:rsidR="0063785C" w:rsidRPr="0000774D" w:rsidRDefault="0063785C" w:rsidP="0012258B">
            <w:pPr>
              <w:jc w:val="center"/>
              <w:rPr>
                <w:rFonts w:cs="Arial"/>
              </w:rPr>
            </w:pPr>
            <w:r w:rsidRPr="0000774D">
              <w:rPr>
                <w:rFonts w:cs="Arial"/>
              </w:rPr>
              <w:t xml:space="preserve">Baie </w:t>
            </w:r>
          </w:p>
        </w:tc>
        <w:tc>
          <w:tcPr>
            <w:tcW w:w="1838" w:type="dxa"/>
            <w:tcBorders>
              <w:top w:val="single" w:sz="4" w:space="0" w:color="FF6600"/>
              <w:bottom w:val="single" w:sz="6" w:space="0" w:color="FF6600"/>
            </w:tcBorders>
            <w:shd w:val="clear" w:color="auto" w:fill="FF6600"/>
            <w:vAlign w:val="center"/>
          </w:tcPr>
          <w:p w:rsidR="0063785C" w:rsidRPr="0000774D" w:rsidRDefault="0063785C" w:rsidP="00F52280">
            <w:pPr>
              <w:jc w:val="center"/>
              <w:rPr>
                <w:rFonts w:cs="Arial"/>
              </w:rPr>
            </w:pPr>
            <w:r w:rsidRPr="0000774D">
              <w:rPr>
                <w:rFonts w:cs="Arial"/>
              </w:rPr>
              <w:t>1/2 Baie</w:t>
            </w:r>
          </w:p>
        </w:tc>
        <w:tc>
          <w:tcPr>
            <w:tcW w:w="1838" w:type="dxa"/>
            <w:tcBorders>
              <w:top w:val="single" w:sz="4" w:space="0" w:color="FF6600"/>
              <w:bottom w:val="single" w:sz="6" w:space="0" w:color="FF6600"/>
            </w:tcBorders>
            <w:shd w:val="clear" w:color="auto" w:fill="FF6600"/>
          </w:tcPr>
          <w:p w:rsidR="0063785C" w:rsidRPr="0000774D" w:rsidRDefault="0063785C" w:rsidP="00F52280">
            <w:pPr>
              <w:jc w:val="center"/>
              <w:rPr>
                <w:rFonts w:cs="Arial"/>
              </w:rPr>
            </w:pPr>
            <w:r w:rsidRPr="0000774D">
              <w:rPr>
                <w:rFonts w:cs="Arial"/>
              </w:rPr>
              <w:t>3 U</w:t>
            </w:r>
          </w:p>
        </w:tc>
      </w:tr>
      <w:tr w:rsidR="0063785C" w:rsidRPr="0000774D" w:rsidTr="00F52280">
        <w:tc>
          <w:tcPr>
            <w:tcW w:w="4315" w:type="dxa"/>
          </w:tcPr>
          <w:p w:rsidR="0063785C" w:rsidRPr="0000774D" w:rsidRDefault="0063785C" w:rsidP="006E4248">
            <w:pPr>
              <w:rPr>
                <w:rFonts w:cs="Arial"/>
              </w:rPr>
            </w:pPr>
            <w:r w:rsidRPr="0000774D">
              <w:rPr>
                <w:rFonts w:cs="Arial"/>
              </w:rPr>
              <w:t>Fourniture 48 V Continu</w:t>
            </w:r>
          </w:p>
        </w:tc>
        <w:tc>
          <w:tcPr>
            <w:tcW w:w="2352" w:type="dxa"/>
          </w:tcPr>
          <w:p w:rsidR="0063785C" w:rsidRPr="0000774D" w:rsidRDefault="0063785C" w:rsidP="00F52280">
            <w:pPr>
              <w:jc w:val="center"/>
              <w:rPr>
                <w:rFonts w:cs="Arial"/>
              </w:rPr>
            </w:pPr>
            <w:r w:rsidRPr="0000774D">
              <w:rPr>
                <w:rFonts w:cs="Arial"/>
              </w:rPr>
              <w:t>Oui</w:t>
            </w:r>
          </w:p>
        </w:tc>
        <w:tc>
          <w:tcPr>
            <w:tcW w:w="1838" w:type="dxa"/>
          </w:tcPr>
          <w:p w:rsidR="0063785C" w:rsidRPr="0000774D" w:rsidRDefault="0063785C" w:rsidP="00F52280">
            <w:pPr>
              <w:jc w:val="center"/>
            </w:pPr>
            <w:r w:rsidRPr="0000774D">
              <w:t>Oui</w:t>
            </w:r>
          </w:p>
        </w:tc>
        <w:tc>
          <w:tcPr>
            <w:tcW w:w="1838" w:type="dxa"/>
          </w:tcPr>
          <w:p w:rsidR="0063785C" w:rsidRPr="0000774D" w:rsidRDefault="0063785C">
            <w:pPr>
              <w:jc w:val="center"/>
            </w:pPr>
            <w:r w:rsidRPr="0000774D">
              <w:t>Oui</w:t>
            </w:r>
          </w:p>
        </w:tc>
      </w:tr>
      <w:tr w:rsidR="0063785C" w:rsidRPr="0000774D" w:rsidTr="00F52280">
        <w:tc>
          <w:tcPr>
            <w:tcW w:w="4315" w:type="dxa"/>
          </w:tcPr>
          <w:p w:rsidR="0063785C" w:rsidRPr="0000774D" w:rsidRDefault="0063785C" w:rsidP="006E4248">
            <w:pPr>
              <w:rPr>
                <w:rFonts w:cs="Arial"/>
              </w:rPr>
            </w:pPr>
            <w:r w:rsidRPr="0000774D">
              <w:rPr>
                <w:rFonts w:cs="Arial"/>
              </w:rPr>
              <w:t xml:space="preserve">Puissance maximale par point de livraison </w:t>
            </w:r>
          </w:p>
        </w:tc>
        <w:tc>
          <w:tcPr>
            <w:tcW w:w="2352" w:type="dxa"/>
          </w:tcPr>
          <w:p w:rsidR="0063785C" w:rsidRPr="0000774D" w:rsidRDefault="00B165A8" w:rsidP="00F52280">
            <w:pPr>
              <w:jc w:val="center"/>
              <w:rPr>
                <w:rFonts w:cs="Arial"/>
                <w:lang w:val="en-GB"/>
              </w:rPr>
            </w:pPr>
            <w:r w:rsidRPr="0000774D">
              <w:rPr>
                <w:rFonts w:cs="Arial"/>
                <w:lang w:val="en-GB"/>
              </w:rPr>
              <w:t>2</w:t>
            </w:r>
            <w:r w:rsidR="0063785C" w:rsidRPr="0000774D">
              <w:rPr>
                <w:rFonts w:cs="Arial"/>
                <w:lang w:val="en-GB"/>
              </w:rPr>
              <w:t>000 W</w:t>
            </w:r>
          </w:p>
        </w:tc>
        <w:tc>
          <w:tcPr>
            <w:tcW w:w="1838" w:type="dxa"/>
          </w:tcPr>
          <w:p w:rsidR="0063785C" w:rsidRPr="0000774D" w:rsidRDefault="0063785C" w:rsidP="00F52280">
            <w:pPr>
              <w:jc w:val="center"/>
            </w:pPr>
            <w:r w:rsidRPr="0000774D">
              <w:t>1 000 W</w:t>
            </w:r>
          </w:p>
        </w:tc>
        <w:tc>
          <w:tcPr>
            <w:tcW w:w="1838" w:type="dxa"/>
          </w:tcPr>
          <w:p w:rsidR="0063785C" w:rsidRPr="0000774D" w:rsidRDefault="0063785C">
            <w:pPr>
              <w:jc w:val="center"/>
            </w:pPr>
            <w:r w:rsidRPr="0000774D">
              <w:t>1000 W</w:t>
            </w:r>
          </w:p>
        </w:tc>
      </w:tr>
      <w:tr w:rsidR="0063785C" w:rsidRPr="0000774D" w:rsidTr="00F52280">
        <w:tc>
          <w:tcPr>
            <w:tcW w:w="4315" w:type="dxa"/>
          </w:tcPr>
          <w:p w:rsidR="0063785C" w:rsidRPr="0000774D" w:rsidRDefault="0063785C" w:rsidP="006E4248">
            <w:pPr>
              <w:rPr>
                <w:rFonts w:cs="Arial"/>
              </w:rPr>
            </w:pPr>
            <w:r w:rsidRPr="0000774D">
              <w:rPr>
                <w:rFonts w:cs="Arial"/>
              </w:rPr>
              <w:t>Nombre de point de livraison par départ</w:t>
            </w:r>
          </w:p>
        </w:tc>
        <w:tc>
          <w:tcPr>
            <w:tcW w:w="2352" w:type="dxa"/>
          </w:tcPr>
          <w:p w:rsidR="0063785C" w:rsidRPr="0000774D" w:rsidRDefault="0063785C" w:rsidP="00F52280">
            <w:pPr>
              <w:jc w:val="center"/>
              <w:rPr>
                <w:rFonts w:cs="Arial"/>
              </w:rPr>
            </w:pPr>
            <w:r w:rsidRPr="0000774D">
              <w:rPr>
                <w:rFonts w:cs="Arial"/>
              </w:rPr>
              <w:t>2</w:t>
            </w:r>
          </w:p>
          <w:p w:rsidR="0063785C" w:rsidRPr="0000774D" w:rsidRDefault="0063785C" w:rsidP="00F52280">
            <w:pPr>
              <w:jc w:val="center"/>
              <w:rPr>
                <w:rFonts w:cs="Arial"/>
              </w:rPr>
            </w:pPr>
            <w:r w:rsidRPr="0000774D">
              <w:rPr>
                <w:rFonts w:cs="Arial"/>
              </w:rPr>
              <w:t>(48V1-48V2)</w:t>
            </w:r>
          </w:p>
        </w:tc>
        <w:tc>
          <w:tcPr>
            <w:tcW w:w="1838" w:type="dxa"/>
          </w:tcPr>
          <w:p w:rsidR="0063785C" w:rsidRPr="0000774D" w:rsidRDefault="0063785C" w:rsidP="00F52280">
            <w:pPr>
              <w:jc w:val="center"/>
            </w:pPr>
            <w:r w:rsidRPr="0000774D">
              <w:t>1</w:t>
            </w:r>
          </w:p>
          <w:p w:rsidR="0063785C" w:rsidRPr="0000774D" w:rsidRDefault="0063785C" w:rsidP="00F52280">
            <w:pPr>
              <w:jc w:val="center"/>
            </w:pPr>
            <w:r w:rsidRPr="0000774D">
              <w:t>(48V1)</w:t>
            </w:r>
          </w:p>
        </w:tc>
        <w:tc>
          <w:tcPr>
            <w:tcW w:w="1838" w:type="dxa"/>
          </w:tcPr>
          <w:p w:rsidR="0063785C" w:rsidRPr="0000774D" w:rsidRDefault="0063785C">
            <w:pPr>
              <w:jc w:val="center"/>
            </w:pPr>
            <w:r w:rsidRPr="0000774D">
              <w:t>1</w:t>
            </w:r>
          </w:p>
          <w:p w:rsidR="0063785C" w:rsidRPr="0000774D" w:rsidRDefault="0063785C">
            <w:pPr>
              <w:jc w:val="center"/>
            </w:pPr>
            <w:r w:rsidRPr="0000774D">
              <w:t>(48V1)</w:t>
            </w:r>
          </w:p>
        </w:tc>
      </w:tr>
      <w:tr w:rsidR="0063785C" w:rsidRPr="0000774D" w:rsidTr="00F52280">
        <w:tc>
          <w:tcPr>
            <w:tcW w:w="4315" w:type="dxa"/>
          </w:tcPr>
          <w:p w:rsidR="0063785C" w:rsidRPr="0000774D" w:rsidRDefault="0063785C" w:rsidP="006E4248">
            <w:pPr>
              <w:rPr>
                <w:rFonts w:cs="Arial"/>
              </w:rPr>
            </w:pPr>
            <w:r w:rsidRPr="0000774D">
              <w:rPr>
                <w:rFonts w:cs="Arial"/>
              </w:rPr>
              <w:t>Extension de puissance sur l’Emplacement</w:t>
            </w:r>
          </w:p>
        </w:tc>
        <w:tc>
          <w:tcPr>
            <w:tcW w:w="2352" w:type="dxa"/>
          </w:tcPr>
          <w:p w:rsidR="0063785C" w:rsidRPr="0000774D" w:rsidRDefault="0063785C" w:rsidP="00F52280">
            <w:pPr>
              <w:jc w:val="center"/>
              <w:rPr>
                <w:rFonts w:cs="Arial"/>
              </w:rPr>
            </w:pPr>
            <w:r w:rsidRPr="0000774D">
              <w:rPr>
                <w:rFonts w:cs="Arial"/>
              </w:rPr>
              <w:t>Option 4 kW par pas de 1 KW</w:t>
            </w:r>
          </w:p>
          <w:p w:rsidR="0063785C" w:rsidRPr="0000774D" w:rsidRDefault="0063785C" w:rsidP="00F52280">
            <w:pPr>
              <w:jc w:val="center"/>
              <w:rPr>
                <w:rFonts w:cs="Arial"/>
              </w:rPr>
            </w:pPr>
            <w:r w:rsidRPr="0000774D">
              <w:rPr>
                <w:rFonts w:cs="Arial"/>
              </w:rPr>
              <w:t>si faisabilité</w:t>
            </w:r>
          </w:p>
        </w:tc>
        <w:tc>
          <w:tcPr>
            <w:tcW w:w="1838" w:type="dxa"/>
          </w:tcPr>
          <w:p w:rsidR="0063785C" w:rsidRPr="0000774D" w:rsidRDefault="0063785C" w:rsidP="00F52280">
            <w:pPr>
              <w:jc w:val="center"/>
              <w:rPr>
                <w:rFonts w:cs="Arial"/>
              </w:rPr>
            </w:pPr>
            <w:r w:rsidRPr="0000774D">
              <w:rPr>
                <w:rFonts w:cs="Arial"/>
              </w:rPr>
              <w:t>Option 2 kW</w:t>
            </w:r>
          </w:p>
          <w:p w:rsidR="0063785C" w:rsidRPr="0000774D" w:rsidRDefault="0063785C" w:rsidP="00F52280">
            <w:pPr>
              <w:jc w:val="center"/>
            </w:pPr>
            <w:r w:rsidRPr="0000774D">
              <w:rPr>
                <w:rFonts w:cs="Arial"/>
              </w:rPr>
              <w:t>Si faisabilité</w:t>
            </w:r>
          </w:p>
        </w:tc>
        <w:tc>
          <w:tcPr>
            <w:tcW w:w="1838" w:type="dxa"/>
          </w:tcPr>
          <w:p w:rsidR="0063785C" w:rsidRPr="0000774D" w:rsidRDefault="0063785C" w:rsidP="0063785C">
            <w:pPr>
              <w:jc w:val="center"/>
              <w:rPr>
                <w:rFonts w:cs="Arial"/>
              </w:rPr>
            </w:pPr>
            <w:r w:rsidRPr="0000774D">
              <w:rPr>
                <w:rFonts w:cs="Arial"/>
              </w:rPr>
              <w:t>Option 2 kW</w:t>
            </w:r>
          </w:p>
          <w:p w:rsidR="0063785C" w:rsidRPr="0000774D" w:rsidRDefault="0063785C" w:rsidP="0063785C">
            <w:pPr>
              <w:jc w:val="center"/>
              <w:rPr>
                <w:rFonts w:cs="Arial"/>
              </w:rPr>
            </w:pPr>
            <w:r w:rsidRPr="0000774D">
              <w:rPr>
                <w:rFonts w:cs="Arial"/>
              </w:rPr>
              <w:t>Si faisabilité</w:t>
            </w:r>
          </w:p>
        </w:tc>
      </w:tr>
      <w:tr w:rsidR="0063785C" w:rsidRPr="0000774D" w:rsidTr="00F52280">
        <w:tc>
          <w:tcPr>
            <w:tcW w:w="4315" w:type="dxa"/>
          </w:tcPr>
          <w:p w:rsidR="0063785C" w:rsidRPr="0000774D" w:rsidDel="009F003D" w:rsidRDefault="0063785C" w:rsidP="006E4248">
            <w:pPr>
              <w:rPr>
                <w:rFonts w:cs="Arial"/>
              </w:rPr>
            </w:pPr>
            <w:r w:rsidRPr="0000774D">
              <w:rPr>
                <w:rFonts w:cs="Arial"/>
              </w:rPr>
              <w:t>Nombre de départ maximum par Emplacement</w:t>
            </w:r>
          </w:p>
        </w:tc>
        <w:tc>
          <w:tcPr>
            <w:tcW w:w="2352" w:type="dxa"/>
          </w:tcPr>
          <w:p w:rsidR="0063785C" w:rsidRPr="0000774D" w:rsidRDefault="0063785C" w:rsidP="00F52280">
            <w:pPr>
              <w:jc w:val="center"/>
              <w:rPr>
                <w:rFonts w:cs="Arial"/>
              </w:rPr>
            </w:pPr>
            <w:r w:rsidRPr="0000774D">
              <w:rPr>
                <w:rFonts w:cs="Arial"/>
              </w:rPr>
              <w:t>2</w:t>
            </w:r>
          </w:p>
        </w:tc>
        <w:tc>
          <w:tcPr>
            <w:tcW w:w="1838" w:type="dxa"/>
          </w:tcPr>
          <w:p w:rsidR="0063785C" w:rsidRPr="0000774D" w:rsidRDefault="0063785C" w:rsidP="00F52280">
            <w:pPr>
              <w:jc w:val="center"/>
            </w:pPr>
            <w:r w:rsidRPr="0000774D">
              <w:t>1</w:t>
            </w:r>
          </w:p>
        </w:tc>
        <w:tc>
          <w:tcPr>
            <w:tcW w:w="1838" w:type="dxa"/>
          </w:tcPr>
          <w:p w:rsidR="0063785C" w:rsidRPr="0000774D" w:rsidRDefault="0063785C">
            <w:pPr>
              <w:jc w:val="center"/>
            </w:pPr>
            <w:r w:rsidRPr="0000774D">
              <w:t>1</w:t>
            </w:r>
          </w:p>
        </w:tc>
      </w:tr>
    </w:tbl>
    <w:p w:rsidR="00D87CCD" w:rsidRPr="0000774D" w:rsidRDefault="00D87CCD" w:rsidP="002C72AC">
      <w:pPr>
        <w:pStyle w:val="Titre1"/>
        <w:spacing w:before="480"/>
        <w:ind w:left="856" w:hanging="431"/>
        <w:rPr>
          <w:bCs w:val="0"/>
          <w:color w:val="auto"/>
          <w:kern w:val="0"/>
          <w:sz w:val="20"/>
          <w:szCs w:val="20"/>
        </w:rPr>
      </w:pPr>
      <w:bookmarkStart w:id="586" w:name="_Toc498942445"/>
      <w:bookmarkStart w:id="587" w:name="_Toc444183832"/>
      <w:bookmarkStart w:id="588" w:name="_Toc76740324"/>
      <w:bookmarkEnd w:id="586"/>
      <w:r w:rsidRPr="0000774D">
        <w:t xml:space="preserve">Environnement technique </w:t>
      </w:r>
      <w:bookmarkEnd w:id="587"/>
      <w:r w:rsidR="00BF4793" w:rsidRPr="0000774D">
        <w:t>et accès au</w:t>
      </w:r>
      <w:r w:rsidR="00C64FCC" w:rsidRPr="0000774D">
        <w:t>x</w:t>
      </w:r>
      <w:r w:rsidR="00BF4793" w:rsidRPr="0000774D">
        <w:t xml:space="preserve"> </w:t>
      </w:r>
      <w:r w:rsidR="00C64FCC" w:rsidRPr="0000774D">
        <w:t>Locaux</w:t>
      </w:r>
      <w:bookmarkEnd w:id="588"/>
    </w:p>
    <w:p w:rsidR="00D87CCD" w:rsidRPr="0000774D" w:rsidRDefault="00D87CCD" w:rsidP="00D87CCD">
      <w:pPr>
        <w:pStyle w:val="Titre2"/>
        <w:spacing w:before="180"/>
        <w:ind w:left="578" w:hanging="578"/>
        <w:jc w:val="both"/>
      </w:pPr>
      <w:r w:rsidRPr="0000774D">
        <w:rPr>
          <w:sz w:val="24"/>
          <w:szCs w:val="24"/>
        </w:rPr>
        <w:tab/>
      </w:r>
      <w:bookmarkStart w:id="589" w:name="_Toc444183833"/>
      <w:bookmarkStart w:id="590" w:name="_Toc76740325"/>
      <w:r w:rsidRPr="0000774D">
        <w:t>Conditionnement d’air</w:t>
      </w:r>
      <w:bookmarkEnd w:id="589"/>
      <w:bookmarkEnd w:id="590"/>
      <w:r w:rsidRPr="0000774D">
        <w:t xml:space="preserve">  </w:t>
      </w:r>
    </w:p>
    <w:p w:rsidR="00D87CCD" w:rsidRPr="0000774D" w:rsidRDefault="00D87CCD" w:rsidP="00D87CCD">
      <w:pPr>
        <w:ind w:left="705" w:hanging="705"/>
        <w:rPr>
          <w:b/>
          <w:bCs/>
          <w:u w:val="single"/>
        </w:rPr>
      </w:pPr>
    </w:p>
    <w:p w:rsidR="00D87CCD" w:rsidRPr="0000774D" w:rsidRDefault="00D87CCD" w:rsidP="00D87CCD">
      <w:r w:rsidRPr="0000774D">
        <w:t xml:space="preserve">Le conditionnement d'air assure des conditions d'ambiance définies par la spécification « ETS 300 019-3 classe 3.1 ».    </w:t>
      </w:r>
    </w:p>
    <w:p w:rsidR="00431748" w:rsidRPr="0000774D" w:rsidRDefault="00431748" w:rsidP="00D87CCD"/>
    <w:p w:rsidR="00D87CCD" w:rsidRPr="0000774D" w:rsidRDefault="00D87CCD" w:rsidP="00D87CCD">
      <w:r w:rsidRPr="0000774D">
        <w:t xml:space="preserve">La filtration respecte le niveau EU4 ( </w:t>
      </w:r>
      <w:r w:rsidRPr="0000774D">
        <w:sym w:font="Symbol" w:char="F0B3"/>
      </w:r>
      <w:r w:rsidRPr="0000774D">
        <w:t xml:space="preserve"> 90% suivant méthode ASHRAE gravimétrique).</w:t>
      </w:r>
    </w:p>
    <w:p w:rsidR="00431748" w:rsidRPr="0000774D" w:rsidRDefault="00431748" w:rsidP="00D87CCD"/>
    <w:p w:rsidR="00D87CCD" w:rsidRPr="0000774D" w:rsidRDefault="00D87CCD" w:rsidP="00D87CCD">
      <w:r w:rsidRPr="0000774D">
        <w:t xml:space="preserve">Le conditionnement d’air se déclinera en plusieurs dispositifs selon la nécessité </w:t>
      </w:r>
      <w:r w:rsidR="00BF4793" w:rsidRPr="0000774D">
        <w:t>du Volume</w:t>
      </w:r>
      <w:r w:rsidRPr="0000774D">
        <w:t xml:space="preserve"> et à l’initiative </w:t>
      </w:r>
      <w:r w:rsidR="002C72AC">
        <w:t>YANA FIBRE</w:t>
      </w:r>
      <w:r w:rsidRPr="0000774D">
        <w:t> :</w:t>
      </w:r>
    </w:p>
    <w:p w:rsidR="00D87CCD" w:rsidRPr="0000774D" w:rsidRDefault="00D87CCD" w:rsidP="00D87CCD">
      <w:pPr>
        <w:numPr>
          <w:ilvl w:val="0"/>
          <w:numId w:val="24"/>
        </w:numPr>
        <w:tabs>
          <w:tab w:val="left" w:pos="284"/>
        </w:tabs>
        <w:overflowPunct w:val="0"/>
        <w:autoSpaceDE w:val="0"/>
        <w:autoSpaceDN w:val="0"/>
        <w:adjustRightInd w:val="0"/>
        <w:jc w:val="both"/>
        <w:textAlignment w:val="baseline"/>
      </w:pPr>
      <w:r w:rsidRPr="0000774D">
        <w:t>avec ventilation optimisée,</w:t>
      </w:r>
    </w:p>
    <w:p w:rsidR="00D87CCD" w:rsidRPr="0000774D" w:rsidRDefault="00D87CCD" w:rsidP="00D87CCD">
      <w:pPr>
        <w:numPr>
          <w:ilvl w:val="0"/>
          <w:numId w:val="24"/>
        </w:numPr>
        <w:tabs>
          <w:tab w:val="left" w:pos="284"/>
        </w:tabs>
        <w:overflowPunct w:val="0"/>
        <w:autoSpaceDE w:val="0"/>
        <w:autoSpaceDN w:val="0"/>
        <w:adjustRightInd w:val="0"/>
        <w:jc w:val="both"/>
        <w:textAlignment w:val="baseline"/>
      </w:pPr>
      <w:r w:rsidRPr="0000774D">
        <w:t>avec climatisation.</w:t>
      </w:r>
    </w:p>
    <w:p w:rsidR="00D87CCD" w:rsidRPr="0000774D" w:rsidRDefault="00D87CCD" w:rsidP="00D87CCD">
      <w:pPr>
        <w:ind w:left="1062"/>
      </w:pPr>
    </w:p>
    <w:p w:rsidR="00D87CCD" w:rsidRPr="0000774D" w:rsidRDefault="00D87CCD" w:rsidP="00D87CCD">
      <w:pPr>
        <w:pStyle w:val="Titre2"/>
        <w:spacing w:before="180"/>
        <w:ind w:left="578" w:hanging="578"/>
        <w:jc w:val="both"/>
      </w:pPr>
      <w:bookmarkStart w:id="591" w:name="_Toc507301537"/>
      <w:bookmarkStart w:id="592" w:name="_Toc444183834"/>
      <w:bookmarkStart w:id="593" w:name="_Toc76740326"/>
      <w:r w:rsidRPr="0000774D">
        <w:lastRenderedPageBreak/>
        <w:t>Protection incendie</w:t>
      </w:r>
      <w:bookmarkEnd w:id="591"/>
      <w:bookmarkEnd w:id="592"/>
      <w:bookmarkEnd w:id="593"/>
    </w:p>
    <w:p w:rsidR="00D87CCD" w:rsidRPr="0000774D" w:rsidRDefault="00D87CCD" w:rsidP="00D87CCD">
      <w:pPr>
        <w:rPr>
          <w:rFonts w:eastAsia="Arial Unicode MS"/>
        </w:rPr>
      </w:pPr>
    </w:p>
    <w:p w:rsidR="00D87CCD" w:rsidRPr="0000774D" w:rsidRDefault="00D87CCD" w:rsidP="00D87CCD">
      <w:pPr>
        <w:tabs>
          <w:tab w:val="left" w:pos="1134"/>
          <w:tab w:val="left" w:pos="1701"/>
        </w:tabs>
      </w:pPr>
      <w:r w:rsidRPr="0000774D">
        <w:t>L</w:t>
      </w:r>
      <w:r w:rsidR="00BF4793" w:rsidRPr="0000774D">
        <w:t>e Volume</w:t>
      </w:r>
      <w:r w:rsidRPr="0000774D">
        <w:t xml:space="preserve">  est aménagé par </w:t>
      </w:r>
      <w:r w:rsidR="002C72AC">
        <w:t>YANA FIBRE</w:t>
      </w:r>
      <w:r w:rsidRPr="0000774D">
        <w:t xml:space="preserve"> en conformité avec les règles de sécurité incendie en vigueur dans les </w:t>
      </w:r>
      <w:r w:rsidR="00C64FCC" w:rsidRPr="0000774D">
        <w:t xml:space="preserve">Locaux </w:t>
      </w:r>
      <w:r w:rsidR="002C72AC">
        <w:t>YANA FIBRE</w:t>
      </w:r>
      <w:r w:rsidRPr="0000774D">
        <w:t>.</w:t>
      </w:r>
    </w:p>
    <w:p w:rsidR="00D87CCD" w:rsidRPr="0000774D" w:rsidRDefault="00D87CCD" w:rsidP="00D87CCD">
      <w:pPr>
        <w:tabs>
          <w:tab w:val="left" w:pos="1134"/>
          <w:tab w:val="left" w:pos="1701"/>
        </w:tabs>
        <w:rPr>
          <w:highlight w:val="magenta"/>
        </w:rPr>
      </w:pPr>
    </w:p>
    <w:p w:rsidR="00D87CCD" w:rsidRPr="0000774D" w:rsidRDefault="00D87CCD" w:rsidP="00D87CCD">
      <w:pPr>
        <w:pStyle w:val="Titre2"/>
        <w:spacing w:before="180"/>
        <w:ind w:left="578" w:hanging="578"/>
        <w:jc w:val="both"/>
      </w:pPr>
      <w:bookmarkStart w:id="594" w:name="_Toc507301538"/>
      <w:bookmarkStart w:id="595" w:name="_Toc444183835"/>
      <w:bookmarkStart w:id="596" w:name="_Toc76740327"/>
      <w:r w:rsidRPr="0000774D">
        <w:t>Environnement électromagnétique et électrostatique des sites</w:t>
      </w:r>
      <w:bookmarkEnd w:id="594"/>
      <w:bookmarkEnd w:id="595"/>
      <w:bookmarkEnd w:id="596"/>
    </w:p>
    <w:p w:rsidR="00D87CCD" w:rsidRPr="0000774D" w:rsidRDefault="00D87CCD" w:rsidP="00D87CCD">
      <w:pPr>
        <w:rPr>
          <w:rFonts w:eastAsia="Arial Unicode MS"/>
        </w:rPr>
      </w:pPr>
    </w:p>
    <w:p w:rsidR="00D87CCD" w:rsidRPr="0000774D" w:rsidRDefault="00D87CCD" w:rsidP="00D87CCD">
      <w:pPr>
        <w:tabs>
          <w:tab w:val="left" w:pos="1134"/>
          <w:tab w:val="left" w:pos="1701"/>
        </w:tabs>
      </w:pPr>
      <w:r w:rsidRPr="0000774D">
        <w:t>L</w:t>
      </w:r>
      <w:r w:rsidR="00BF4793" w:rsidRPr="0000774D">
        <w:t>e Volume</w:t>
      </w:r>
      <w:r w:rsidRPr="0000774D">
        <w:t xml:space="preserve"> est aménagé par </w:t>
      </w:r>
      <w:r w:rsidR="002C72AC">
        <w:t>YANA FIBRE</w:t>
      </w:r>
      <w:r w:rsidRPr="0000774D">
        <w:t xml:space="preserve"> en conformité avec les normes d’environnement technique en vigueur. </w:t>
      </w:r>
    </w:p>
    <w:p w:rsidR="00D87CCD" w:rsidRPr="0000774D" w:rsidRDefault="00D87CCD" w:rsidP="00D87CCD">
      <w:pPr>
        <w:tabs>
          <w:tab w:val="left" w:pos="6663"/>
        </w:tabs>
      </w:pPr>
    </w:p>
    <w:p w:rsidR="00D87CCD" w:rsidRPr="0000774D" w:rsidRDefault="00D87CCD" w:rsidP="00D87CCD">
      <w:pPr>
        <w:tabs>
          <w:tab w:val="left" w:pos="6663"/>
        </w:tabs>
      </w:pPr>
      <w:r w:rsidRPr="0000774D">
        <w:t xml:space="preserve">Les matériels installés par </w:t>
      </w:r>
      <w:r w:rsidR="00BF4793" w:rsidRPr="0000774D">
        <w:t>l’</w:t>
      </w:r>
      <w:r w:rsidR="0051001D" w:rsidRPr="0000774D">
        <w:t>Usager</w:t>
      </w:r>
      <w:r w:rsidRPr="0000774D">
        <w:t xml:space="preserve"> devront respecter les normes et directives communautaires</w:t>
      </w:r>
    </w:p>
    <w:p w:rsidR="00BF4793" w:rsidRPr="0000774D" w:rsidRDefault="00BF4793" w:rsidP="00D87CCD">
      <w:pPr>
        <w:tabs>
          <w:tab w:val="left" w:pos="6663"/>
        </w:tabs>
      </w:pPr>
    </w:p>
    <w:p w:rsidR="00D87CCD" w:rsidRPr="0000774D" w:rsidRDefault="00D87CCD" w:rsidP="00D87CCD">
      <w:pPr>
        <w:numPr>
          <w:ilvl w:val="0"/>
          <w:numId w:val="25"/>
        </w:numPr>
        <w:tabs>
          <w:tab w:val="left" w:pos="284"/>
        </w:tabs>
        <w:overflowPunct w:val="0"/>
        <w:autoSpaceDE w:val="0"/>
        <w:autoSpaceDN w:val="0"/>
        <w:adjustRightInd w:val="0"/>
        <w:jc w:val="both"/>
        <w:textAlignment w:val="baseline"/>
      </w:pPr>
      <w:r w:rsidRPr="0000774D">
        <w:t>Marquage CE des équipements : 93/68/CEE du 27.07.93</w:t>
      </w:r>
    </w:p>
    <w:p w:rsidR="00D87CCD" w:rsidRPr="0000774D" w:rsidRDefault="00D87CCD" w:rsidP="00D87CCD">
      <w:pPr>
        <w:numPr>
          <w:ilvl w:val="0"/>
          <w:numId w:val="25"/>
        </w:numPr>
        <w:tabs>
          <w:tab w:val="left" w:pos="284"/>
        </w:tabs>
        <w:overflowPunct w:val="0"/>
        <w:autoSpaceDE w:val="0"/>
        <w:autoSpaceDN w:val="0"/>
        <w:adjustRightInd w:val="0"/>
        <w:jc w:val="both"/>
        <w:textAlignment w:val="baseline"/>
      </w:pPr>
      <w:r w:rsidRPr="0000774D">
        <w:t>Directive Basse Tension : 73/23/CEE du 19.02.73</w:t>
      </w:r>
    </w:p>
    <w:p w:rsidR="00D87CCD" w:rsidRPr="0000774D" w:rsidRDefault="00BF4793" w:rsidP="00D87CCD">
      <w:pPr>
        <w:numPr>
          <w:ilvl w:val="0"/>
          <w:numId w:val="25"/>
        </w:numPr>
        <w:tabs>
          <w:tab w:val="left" w:pos="284"/>
        </w:tabs>
        <w:overflowPunct w:val="0"/>
        <w:autoSpaceDE w:val="0"/>
        <w:autoSpaceDN w:val="0"/>
        <w:adjustRightInd w:val="0"/>
        <w:jc w:val="both"/>
        <w:textAlignment w:val="baseline"/>
      </w:pPr>
      <w:r w:rsidRPr="0000774D">
        <w:t>D</w:t>
      </w:r>
      <w:r w:rsidR="00D87CCD" w:rsidRPr="0000774D">
        <w:t>irective Compatibilité électromagnétique (CEM) 89.336/CEE du 03.05.89</w:t>
      </w:r>
    </w:p>
    <w:p w:rsidR="00D87CCD" w:rsidRPr="0000774D" w:rsidRDefault="00BF4793" w:rsidP="00D87CCD">
      <w:pPr>
        <w:numPr>
          <w:ilvl w:val="0"/>
          <w:numId w:val="25"/>
        </w:numPr>
        <w:tabs>
          <w:tab w:val="left" w:pos="284"/>
        </w:tabs>
        <w:overflowPunct w:val="0"/>
        <w:autoSpaceDE w:val="0"/>
        <w:autoSpaceDN w:val="0"/>
        <w:adjustRightInd w:val="0"/>
        <w:jc w:val="both"/>
        <w:textAlignment w:val="baseline"/>
      </w:pPr>
      <w:r w:rsidRPr="0000774D">
        <w:t>D</w:t>
      </w:r>
      <w:r w:rsidR="00D87CCD" w:rsidRPr="0000774D">
        <w:t>irective Machines 98/37/CEE du 22.06.98</w:t>
      </w:r>
    </w:p>
    <w:p w:rsidR="00D87CCD" w:rsidRPr="0000774D" w:rsidRDefault="00BF4793" w:rsidP="00D87CCD">
      <w:pPr>
        <w:numPr>
          <w:ilvl w:val="0"/>
          <w:numId w:val="25"/>
        </w:numPr>
        <w:tabs>
          <w:tab w:val="left" w:pos="284"/>
        </w:tabs>
        <w:overflowPunct w:val="0"/>
        <w:autoSpaceDE w:val="0"/>
        <w:autoSpaceDN w:val="0"/>
        <w:adjustRightInd w:val="0"/>
        <w:jc w:val="both"/>
        <w:textAlignment w:val="baseline"/>
      </w:pPr>
      <w:r w:rsidRPr="0000774D">
        <w:t>N</w:t>
      </w:r>
      <w:r w:rsidR="00D87CCD" w:rsidRPr="0000774D">
        <w:t>orme EN 300 386</w:t>
      </w:r>
    </w:p>
    <w:p w:rsidR="00D87CCD" w:rsidRPr="0000774D" w:rsidRDefault="00D87CCD" w:rsidP="00D87CCD"/>
    <w:p w:rsidR="00D87CCD" w:rsidRPr="0000774D" w:rsidRDefault="00D87CCD" w:rsidP="00D87CCD">
      <w:pPr>
        <w:pStyle w:val="Titre2"/>
        <w:spacing w:before="180"/>
        <w:ind w:left="578" w:hanging="578"/>
        <w:jc w:val="both"/>
      </w:pPr>
      <w:bookmarkStart w:id="597" w:name="_Toc444183836"/>
      <w:bookmarkStart w:id="598" w:name="_Toc76740328"/>
      <w:r w:rsidRPr="0000774D">
        <w:t>Éclairage et prises de courant</w:t>
      </w:r>
      <w:bookmarkEnd w:id="597"/>
      <w:bookmarkEnd w:id="598"/>
    </w:p>
    <w:p w:rsidR="00D87CCD" w:rsidRPr="0000774D" w:rsidRDefault="00D87CCD" w:rsidP="00D87CCD">
      <w:pPr>
        <w:pStyle w:val="Titre3"/>
      </w:pPr>
      <w:bookmarkStart w:id="599" w:name="_Toc444183837"/>
      <w:bookmarkStart w:id="600" w:name="_Toc76740329"/>
      <w:r w:rsidRPr="0000774D">
        <w:t>Éclairage</w:t>
      </w:r>
      <w:bookmarkEnd w:id="599"/>
      <w:bookmarkEnd w:id="600"/>
    </w:p>
    <w:p w:rsidR="00D87CCD" w:rsidRPr="0000774D" w:rsidRDefault="00D87CCD" w:rsidP="00D87CCD">
      <w:pPr>
        <w:pStyle w:val="Texte"/>
      </w:pPr>
    </w:p>
    <w:p w:rsidR="00D87CCD" w:rsidRPr="0000774D" w:rsidRDefault="00D87CCD" w:rsidP="00D87CCD">
      <w:pPr>
        <w:tabs>
          <w:tab w:val="left" w:pos="709"/>
          <w:tab w:val="left" w:pos="1701"/>
        </w:tabs>
      </w:pPr>
      <w:r w:rsidRPr="0000774D">
        <w:t>Les luminaires sont de type fluorescent à ballast électronique</w:t>
      </w:r>
      <w:r w:rsidR="00FB5078" w:rsidRPr="0000774D">
        <w:t xml:space="preserve"> ou à led</w:t>
      </w:r>
      <w:r w:rsidRPr="0000774D">
        <w:t>.</w:t>
      </w:r>
    </w:p>
    <w:p w:rsidR="00D87CCD" w:rsidRPr="0000774D" w:rsidRDefault="00D87CCD" w:rsidP="00D87CCD">
      <w:pPr>
        <w:tabs>
          <w:tab w:val="left" w:pos="709"/>
          <w:tab w:val="left" w:pos="1701"/>
        </w:tabs>
      </w:pPr>
      <w:r w:rsidRPr="0000774D">
        <w:t xml:space="preserve">Ils sont positionnés afin de diffuser au moins 300 lux/m² à </w:t>
      </w:r>
      <w:smartTag w:uri="urn:schemas-microsoft-com:office:smarttags" w:element="metricconverter">
        <w:smartTagPr>
          <w:attr w:name="ProductID" w:val="1 m"/>
        </w:smartTagPr>
        <w:r w:rsidRPr="0000774D">
          <w:t>1 m</w:t>
        </w:r>
      </w:smartTag>
      <w:r w:rsidRPr="0000774D">
        <w:t xml:space="preserve"> du sol.</w:t>
      </w:r>
    </w:p>
    <w:p w:rsidR="00D87CCD" w:rsidRPr="0000774D" w:rsidRDefault="00D87CCD" w:rsidP="00D87CCD">
      <w:pPr>
        <w:tabs>
          <w:tab w:val="left" w:pos="709"/>
          <w:tab w:val="left" w:pos="1701"/>
        </w:tabs>
      </w:pPr>
      <w:r w:rsidRPr="0000774D">
        <w:t>Le système d’éclairage satisfait aux normes régissant l’environnement électromagnétique.</w:t>
      </w:r>
    </w:p>
    <w:p w:rsidR="00D87CCD" w:rsidRPr="0000774D" w:rsidRDefault="00D87CCD" w:rsidP="00D87CCD">
      <w:pPr>
        <w:tabs>
          <w:tab w:val="left" w:pos="709"/>
          <w:tab w:val="left" w:pos="1701"/>
        </w:tabs>
      </w:pPr>
    </w:p>
    <w:p w:rsidR="00D87CCD" w:rsidRPr="0000774D" w:rsidRDefault="00D87CCD" w:rsidP="00D87CCD">
      <w:pPr>
        <w:pStyle w:val="Titre3"/>
      </w:pPr>
      <w:bookmarkStart w:id="601" w:name="_Toc444183838"/>
      <w:bookmarkStart w:id="602" w:name="_Toc76740330"/>
      <w:r w:rsidRPr="0000774D">
        <w:t>Éclairage de sécurité</w:t>
      </w:r>
      <w:bookmarkEnd w:id="601"/>
      <w:bookmarkEnd w:id="602"/>
    </w:p>
    <w:p w:rsidR="00D87CCD" w:rsidRPr="0000774D" w:rsidRDefault="00D87CCD" w:rsidP="00D87CCD">
      <w:pPr>
        <w:pStyle w:val="Texte"/>
      </w:pPr>
    </w:p>
    <w:p w:rsidR="00D87CCD" w:rsidRPr="0000774D" w:rsidRDefault="00D87CCD" w:rsidP="00D87CCD">
      <w:pPr>
        <w:tabs>
          <w:tab w:val="left" w:pos="709"/>
          <w:tab w:val="left" w:pos="1701"/>
        </w:tabs>
      </w:pPr>
      <w:r w:rsidRPr="0000774D">
        <w:t>Les portes d’accès et les issues de secours sont balisées conformément aux normes en vigueur par un éclairage de sécurité par blocs autonomes.</w:t>
      </w:r>
    </w:p>
    <w:p w:rsidR="00D87CCD" w:rsidRPr="0000774D" w:rsidRDefault="00D87CCD" w:rsidP="00D87CCD">
      <w:pPr>
        <w:tabs>
          <w:tab w:val="left" w:pos="709"/>
          <w:tab w:val="left" w:pos="1701"/>
        </w:tabs>
      </w:pPr>
    </w:p>
    <w:p w:rsidR="00D87CCD" w:rsidRPr="0000774D" w:rsidRDefault="00D87CCD" w:rsidP="00D87CCD">
      <w:pPr>
        <w:pStyle w:val="Titre3"/>
      </w:pPr>
      <w:bookmarkStart w:id="603" w:name="_Toc444183839"/>
      <w:bookmarkStart w:id="604" w:name="_Toc76740331"/>
      <w:r w:rsidRPr="0000774D">
        <w:t>Prises de courant</w:t>
      </w:r>
      <w:bookmarkEnd w:id="603"/>
      <w:bookmarkEnd w:id="604"/>
    </w:p>
    <w:p w:rsidR="00D87CCD" w:rsidRPr="0000774D" w:rsidRDefault="00D87CCD" w:rsidP="00D87CCD">
      <w:pPr>
        <w:pStyle w:val="Texte"/>
      </w:pPr>
    </w:p>
    <w:p w:rsidR="00D87CCD" w:rsidRPr="0000774D" w:rsidRDefault="00D87CCD" w:rsidP="00D87CCD">
      <w:pPr>
        <w:tabs>
          <w:tab w:val="left" w:pos="284"/>
          <w:tab w:val="left" w:pos="1701"/>
        </w:tabs>
        <w:overflowPunct w:val="0"/>
        <w:autoSpaceDE w:val="0"/>
        <w:autoSpaceDN w:val="0"/>
        <w:adjustRightInd w:val="0"/>
        <w:textAlignment w:val="baseline"/>
      </w:pPr>
      <w:r w:rsidRPr="0000774D">
        <w:t xml:space="preserve">Des prises de courant, alimentées par une source alternative 230 V - 50 Hz, permettent le branchement ponctuel d’appareils (appareil de mesure…). </w:t>
      </w:r>
    </w:p>
    <w:p w:rsidR="00D87CCD" w:rsidRPr="0000774D" w:rsidRDefault="00D87CCD" w:rsidP="00D87CCD"/>
    <w:p w:rsidR="00D87CCD" w:rsidRPr="0000774D" w:rsidRDefault="00D87CCD" w:rsidP="00D87CCD">
      <w:pPr>
        <w:pStyle w:val="Titre2"/>
        <w:spacing w:before="180"/>
        <w:ind w:left="578" w:hanging="578"/>
        <w:jc w:val="both"/>
      </w:pPr>
      <w:bookmarkStart w:id="605" w:name="_Toc76740332"/>
      <w:bookmarkStart w:id="606" w:name="_Toc67805916"/>
      <w:bookmarkStart w:id="607" w:name="_Toc444183840"/>
      <w:r w:rsidRPr="0000774D">
        <w:t>Supervision des équipements d’énergie, de conditionnement d’air</w:t>
      </w:r>
      <w:bookmarkEnd w:id="605"/>
      <w:r w:rsidRPr="0000774D">
        <w:t xml:space="preserve"> </w:t>
      </w:r>
      <w:bookmarkEnd w:id="606"/>
      <w:bookmarkEnd w:id="607"/>
    </w:p>
    <w:p w:rsidR="00D87CCD" w:rsidRPr="0000774D" w:rsidRDefault="00D87CCD" w:rsidP="00D87CCD"/>
    <w:p w:rsidR="00D87CCD" w:rsidRPr="0000774D" w:rsidRDefault="00D87CCD" w:rsidP="00D87CCD">
      <w:pPr>
        <w:tabs>
          <w:tab w:val="left" w:pos="709"/>
          <w:tab w:val="left" w:pos="1701"/>
        </w:tabs>
      </w:pPr>
      <w:r w:rsidRPr="0000774D">
        <w:t xml:space="preserve">L’ensemble des équipements de l’Environnement Technique est supervisé par </w:t>
      </w:r>
      <w:r w:rsidR="002C72AC">
        <w:t>YANA FIBRE</w:t>
      </w:r>
      <w:r w:rsidR="00D47B7B" w:rsidRPr="0000774D">
        <w:t> </w:t>
      </w:r>
      <w:r w:rsidRPr="0000774D">
        <w:t>.</w:t>
      </w:r>
    </w:p>
    <w:p w:rsidR="00D87CCD" w:rsidRPr="0000774D" w:rsidRDefault="00D87CCD" w:rsidP="00D87CCD"/>
    <w:p w:rsidR="002C72AC" w:rsidRDefault="002C72AC">
      <w:pPr>
        <w:rPr>
          <w:rFonts w:cs="Arial"/>
          <w:bCs/>
          <w:iCs/>
          <w:color w:val="000000"/>
          <w:sz w:val="28"/>
          <w:szCs w:val="28"/>
        </w:rPr>
      </w:pPr>
      <w:bookmarkStart w:id="608" w:name="_Toc444183842"/>
      <w:r>
        <w:br w:type="page"/>
      </w:r>
    </w:p>
    <w:p w:rsidR="00D87CCD" w:rsidRPr="0000774D" w:rsidRDefault="00D87CCD" w:rsidP="00D87CCD">
      <w:pPr>
        <w:pStyle w:val="Titre2"/>
        <w:spacing w:before="180"/>
        <w:ind w:left="578" w:hanging="578"/>
        <w:jc w:val="both"/>
      </w:pPr>
      <w:bookmarkStart w:id="609" w:name="_Toc76740333"/>
      <w:r w:rsidRPr="0000774D">
        <w:lastRenderedPageBreak/>
        <w:t>Contrôle et sécurité des accès</w:t>
      </w:r>
      <w:bookmarkEnd w:id="609"/>
      <w:r w:rsidRPr="0000774D">
        <w:t xml:space="preserve"> </w:t>
      </w:r>
      <w:bookmarkEnd w:id="608"/>
    </w:p>
    <w:p w:rsidR="00D87CCD" w:rsidRPr="0000774D" w:rsidRDefault="00D87CCD" w:rsidP="00BF4793"/>
    <w:p w:rsidR="00D87CCD" w:rsidRPr="0000774D" w:rsidRDefault="00D87CCD" w:rsidP="00BF4793">
      <w:pPr>
        <w:tabs>
          <w:tab w:val="left" w:pos="709"/>
          <w:tab w:val="left" w:pos="1701"/>
        </w:tabs>
      </w:pPr>
      <w:r w:rsidRPr="0000774D">
        <w:t xml:space="preserve">L’accès au site </w:t>
      </w:r>
      <w:r w:rsidR="002C72AC">
        <w:t>YANA FIBRE</w:t>
      </w:r>
      <w:r w:rsidRPr="0000774D">
        <w:t xml:space="preserve"> est équipé d’un contrôle d’accès (sécurité et  traçabilité des événements):</w:t>
      </w:r>
    </w:p>
    <w:p w:rsidR="00D87CCD" w:rsidRPr="0000774D" w:rsidRDefault="00D87CCD" w:rsidP="00BF4793">
      <w:pPr>
        <w:ind w:left="709"/>
      </w:pPr>
    </w:p>
    <w:p w:rsidR="00D87CCD" w:rsidRPr="0000774D" w:rsidRDefault="00D87CCD" w:rsidP="00BF4793">
      <w:pPr>
        <w:pStyle w:val="Paragraphedeliste"/>
        <w:numPr>
          <w:ilvl w:val="0"/>
          <w:numId w:val="25"/>
        </w:numPr>
      </w:pPr>
      <w:r w:rsidRPr="0000774D">
        <w:t>par cylindre électronique compatible avec la clef électronique (Protect 2)</w:t>
      </w:r>
    </w:p>
    <w:p w:rsidR="008E12D1" w:rsidRPr="0000774D" w:rsidRDefault="008E12D1" w:rsidP="00381115">
      <w:pPr>
        <w:pStyle w:val="Paragraphedeliste"/>
        <w:ind w:left="1065"/>
      </w:pPr>
      <w:r w:rsidRPr="0000774D">
        <w:t xml:space="preserve">(Il est à la charge de chaque </w:t>
      </w:r>
      <w:r w:rsidR="0051001D" w:rsidRPr="0000774D">
        <w:t>Usager</w:t>
      </w:r>
      <w:r w:rsidRPr="0000774D">
        <w:t>, d’évaluer le nombre de clefs nécessaire à ses besoins puis de passer commande auprès du fournisseur à ses frais).</w:t>
      </w:r>
    </w:p>
    <w:p w:rsidR="008E12D1" w:rsidRPr="0000774D" w:rsidRDefault="008E12D1" w:rsidP="00381115">
      <w:pPr>
        <w:pStyle w:val="Paragraphedeliste"/>
        <w:ind w:left="1065"/>
      </w:pPr>
    </w:p>
    <w:p w:rsidR="00021246" w:rsidRPr="0000774D" w:rsidRDefault="00021246" w:rsidP="00381115">
      <w:pPr>
        <w:pStyle w:val="Paragraphedeliste"/>
        <w:ind w:left="1065"/>
      </w:pPr>
      <w:r w:rsidRPr="0000774D">
        <w:t>ou</w:t>
      </w:r>
    </w:p>
    <w:p w:rsidR="008E12D1" w:rsidRPr="0000774D" w:rsidRDefault="008E12D1" w:rsidP="00381115">
      <w:pPr>
        <w:pStyle w:val="Paragraphedeliste"/>
        <w:ind w:left="1065"/>
      </w:pPr>
    </w:p>
    <w:p w:rsidR="00D47B7B" w:rsidRPr="0000774D" w:rsidRDefault="00D47B7B" w:rsidP="00BF4793">
      <w:pPr>
        <w:pStyle w:val="Paragraphedeliste"/>
        <w:numPr>
          <w:ilvl w:val="0"/>
          <w:numId w:val="25"/>
        </w:numPr>
      </w:pPr>
      <w:r w:rsidRPr="0000774D">
        <w:t>autre</w:t>
      </w:r>
    </w:p>
    <w:p w:rsidR="00D87CCD" w:rsidRPr="0000774D" w:rsidRDefault="00D87CCD" w:rsidP="00BF4793">
      <w:pPr>
        <w:tabs>
          <w:tab w:val="left" w:pos="709"/>
          <w:tab w:val="left" w:pos="1701"/>
        </w:tabs>
      </w:pPr>
      <w:r w:rsidRPr="0000774D">
        <w:t xml:space="preserve"> </w:t>
      </w:r>
    </w:p>
    <w:p w:rsidR="008E12D1" w:rsidRPr="0000774D" w:rsidRDefault="008E12D1" w:rsidP="00BF4793">
      <w:pPr>
        <w:tabs>
          <w:tab w:val="left" w:pos="709"/>
          <w:tab w:val="left" w:pos="1701"/>
        </w:tabs>
      </w:pPr>
    </w:p>
    <w:p w:rsidR="002C72AC" w:rsidRDefault="00D87CCD" w:rsidP="00BF4793">
      <w:pPr>
        <w:tabs>
          <w:tab w:val="left" w:pos="709"/>
          <w:tab w:val="left" w:pos="1701"/>
        </w:tabs>
      </w:pPr>
      <w:r w:rsidRPr="0000774D">
        <w:t>Les sites stratégiques pourront être pourvus d'un enregistrement numérique de vidéo surveillance.</w:t>
      </w:r>
    </w:p>
    <w:p w:rsidR="002C72AC" w:rsidRDefault="002C72AC" w:rsidP="002C72AC">
      <w:pPr>
        <w:pStyle w:val="Nomduproduit"/>
      </w:pPr>
      <w:r>
        <w:br w:type="page"/>
      </w:r>
    </w:p>
    <w:p w:rsidR="002857CE" w:rsidRPr="0000774D" w:rsidRDefault="002857CE" w:rsidP="002C72AC">
      <w:pPr>
        <w:pStyle w:val="Titre1"/>
        <w:spacing w:before="480"/>
        <w:ind w:left="856" w:hanging="431"/>
        <w:rPr>
          <w:bCs w:val="0"/>
          <w:color w:val="auto"/>
          <w:kern w:val="0"/>
          <w:sz w:val="20"/>
          <w:szCs w:val="20"/>
        </w:rPr>
      </w:pPr>
      <w:bookmarkStart w:id="610" w:name="_Toc498942456"/>
      <w:bookmarkStart w:id="611" w:name="_Toc494979421"/>
      <w:bookmarkStart w:id="612" w:name="_Toc494979731"/>
      <w:bookmarkStart w:id="613" w:name="_Toc494979422"/>
      <w:bookmarkStart w:id="614" w:name="_Toc494979732"/>
      <w:bookmarkStart w:id="615" w:name="_Toc494979423"/>
      <w:bookmarkStart w:id="616" w:name="_Toc494979733"/>
      <w:bookmarkStart w:id="617" w:name="_Toc494979424"/>
      <w:bookmarkStart w:id="618" w:name="_Toc494979734"/>
      <w:bookmarkStart w:id="619" w:name="_Toc494979425"/>
      <w:bookmarkStart w:id="620" w:name="_Toc494979735"/>
      <w:bookmarkStart w:id="621" w:name="_Toc494979426"/>
      <w:bookmarkStart w:id="622" w:name="_Toc494979736"/>
      <w:bookmarkStart w:id="623" w:name="_Toc494979427"/>
      <w:bookmarkStart w:id="624" w:name="_Toc494979737"/>
      <w:bookmarkStart w:id="625" w:name="_Toc494979428"/>
      <w:bookmarkStart w:id="626" w:name="_Toc494979738"/>
      <w:bookmarkStart w:id="627" w:name="_Toc494979429"/>
      <w:bookmarkStart w:id="628" w:name="_Toc494979739"/>
      <w:bookmarkStart w:id="629" w:name="_Toc494979430"/>
      <w:bookmarkStart w:id="630" w:name="_Toc494979740"/>
      <w:bookmarkStart w:id="631" w:name="_Toc494979431"/>
      <w:bookmarkStart w:id="632" w:name="_Toc494979741"/>
      <w:bookmarkStart w:id="633" w:name="_Toc494979432"/>
      <w:bookmarkStart w:id="634" w:name="_Toc494979742"/>
      <w:bookmarkStart w:id="635" w:name="_Toc494979433"/>
      <w:bookmarkStart w:id="636" w:name="_Toc494979743"/>
      <w:bookmarkStart w:id="637" w:name="_Toc494979434"/>
      <w:bookmarkStart w:id="638" w:name="_Toc494979744"/>
      <w:bookmarkStart w:id="639" w:name="_Toc494979435"/>
      <w:bookmarkStart w:id="640" w:name="_Toc494979745"/>
      <w:bookmarkStart w:id="641" w:name="_Toc494979436"/>
      <w:bookmarkStart w:id="642" w:name="_Toc494979746"/>
      <w:bookmarkStart w:id="643" w:name="_Toc494979437"/>
      <w:bookmarkStart w:id="644" w:name="_Toc494979747"/>
      <w:bookmarkStart w:id="645" w:name="_Toc494979438"/>
      <w:bookmarkStart w:id="646" w:name="_Toc494979748"/>
      <w:bookmarkStart w:id="647" w:name="_Toc494979439"/>
      <w:bookmarkStart w:id="648" w:name="_Toc494979749"/>
      <w:bookmarkStart w:id="649" w:name="_Toc494979440"/>
      <w:bookmarkStart w:id="650" w:name="_Toc494979750"/>
      <w:bookmarkStart w:id="651" w:name="_Toc494979441"/>
      <w:bookmarkStart w:id="652" w:name="_Toc494979751"/>
      <w:bookmarkStart w:id="653" w:name="_Toc494979442"/>
      <w:bookmarkStart w:id="654" w:name="_Toc494979752"/>
      <w:bookmarkStart w:id="655" w:name="_Toc494979443"/>
      <w:bookmarkStart w:id="656" w:name="_Toc494979753"/>
      <w:bookmarkStart w:id="657" w:name="_Ref444871756"/>
      <w:bookmarkStart w:id="658" w:name="_Toc76740334"/>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r w:rsidRPr="0000774D">
        <w:lastRenderedPageBreak/>
        <w:t>Annexes</w:t>
      </w:r>
      <w:bookmarkEnd w:id="429"/>
      <w:bookmarkEnd w:id="430"/>
      <w:bookmarkEnd w:id="431"/>
      <w:bookmarkEnd w:id="432"/>
      <w:bookmarkEnd w:id="433"/>
      <w:bookmarkEnd w:id="657"/>
      <w:bookmarkEnd w:id="658"/>
    </w:p>
    <w:p w:rsidR="00294849" w:rsidRPr="0000774D" w:rsidRDefault="00294849" w:rsidP="00294849"/>
    <w:p w:rsidR="00294849" w:rsidRPr="0000774D" w:rsidRDefault="00294849" w:rsidP="00D87CCD">
      <w:pPr>
        <w:pStyle w:val="Annexe"/>
      </w:pPr>
      <w:bookmarkStart w:id="659" w:name="_Toc76740335"/>
      <w:r w:rsidRPr="0000774D">
        <w:t>Normes</w:t>
      </w:r>
      <w:bookmarkEnd w:id="659"/>
    </w:p>
    <w:p w:rsidR="002857CE" w:rsidRPr="0000774D" w:rsidRDefault="002857CE" w:rsidP="002857CE"/>
    <w:p w:rsidR="00250FD1" w:rsidRPr="0000774D" w:rsidRDefault="00250FD1" w:rsidP="00250FD1">
      <w:pPr>
        <w:ind w:right="-648"/>
        <w:rPr>
          <w:rFonts w:cs="Arial"/>
        </w:rPr>
      </w:pPr>
      <w:r w:rsidRPr="0000774D">
        <w:rPr>
          <w:rFonts w:cs="Arial"/>
        </w:rPr>
        <w:t>L’</w:t>
      </w:r>
      <w:r w:rsidR="0051001D" w:rsidRPr="0000774D">
        <w:rPr>
          <w:rFonts w:cs="Arial"/>
        </w:rPr>
        <w:t>Usager</w:t>
      </w:r>
      <w:r w:rsidR="00BF4793" w:rsidRPr="0000774D">
        <w:rPr>
          <w:rFonts w:cs="Arial"/>
        </w:rPr>
        <w:t xml:space="preserve"> </w:t>
      </w:r>
      <w:r w:rsidR="00920F56" w:rsidRPr="0000774D">
        <w:rPr>
          <w:rFonts w:cs="Arial"/>
        </w:rPr>
        <w:t xml:space="preserve">doit </w:t>
      </w:r>
      <w:r w:rsidRPr="0000774D">
        <w:rPr>
          <w:rFonts w:cs="Arial"/>
        </w:rPr>
        <w:t xml:space="preserve">respecter les normes suivantes (liste fournie à titre indicatif, dégageant </w:t>
      </w:r>
      <w:r w:rsidR="002C72AC">
        <w:rPr>
          <w:rFonts w:cs="Arial"/>
        </w:rPr>
        <w:t>YANA FIBRE</w:t>
      </w:r>
      <w:r w:rsidR="00F34A37" w:rsidRPr="0000774D">
        <w:rPr>
          <w:rFonts w:cs="Arial"/>
        </w:rPr>
        <w:t xml:space="preserve"> </w:t>
      </w:r>
      <w:r w:rsidRPr="0000774D">
        <w:rPr>
          <w:rFonts w:cs="Arial"/>
        </w:rPr>
        <w:t>de tout oubli de référence à une norme et rappelant les normes et décrets essentiels applicables) :</w:t>
      </w:r>
      <w:r w:rsidRPr="0000774D">
        <w:rPr>
          <w:rFonts w:cs="Arial"/>
        </w:rPr>
        <w:br/>
      </w:r>
    </w:p>
    <w:p w:rsidR="00250FD1" w:rsidRPr="0000774D" w:rsidRDefault="00250FD1" w:rsidP="00250FD1">
      <w:pPr>
        <w:pStyle w:val="Retraitnormal"/>
        <w:ind w:left="1440" w:hanging="1440"/>
        <w:rPr>
          <w:rFonts w:cs="Arial"/>
        </w:rPr>
      </w:pPr>
      <w:r w:rsidRPr="0000774D">
        <w:rPr>
          <w:rFonts w:cs="Arial"/>
        </w:rPr>
        <w:t>NF C 13-100 :</w:t>
      </w:r>
      <w:r w:rsidRPr="0000774D">
        <w:rPr>
          <w:rFonts w:cs="Arial"/>
        </w:rPr>
        <w:tab/>
        <w:t>Postes de livraison établis à l'intérieur d'un bâtiment et alimentés par un réseau de distribution publique de 2° catégorie.</w:t>
      </w:r>
    </w:p>
    <w:p w:rsidR="00250FD1" w:rsidRPr="0000774D" w:rsidRDefault="00250FD1" w:rsidP="00250FD1">
      <w:pPr>
        <w:pStyle w:val="Retraitnormal"/>
        <w:ind w:left="1440" w:hanging="1440"/>
        <w:rPr>
          <w:rFonts w:cs="Arial"/>
        </w:rPr>
      </w:pPr>
      <w:r w:rsidRPr="0000774D">
        <w:rPr>
          <w:rFonts w:cs="Arial"/>
        </w:rPr>
        <w:t>NF C 13-200 :</w:t>
      </w:r>
      <w:r w:rsidRPr="0000774D">
        <w:rPr>
          <w:rFonts w:cs="Arial"/>
        </w:rPr>
        <w:tab/>
        <w:t>Installations électriques à haute tension : Règles.</w:t>
      </w:r>
    </w:p>
    <w:p w:rsidR="00250FD1" w:rsidRPr="0000774D" w:rsidRDefault="00250FD1" w:rsidP="00250FD1">
      <w:pPr>
        <w:pStyle w:val="Retraitnormal"/>
        <w:ind w:left="1440" w:hanging="1440"/>
        <w:rPr>
          <w:rFonts w:cs="Arial"/>
        </w:rPr>
      </w:pPr>
      <w:r w:rsidRPr="0000774D">
        <w:rPr>
          <w:rFonts w:cs="Arial"/>
        </w:rPr>
        <w:t xml:space="preserve">NF C 15-100 : </w:t>
      </w:r>
      <w:r w:rsidRPr="0000774D">
        <w:rPr>
          <w:rFonts w:cs="Arial"/>
        </w:rPr>
        <w:tab/>
        <w:t>Installations électriques à basse tension : Règles.</w:t>
      </w:r>
    </w:p>
    <w:p w:rsidR="00250FD1" w:rsidRPr="0000774D" w:rsidRDefault="00250FD1" w:rsidP="00250FD1">
      <w:pPr>
        <w:pStyle w:val="Retraitnormal"/>
        <w:ind w:left="1440" w:hanging="1440"/>
        <w:rPr>
          <w:rFonts w:cs="Arial"/>
        </w:rPr>
      </w:pPr>
      <w:r w:rsidRPr="0000774D">
        <w:rPr>
          <w:rFonts w:cs="Arial"/>
        </w:rPr>
        <w:t>NF C 15-443 :</w:t>
      </w:r>
      <w:r w:rsidRPr="0000774D">
        <w:rPr>
          <w:rFonts w:cs="Arial"/>
        </w:rPr>
        <w:tab/>
        <w:t>Installations électriques à basse tension : Guide pratique. Protection des installations électriques à basse tension contre les surtensions d'origine atmosphérique. Choix et installation des parafoudres.</w:t>
      </w:r>
    </w:p>
    <w:p w:rsidR="00250FD1" w:rsidRPr="0000774D" w:rsidRDefault="00250FD1" w:rsidP="00250FD1">
      <w:pPr>
        <w:pStyle w:val="Retraitnormal"/>
        <w:ind w:left="1440" w:hanging="1440"/>
        <w:rPr>
          <w:rFonts w:cs="Arial"/>
        </w:rPr>
      </w:pPr>
      <w:r w:rsidRPr="0000774D">
        <w:rPr>
          <w:rFonts w:cs="Arial"/>
        </w:rPr>
        <w:t>NF C 17-100 :</w:t>
      </w:r>
      <w:r w:rsidRPr="0000774D">
        <w:rPr>
          <w:rFonts w:cs="Arial"/>
        </w:rPr>
        <w:tab/>
        <w:t>Protection contre la foudre. Installation de paratonnerre : Règles.</w:t>
      </w:r>
    </w:p>
    <w:p w:rsidR="00250FD1" w:rsidRPr="0000774D" w:rsidRDefault="00250FD1" w:rsidP="00250FD1">
      <w:pPr>
        <w:pStyle w:val="Retraitnormal"/>
        <w:ind w:left="1440" w:hanging="1440"/>
        <w:rPr>
          <w:rFonts w:cs="Arial"/>
        </w:rPr>
      </w:pPr>
      <w:r w:rsidRPr="0000774D">
        <w:rPr>
          <w:rFonts w:cs="Arial"/>
        </w:rPr>
        <w:t>NF C 18-510 :</w:t>
      </w:r>
      <w:r w:rsidRPr="0000774D">
        <w:rPr>
          <w:rFonts w:cs="Arial"/>
        </w:rPr>
        <w:tab/>
        <w:t>Recueil d'instructions générales de sécurité d'ordre électrique.</w:t>
      </w:r>
    </w:p>
    <w:p w:rsidR="00250FD1" w:rsidRPr="0000774D" w:rsidRDefault="00250FD1" w:rsidP="00250FD1">
      <w:pPr>
        <w:pStyle w:val="Retraitnormal"/>
        <w:ind w:left="1620" w:hanging="1620"/>
        <w:rPr>
          <w:rFonts w:cs="Arial"/>
        </w:rPr>
      </w:pPr>
      <w:r w:rsidRPr="0000774D">
        <w:rPr>
          <w:rFonts w:cs="Arial"/>
        </w:rPr>
        <w:t>NF EN 50081-1 : Compatibilité électromagnétique. 1° partie : Résidentiel, commercial et industrie légère.</w:t>
      </w:r>
    </w:p>
    <w:p w:rsidR="00250FD1" w:rsidRPr="0000774D" w:rsidRDefault="00250FD1" w:rsidP="00250FD1">
      <w:pPr>
        <w:pStyle w:val="Retraitnormal"/>
        <w:ind w:left="1440" w:hanging="1440"/>
        <w:rPr>
          <w:rFonts w:cs="Arial"/>
        </w:rPr>
      </w:pPr>
      <w:r w:rsidRPr="0000774D">
        <w:rPr>
          <w:rFonts w:cs="Arial"/>
        </w:rPr>
        <w:t>NF EN 50081-2 : Compatibilité électromagnétique. 2° partie : Environnement industriel.</w:t>
      </w:r>
    </w:p>
    <w:p w:rsidR="00250FD1" w:rsidRPr="0000774D" w:rsidRDefault="00250FD1" w:rsidP="00250FD1">
      <w:pPr>
        <w:pStyle w:val="Retraitnormal"/>
        <w:ind w:left="1620" w:hanging="1620"/>
        <w:rPr>
          <w:rFonts w:cs="Arial"/>
        </w:rPr>
      </w:pPr>
      <w:r w:rsidRPr="0000774D">
        <w:rPr>
          <w:rFonts w:cs="Arial"/>
        </w:rPr>
        <w:t>NF EN 50082-1 : Compatibilité électromagnétique. 1° partie : Résidentiel, commercial et industrie légère.</w:t>
      </w:r>
    </w:p>
    <w:p w:rsidR="00250FD1" w:rsidRPr="0000774D" w:rsidRDefault="00250FD1" w:rsidP="00250FD1">
      <w:pPr>
        <w:pStyle w:val="Retraitnormal"/>
        <w:ind w:left="1440" w:hanging="1440"/>
        <w:rPr>
          <w:rFonts w:cs="Arial"/>
        </w:rPr>
      </w:pPr>
      <w:r w:rsidRPr="0000774D">
        <w:rPr>
          <w:rFonts w:cs="Arial"/>
        </w:rPr>
        <w:t>NF EN 50082-2 : Compatibilité électromagnétique. 2° partie : Environnement industriel.</w:t>
      </w:r>
    </w:p>
    <w:p w:rsidR="00250FD1" w:rsidRPr="0000774D" w:rsidRDefault="00250FD1" w:rsidP="00250FD1">
      <w:pPr>
        <w:pStyle w:val="Retraitnormal"/>
        <w:ind w:left="1440" w:hanging="1440"/>
        <w:rPr>
          <w:rFonts w:cs="Arial"/>
        </w:rPr>
      </w:pPr>
      <w:r w:rsidRPr="0000774D">
        <w:rPr>
          <w:rFonts w:cs="Arial"/>
        </w:rPr>
        <w:t>NF EN 50102 :</w:t>
      </w:r>
      <w:r w:rsidRPr="0000774D">
        <w:rPr>
          <w:rFonts w:cs="Arial"/>
        </w:rPr>
        <w:tab/>
        <w:t>Degrés de protection procurés par les enveloppes de matériel électriques contre les impacts mécaniques externes (IK).</w:t>
      </w:r>
    </w:p>
    <w:p w:rsidR="00250FD1" w:rsidRPr="0000774D" w:rsidRDefault="00250FD1" w:rsidP="00250FD1">
      <w:pPr>
        <w:pStyle w:val="Retraitnormal"/>
        <w:ind w:left="1440" w:hanging="1440"/>
        <w:rPr>
          <w:rFonts w:cs="Arial"/>
        </w:rPr>
      </w:pPr>
      <w:r w:rsidRPr="0000774D">
        <w:rPr>
          <w:rFonts w:cs="Arial"/>
        </w:rPr>
        <w:t>NF EN 50173 :</w:t>
      </w:r>
      <w:r w:rsidRPr="0000774D">
        <w:rPr>
          <w:rFonts w:cs="Arial"/>
        </w:rPr>
        <w:tab/>
        <w:t>Caractérisation du système générique de câblage.</w:t>
      </w:r>
    </w:p>
    <w:p w:rsidR="00250FD1" w:rsidRPr="0000774D" w:rsidRDefault="00250FD1" w:rsidP="00250FD1">
      <w:pPr>
        <w:pStyle w:val="Retraitnormal"/>
        <w:ind w:left="1440" w:hanging="1440"/>
        <w:rPr>
          <w:rFonts w:cs="Arial"/>
        </w:rPr>
      </w:pPr>
      <w:r w:rsidRPr="0000774D">
        <w:rPr>
          <w:rFonts w:cs="Arial"/>
        </w:rPr>
        <w:t>NF EN 55015 :</w:t>
      </w:r>
      <w:r w:rsidRPr="0000774D">
        <w:rPr>
          <w:rFonts w:cs="Arial"/>
        </w:rPr>
        <w:tab/>
        <w:t>Limites et méthodes de mesure des perturbations radioélectriques produites par les appareils électriques d'éclairage et les appareils analogues.</w:t>
      </w:r>
    </w:p>
    <w:p w:rsidR="00250FD1" w:rsidRPr="0000774D" w:rsidRDefault="00250FD1" w:rsidP="00250FD1">
      <w:pPr>
        <w:pStyle w:val="Retraitnormal"/>
        <w:ind w:left="1440" w:hanging="1440"/>
        <w:rPr>
          <w:rFonts w:cs="Arial"/>
        </w:rPr>
      </w:pPr>
      <w:r w:rsidRPr="0000774D">
        <w:rPr>
          <w:rFonts w:cs="Arial"/>
        </w:rPr>
        <w:t>NF EN 60529 : Degrés de protection procurés par les enveloppes (IP).</w:t>
      </w:r>
    </w:p>
    <w:p w:rsidR="00250FD1" w:rsidRPr="0000774D" w:rsidRDefault="00250FD1" w:rsidP="00250FD1">
      <w:pPr>
        <w:pStyle w:val="Retraitnormal"/>
        <w:ind w:left="2340" w:hanging="2340"/>
        <w:rPr>
          <w:rFonts w:cs="Arial"/>
        </w:rPr>
      </w:pPr>
      <w:r w:rsidRPr="0000774D">
        <w:rPr>
          <w:rFonts w:cs="Arial"/>
        </w:rPr>
        <w:t>NF EN 61000-4 ou 11 : Compatibilité électromagnétique : Techniques d'essai et de mesures en immunité.</w:t>
      </w:r>
    </w:p>
    <w:p w:rsidR="00250FD1" w:rsidRPr="0000774D" w:rsidRDefault="00250FD1" w:rsidP="00250FD1">
      <w:pPr>
        <w:pStyle w:val="Retraitnormal"/>
        <w:ind w:left="1440" w:hanging="1440"/>
        <w:rPr>
          <w:rFonts w:cs="Arial"/>
        </w:rPr>
      </w:pPr>
      <w:r w:rsidRPr="0000774D">
        <w:rPr>
          <w:rFonts w:cs="Arial"/>
        </w:rPr>
        <w:t>EN 100015-1 :</w:t>
      </w:r>
      <w:r w:rsidRPr="0000774D">
        <w:rPr>
          <w:rFonts w:cs="Arial"/>
        </w:rPr>
        <w:tab/>
        <w:t>Système de qualité harmonisé. Evaluation des composants électroniques. Spécification de base -- Protection des produits sensibles aux décharges électrostatiques. 1° partie : Règles générales</w:t>
      </w:r>
    </w:p>
    <w:p w:rsidR="00250FD1" w:rsidRPr="0000774D" w:rsidRDefault="00250FD1" w:rsidP="00250FD1">
      <w:pPr>
        <w:pStyle w:val="Retraitnormal"/>
        <w:ind w:left="1800" w:hanging="1800"/>
        <w:rPr>
          <w:rFonts w:cs="Arial"/>
        </w:rPr>
      </w:pPr>
      <w:r w:rsidRPr="0000774D">
        <w:rPr>
          <w:rFonts w:cs="Arial"/>
        </w:rPr>
        <w:t>ETS 300 019-1-3 : Ingénierie des équipements. Conditions et essais d'environnement des équipements de télécommunications. Partie 1-3.</w:t>
      </w:r>
    </w:p>
    <w:p w:rsidR="00250FD1" w:rsidRPr="0000774D" w:rsidRDefault="00250FD1" w:rsidP="00250FD1">
      <w:pPr>
        <w:pStyle w:val="Retraitnormal"/>
        <w:ind w:left="1440" w:hanging="1440"/>
        <w:rPr>
          <w:rFonts w:cs="Arial"/>
        </w:rPr>
      </w:pPr>
      <w:r w:rsidRPr="0000774D">
        <w:rPr>
          <w:rFonts w:cs="Arial"/>
        </w:rPr>
        <w:t>ETS 300 386-1 : Ingénierie des équipements : Equipement de réseau public de télécommunications. Exigences en compatibilité électromagnétique. Partie 1.</w:t>
      </w:r>
    </w:p>
    <w:p w:rsidR="00250FD1" w:rsidRPr="0000774D" w:rsidRDefault="00250FD1" w:rsidP="00250FD1">
      <w:pPr>
        <w:pStyle w:val="Retraitnormal"/>
        <w:ind w:left="1440" w:hanging="1440"/>
        <w:rPr>
          <w:rFonts w:cs="Arial"/>
        </w:rPr>
      </w:pPr>
      <w:r w:rsidRPr="0000774D">
        <w:rPr>
          <w:rFonts w:cs="Arial"/>
        </w:rPr>
        <w:t xml:space="preserve">ETS 300 253 : </w:t>
      </w:r>
      <w:r w:rsidRPr="0000774D">
        <w:rPr>
          <w:rFonts w:cs="Arial"/>
        </w:rPr>
        <w:tab/>
        <w:t>Equipement Engineering(EE) earthing and bonding of télécommunications équipements in télécommunications centers.</w:t>
      </w:r>
    </w:p>
    <w:p w:rsidR="00250FD1" w:rsidRPr="0000774D" w:rsidRDefault="00250FD1" w:rsidP="00250FD1">
      <w:pPr>
        <w:pStyle w:val="Retraitnormal"/>
        <w:ind w:left="1440" w:hanging="1440"/>
        <w:rPr>
          <w:rFonts w:cs="Arial"/>
        </w:rPr>
      </w:pPr>
      <w:r w:rsidRPr="0000774D">
        <w:rPr>
          <w:rFonts w:cs="Arial"/>
        </w:rPr>
        <w:t>FD ETR 127 :</w:t>
      </w:r>
      <w:r w:rsidRPr="0000774D">
        <w:rPr>
          <w:rFonts w:cs="Arial"/>
        </w:rPr>
        <w:tab/>
        <w:t>Ingénierie des équipements. Environnement électrostatique. Mesures de réduction pour les réseaux publics de télécommunications (PTN).</w:t>
      </w:r>
    </w:p>
    <w:p w:rsidR="00250FD1" w:rsidRPr="0000774D" w:rsidRDefault="00250FD1" w:rsidP="00250FD1">
      <w:pPr>
        <w:pStyle w:val="Retraitnormal"/>
        <w:ind w:left="1440" w:hanging="1440"/>
        <w:rPr>
          <w:rFonts w:cs="Arial"/>
        </w:rPr>
      </w:pPr>
      <w:r w:rsidRPr="0000774D">
        <w:rPr>
          <w:rFonts w:cs="Arial"/>
        </w:rPr>
        <w:t>UTE C11-001  :</w:t>
      </w:r>
      <w:r w:rsidRPr="0000774D">
        <w:rPr>
          <w:rFonts w:cs="Arial"/>
        </w:rPr>
        <w:tab/>
        <w:t>Arrêté interministériel du 2 avril 91 et circulaire du 16 mai 91 sur les distributions d'énergie électrique.</w:t>
      </w:r>
    </w:p>
    <w:p w:rsidR="00250FD1" w:rsidRPr="0000774D" w:rsidRDefault="00250FD1" w:rsidP="00250FD1">
      <w:pPr>
        <w:pStyle w:val="Retraitnormal"/>
        <w:ind w:left="1440" w:hanging="1440"/>
        <w:rPr>
          <w:rFonts w:cs="Arial"/>
        </w:rPr>
      </w:pPr>
      <w:r w:rsidRPr="0000774D">
        <w:rPr>
          <w:rFonts w:cs="Arial"/>
        </w:rPr>
        <w:t>UIT K27  : Configurations équipotentielles et mise à la terre dans les bâtiments de Télécommunications</w:t>
      </w:r>
    </w:p>
    <w:p w:rsidR="00250FD1" w:rsidRPr="0000774D" w:rsidRDefault="00250FD1" w:rsidP="00250FD1">
      <w:pPr>
        <w:pStyle w:val="Retraitnormal"/>
        <w:ind w:left="2340" w:hanging="2340"/>
        <w:rPr>
          <w:rFonts w:cs="Arial"/>
        </w:rPr>
      </w:pPr>
      <w:r w:rsidRPr="0000774D">
        <w:rPr>
          <w:rFonts w:cs="Arial"/>
        </w:rPr>
        <w:t>AFNOR NF 20 790- 4 : Electrostatique - 4</w:t>
      </w:r>
      <w:r w:rsidRPr="0000774D">
        <w:rPr>
          <w:rFonts w:cs="Arial"/>
          <w:vertAlign w:val="superscript"/>
        </w:rPr>
        <w:t>éme</w:t>
      </w:r>
      <w:r w:rsidRPr="0000774D">
        <w:rPr>
          <w:rFonts w:cs="Arial"/>
        </w:rPr>
        <w:t xml:space="preserve"> partie - Méthodes d’essais normalisés pour des applications spécifiques.</w:t>
      </w:r>
    </w:p>
    <w:p w:rsidR="00A81E7E" w:rsidRPr="0000774D" w:rsidRDefault="00A81E7E" w:rsidP="001218E8">
      <w:pPr>
        <w:pStyle w:val="Retraitnormal"/>
        <w:rPr>
          <w:lang w:eastAsia="zh-CN"/>
        </w:rPr>
      </w:pPr>
    </w:p>
    <w:p w:rsidR="001218E8" w:rsidRPr="0000774D" w:rsidRDefault="001218E8" w:rsidP="00294849">
      <w:pPr>
        <w:pStyle w:val="Annexe"/>
        <w:rPr>
          <w:lang w:eastAsia="en-US"/>
        </w:rPr>
      </w:pPr>
      <w:bookmarkStart w:id="660" w:name="_Ref444678130"/>
      <w:bookmarkStart w:id="661" w:name="_Toc76740336"/>
      <w:r w:rsidRPr="0000774D">
        <w:rPr>
          <w:lang w:eastAsia="en-US"/>
        </w:rPr>
        <w:t>Dispositifs d’arrimage compatibles avec l’armoire</w:t>
      </w:r>
      <w:bookmarkEnd w:id="660"/>
      <w:bookmarkEnd w:id="661"/>
    </w:p>
    <w:p w:rsidR="001218E8" w:rsidRPr="0000774D" w:rsidRDefault="001218E8" w:rsidP="001218E8">
      <w:pPr>
        <w:rPr>
          <w:lang w:eastAsia="en-US"/>
        </w:rPr>
      </w:pPr>
    </w:p>
    <w:p w:rsidR="001218E8" w:rsidRPr="0000774D" w:rsidRDefault="00294849" w:rsidP="00294849">
      <w:pPr>
        <w:pStyle w:val="Retraitnormal"/>
        <w:ind w:left="0"/>
        <w:rPr>
          <w:lang w:eastAsia="zh-CN"/>
        </w:rPr>
      </w:pPr>
      <w:r w:rsidRPr="0000774D">
        <w:rPr>
          <w:lang w:eastAsia="zh-CN"/>
        </w:rPr>
        <w:t>Par exemple les dispositifs d’arrimage de Nexans :</w:t>
      </w:r>
    </w:p>
    <w:p w:rsidR="00294849" w:rsidRPr="0000774D" w:rsidRDefault="00294849" w:rsidP="001218E8">
      <w:pPr>
        <w:pStyle w:val="Retraitnormal"/>
        <w:rPr>
          <w:lang w:eastAsia="zh-CN"/>
        </w:rPr>
      </w:pPr>
    </w:p>
    <w:p w:rsidR="00294849" w:rsidRPr="0000774D" w:rsidRDefault="00294849" w:rsidP="00294849">
      <w:pPr>
        <w:pStyle w:val="Retraitnormal"/>
        <w:numPr>
          <w:ilvl w:val="0"/>
          <w:numId w:val="22"/>
        </w:numPr>
        <w:rPr>
          <w:lang w:eastAsia="zh-CN"/>
        </w:rPr>
      </w:pPr>
      <w:r w:rsidRPr="0000774D">
        <w:rPr>
          <w:lang w:eastAsia="zh-CN"/>
        </w:rPr>
        <w:lastRenderedPageBreak/>
        <w:t>BAE</w:t>
      </w:r>
      <w:r w:rsidR="004A71FC" w:rsidRPr="0000774D">
        <w:rPr>
          <w:lang w:eastAsia="zh-CN"/>
        </w:rPr>
        <w:t>P</w:t>
      </w:r>
      <w:r w:rsidRPr="0000774D">
        <w:rPr>
          <w:lang w:eastAsia="zh-CN"/>
        </w:rPr>
        <w:t xml:space="preserve"> 1 câble 6 tubes</w:t>
      </w:r>
    </w:p>
    <w:p w:rsidR="00294849" w:rsidRDefault="00294849" w:rsidP="00294849">
      <w:pPr>
        <w:pStyle w:val="Retraitnormal"/>
        <w:numPr>
          <w:ilvl w:val="0"/>
          <w:numId w:val="22"/>
        </w:numPr>
        <w:rPr>
          <w:lang w:eastAsia="zh-CN"/>
        </w:rPr>
      </w:pPr>
      <w:r w:rsidRPr="0000774D">
        <w:rPr>
          <w:lang w:eastAsia="zh-CN"/>
        </w:rPr>
        <w:t>BAE</w:t>
      </w:r>
      <w:r w:rsidR="004A71FC" w:rsidRPr="0000774D">
        <w:rPr>
          <w:lang w:eastAsia="zh-CN"/>
        </w:rPr>
        <w:t>P</w:t>
      </w:r>
      <w:r w:rsidRPr="0000774D">
        <w:rPr>
          <w:lang w:eastAsia="zh-CN"/>
        </w:rPr>
        <w:t xml:space="preserve"> 1 câble 12 tubes</w:t>
      </w:r>
    </w:p>
    <w:p w:rsidR="000E5746" w:rsidRDefault="000E5746" w:rsidP="000E5746">
      <w:pPr>
        <w:pStyle w:val="Retraitnormal"/>
        <w:rPr>
          <w:lang w:eastAsia="zh-CN"/>
        </w:rPr>
      </w:pPr>
    </w:p>
    <w:p w:rsidR="000E5746" w:rsidRDefault="000E5746" w:rsidP="000E5746">
      <w:pPr>
        <w:pStyle w:val="Retraitnormal"/>
        <w:rPr>
          <w:lang w:eastAsia="zh-CN"/>
        </w:rPr>
      </w:pPr>
    </w:p>
    <w:p w:rsidR="000E5746" w:rsidRPr="0000774D" w:rsidRDefault="000E5746" w:rsidP="000E5746">
      <w:pPr>
        <w:pStyle w:val="Retraitnormal"/>
        <w:rPr>
          <w:lang w:eastAsia="zh-CN"/>
        </w:rPr>
      </w:pPr>
    </w:p>
    <w:p w:rsidR="00A81E7E" w:rsidRPr="0000774D" w:rsidRDefault="00A81E7E" w:rsidP="001218E8">
      <w:pPr>
        <w:pStyle w:val="Retraitnormal"/>
        <w:rPr>
          <w:lang w:eastAsia="zh-CN"/>
        </w:rPr>
      </w:pPr>
    </w:p>
    <w:p w:rsidR="006768FC" w:rsidRPr="0000774D" w:rsidRDefault="006768FC" w:rsidP="006768FC">
      <w:pPr>
        <w:pStyle w:val="Annexe"/>
        <w:rPr>
          <w:lang w:eastAsia="en-US"/>
        </w:rPr>
      </w:pPr>
      <w:bookmarkStart w:id="662" w:name="_Ref445123902"/>
      <w:bookmarkStart w:id="663" w:name="_Toc76740337"/>
      <w:r w:rsidRPr="0000774D">
        <w:rPr>
          <w:lang w:eastAsia="en-US"/>
        </w:rPr>
        <w:t>Dispositifs d’obturation d’alvéoles</w:t>
      </w:r>
      <w:bookmarkEnd w:id="662"/>
      <w:bookmarkEnd w:id="663"/>
    </w:p>
    <w:p w:rsidR="006768FC" w:rsidRPr="0000774D" w:rsidRDefault="006768FC" w:rsidP="006768FC">
      <w:pPr>
        <w:rPr>
          <w:lang w:eastAsia="en-US"/>
        </w:rPr>
      </w:pPr>
    </w:p>
    <w:tbl>
      <w:tblPr>
        <w:tblStyle w:val="Grilledutableau"/>
        <w:tblW w:w="0" w:type="auto"/>
        <w:tblLook w:val="04A0" w:firstRow="1" w:lastRow="0" w:firstColumn="1" w:lastColumn="0" w:noHBand="0" w:noVBand="1"/>
      </w:tblPr>
      <w:tblGrid>
        <w:gridCol w:w="4214"/>
        <w:gridCol w:w="4563"/>
      </w:tblGrid>
      <w:tr w:rsidR="00452F36" w:rsidRPr="0000774D" w:rsidTr="00452F36">
        <w:trPr>
          <w:trHeight w:val="391"/>
        </w:trPr>
        <w:tc>
          <w:tcPr>
            <w:tcW w:w="5002" w:type="dxa"/>
            <w:shd w:val="clear" w:color="auto" w:fill="FABF8F" w:themeFill="accent6" w:themeFillTint="99"/>
            <w:vAlign w:val="center"/>
          </w:tcPr>
          <w:p w:rsidR="00452F36" w:rsidRPr="0000774D" w:rsidRDefault="00452F36" w:rsidP="006768FC">
            <w:pPr>
              <w:jc w:val="center"/>
              <w:rPr>
                <w:b/>
                <w:lang w:eastAsia="en-US"/>
              </w:rPr>
            </w:pPr>
            <w:r w:rsidRPr="0000774D">
              <w:rPr>
                <w:b/>
                <w:lang w:eastAsia="en-US"/>
              </w:rPr>
              <w:t>OCCUPATION DE L’ALVEOLE</w:t>
            </w:r>
          </w:p>
        </w:tc>
        <w:tc>
          <w:tcPr>
            <w:tcW w:w="5002" w:type="dxa"/>
            <w:shd w:val="clear" w:color="auto" w:fill="FABF8F" w:themeFill="accent6" w:themeFillTint="99"/>
            <w:vAlign w:val="center"/>
          </w:tcPr>
          <w:p w:rsidR="00452F36" w:rsidRPr="0000774D" w:rsidRDefault="00452F36" w:rsidP="00452F36">
            <w:pPr>
              <w:jc w:val="center"/>
              <w:rPr>
                <w:b/>
                <w:lang w:eastAsia="en-US"/>
              </w:rPr>
            </w:pPr>
            <w:r w:rsidRPr="0000774D">
              <w:rPr>
                <w:b/>
                <w:lang w:eastAsia="en-US"/>
              </w:rPr>
              <w:t>MATERIEL</w:t>
            </w:r>
          </w:p>
        </w:tc>
      </w:tr>
      <w:tr w:rsidR="006768FC" w:rsidRPr="0000774D" w:rsidTr="006768FC">
        <w:tc>
          <w:tcPr>
            <w:tcW w:w="5002" w:type="dxa"/>
            <w:vAlign w:val="center"/>
          </w:tcPr>
          <w:p w:rsidR="006768FC" w:rsidRPr="0000774D" w:rsidRDefault="006768FC" w:rsidP="00452F36">
            <w:pPr>
              <w:jc w:val="center"/>
              <w:rPr>
                <w:lang w:eastAsia="en-US"/>
              </w:rPr>
            </w:pPr>
            <w:r w:rsidRPr="0000774D">
              <w:rPr>
                <w:lang w:eastAsia="en-US"/>
              </w:rPr>
              <w:t xml:space="preserve">Obturateur pour </w:t>
            </w:r>
            <w:r w:rsidR="00452F36" w:rsidRPr="0000774D">
              <w:rPr>
                <w:b/>
                <w:lang w:eastAsia="en-US"/>
              </w:rPr>
              <w:t>alvéole</w:t>
            </w:r>
            <w:r w:rsidRPr="0000774D">
              <w:rPr>
                <w:b/>
                <w:lang w:eastAsia="en-US"/>
              </w:rPr>
              <w:t xml:space="preserve"> occupé</w:t>
            </w:r>
            <w:r w:rsidR="00452F36" w:rsidRPr="0000774D">
              <w:rPr>
                <w:b/>
                <w:lang w:eastAsia="en-US"/>
              </w:rPr>
              <w:t>e</w:t>
            </w:r>
            <w:r w:rsidRPr="0000774D">
              <w:rPr>
                <w:lang w:eastAsia="en-US"/>
              </w:rPr>
              <w:t xml:space="preserve"> p</w:t>
            </w:r>
            <w:r w:rsidR="00452F36" w:rsidRPr="0000774D">
              <w:rPr>
                <w:lang w:eastAsia="en-US"/>
              </w:rPr>
              <w:t>a</w:t>
            </w:r>
            <w:r w:rsidRPr="0000774D">
              <w:rPr>
                <w:lang w:eastAsia="en-US"/>
              </w:rPr>
              <w:t>r un ou plusieurs câbles (dispositif à installer des deux côtés de l’alvéole)</w:t>
            </w:r>
          </w:p>
        </w:tc>
        <w:tc>
          <w:tcPr>
            <w:tcW w:w="5002" w:type="dxa"/>
          </w:tcPr>
          <w:p w:rsidR="00452F36" w:rsidRPr="0000774D" w:rsidRDefault="00452F36" w:rsidP="006768FC">
            <w:pPr>
              <w:jc w:val="center"/>
              <w:rPr>
                <w:lang w:eastAsia="en-US"/>
              </w:rPr>
            </w:pPr>
          </w:p>
          <w:p w:rsidR="006768FC" w:rsidRPr="0000774D" w:rsidRDefault="006768FC" w:rsidP="006768FC">
            <w:pPr>
              <w:jc w:val="center"/>
              <w:rPr>
                <w:lang w:eastAsia="en-US"/>
              </w:rPr>
            </w:pPr>
            <w:r w:rsidRPr="0000774D">
              <w:rPr>
                <w:lang w:eastAsia="en-US"/>
              </w:rPr>
              <w:t xml:space="preserve">TDUX </w:t>
            </w:r>
            <w:r w:rsidR="00452F36" w:rsidRPr="0000774D">
              <w:rPr>
                <w:lang w:eastAsia="en-US"/>
              </w:rPr>
              <w:t>(Sté</w:t>
            </w:r>
            <w:r w:rsidRPr="0000774D">
              <w:rPr>
                <w:lang w:eastAsia="en-US"/>
              </w:rPr>
              <w:t xml:space="preserve"> Tyco)</w:t>
            </w:r>
          </w:p>
          <w:p w:rsidR="00452F36" w:rsidRPr="0000774D" w:rsidRDefault="00452F36" w:rsidP="006768FC">
            <w:pPr>
              <w:jc w:val="center"/>
              <w:rPr>
                <w:lang w:eastAsia="en-US"/>
              </w:rPr>
            </w:pPr>
          </w:p>
          <w:p w:rsidR="006768FC" w:rsidRPr="0000774D" w:rsidRDefault="006768FC" w:rsidP="006768FC">
            <w:pPr>
              <w:jc w:val="center"/>
              <w:rPr>
                <w:lang w:eastAsia="en-US"/>
              </w:rPr>
            </w:pPr>
            <w:r w:rsidRPr="0000774D">
              <w:rPr>
                <w:noProof/>
              </w:rPr>
              <w:drawing>
                <wp:inline distT="0" distB="0" distL="0" distR="0" wp14:anchorId="0892657D" wp14:editId="734C32C4">
                  <wp:extent cx="1792498" cy="1630546"/>
                  <wp:effectExtent l="19050" t="0" r="0" b="0"/>
                  <wp:docPr id="1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srcRect/>
                          <a:stretch>
                            <a:fillRect/>
                          </a:stretch>
                        </pic:blipFill>
                        <pic:spPr bwMode="auto">
                          <a:xfrm>
                            <a:off x="0" y="0"/>
                            <a:ext cx="1792453" cy="1630505"/>
                          </a:xfrm>
                          <a:prstGeom prst="rect">
                            <a:avLst/>
                          </a:prstGeom>
                          <a:noFill/>
                          <a:ln w="9525">
                            <a:noFill/>
                            <a:miter lim="800000"/>
                            <a:headEnd/>
                            <a:tailEnd/>
                          </a:ln>
                        </pic:spPr>
                      </pic:pic>
                    </a:graphicData>
                  </a:graphic>
                </wp:inline>
              </w:drawing>
            </w:r>
          </w:p>
          <w:p w:rsidR="00452F36" w:rsidRPr="0000774D" w:rsidRDefault="00452F36" w:rsidP="006768FC">
            <w:pPr>
              <w:jc w:val="center"/>
              <w:rPr>
                <w:lang w:eastAsia="en-US"/>
              </w:rPr>
            </w:pPr>
          </w:p>
        </w:tc>
      </w:tr>
      <w:tr w:rsidR="00452F36" w:rsidRPr="0000774D" w:rsidTr="00452F36">
        <w:trPr>
          <w:trHeight w:val="2856"/>
        </w:trPr>
        <w:tc>
          <w:tcPr>
            <w:tcW w:w="5002" w:type="dxa"/>
            <w:vAlign w:val="center"/>
          </w:tcPr>
          <w:p w:rsidR="00452F36" w:rsidRPr="0000774D" w:rsidRDefault="00452F36" w:rsidP="00452F36">
            <w:pPr>
              <w:jc w:val="center"/>
              <w:rPr>
                <w:lang w:eastAsia="en-US"/>
              </w:rPr>
            </w:pPr>
            <w:r w:rsidRPr="0000774D">
              <w:rPr>
                <w:lang w:eastAsia="en-US"/>
              </w:rPr>
              <w:t xml:space="preserve">Obturateur pour </w:t>
            </w:r>
            <w:r w:rsidRPr="0000774D">
              <w:rPr>
                <w:b/>
                <w:lang w:eastAsia="en-US"/>
              </w:rPr>
              <w:t>alvéole libre</w:t>
            </w:r>
            <w:r w:rsidRPr="0000774D">
              <w:rPr>
                <w:lang w:eastAsia="en-US"/>
              </w:rPr>
              <w:t xml:space="preserve"> (dispositif à installer des deux côtés de l’alvéole)</w:t>
            </w:r>
          </w:p>
        </w:tc>
        <w:tc>
          <w:tcPr>
            <w:tcW w:w="5002" w:type="dxa"/>
          </w:tcPr>
          <w:p w:rsidR="00452F36" w:rsidRPr="0000774D" w:rsidRDefault="00452F36" w:rsidP="00452F36">
            <w:pPr>
              <w:jc w:val="center"/>
              <w:rPr>
                <w:lang w:eastAsia="en-US"/>
              </w:rPr>
            </w:pPr>
          </w:p>
          <w:p w:rsidR="00452F36" w:rsidRPr="0000774D" w:rsidRDefault="00452F36" w:rsidP="00452F36">
            <w:pPr>
              <w:jc w:val="center"/>
              <w:rPr>
                <w:lang w:eastAsia="en-US"/>
              </w:rPr>
            </w:pPr>
            <w:r w:rsidRPr="0000774D">
              <w:rPr>
                <w:lang w:eastAsia="en-US"/>
              </w:rPr>
              <w:t>Obturateur « B ETUY » (Sté. Corning)</w:t>
            </w:r>
          </w:p>
          <w:p w:rsidR="00452F36" w:rsidRPr="0000774D" w:rsidRDefault="00452F36" w:rsidP="00452F36">
            <w:pPr>
              <w:jc w:val="center"/>
              <w:rPr>
                <w:lang w:eastAsia="en-US"/>
              </w:rPr>
            </w:pPr>
          </w:p>
          <w:p w:rsidR="00452F36" w:rsidRPr="0000774D" w:rsidRDefault="00452F36" w:rsidP="00452F36">
            <w:pPr>
              <w:jc w:val="center"/>
              <w:rPr>
                <w:lang w:eastAsia="en-US"/>
              </w:rPr>
            </w:pPr>
            <w:r w:rsidRPr="0000774D">
              <w:rPr>
                <w:noProof/>
              </w:rPr>
              <w:drawing>
                <wp:inline distT="0" distB="0" distL="0" distR="0" wp14:anchorId="4D44788C" wp14:editId="56D1698D">
                  <wp:extent cx="1266286" cy="1203712"/>
                  <wp:effectExtent l="19050" t="0" r="0" b="0"/>
                  <wp:docPr id="31"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srcRect/>
                          <a:stretch>
                            <a:fillRect/>
                          </a:stretch>
                        </pic:blipFill>
                        <pic:spPr bwMode="auto">
                          <a:xfrm>
                            <a:off x="0" y="0"/>
                            <a:ext cx="1271106" cy="1208294"/>
                          </a:xfrm>
                          <a:prstGeom prst="rect">
                            <a:avLst/>
                          </a:prstGeom>
                          <a:noFill/>
                          <a:ln w="9525">
                            <a:noFill/>
                            <a:miter lim="800000"/>
                            <a:headEnd/>
                            <a:tailEnd/>
                          </a:ln>
                        </pic:spPr>
                      </pic:pic>
                    </a:graphicData>
                  </a:graphic>
                </wp:inline>
              </w:drawing>
            </w:r>
          </w:p>
          <w:p w:rsidR="00452F36" w:rsidRPr="0000774D" w:rsidRDefault="00452F36" w:rsidP="00452F36">
            <w:pPr>
              <w:jc w:val="center"/>
              <w:rPr>
                <w:lang w:eastAsia="en-US"/>
              </w:rPr>
            </w:pPr>
          </w:p>
        </w:tc>
      </w:tr>
    </w:tbl>
    <w:p w:rsidR="00A81E7E" w:rsidRPr="0000774D" w:rsidRDefault="00A81E7E" w:rsidP="00381115">
      <w:pPr>
        <w:rPr>
          <w:lang w:eastAsia="en-US"/>
        </w:rPr>
      </w:pPr>
    </w:p>
    <w:sectPr w:rsidR="00A81E7E" w:rsidRPr="0000774D" w:rsidSect="00E4430F">
      <w:footerReference w:type="even" r:id="rId32"/>
      <w:footerReference w:type="default" r:id="rId33"/>
      <w:footerReference w:type="first" r:id="rId34"/>
      <w:pgSz w:w="11906" w:h="16838" w:code="9"/>
      <w:pgMar w:top="1418" w:right="1418" w:bottom="1418" w:left="1701"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E5746" w:rsidRDefault="000E5746">
      <w:pPr>
        <w:pStyle w:val="Pieddepage"/>
      </w:pPr>
      <w:r>
        <w:separator/>
      </w:r>
    </w:p>
  </w:endnote>
  <w:endnote w:type="continuationSeparator" w:id="0">
    <w:p w:rsidR="000E5746" w:rsidRDefault="000E5746">
      <w:pPr>
        <w:pStyle w:val="Pieddepa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55 Roman">
    <w:panose1 w:val="020B0604020202020204"/>
    <w:charset w:val="00"/>
    <w:family w:val="swiss"/>
    <w:pitch w:val="variable"/>
    <w:sig w:usb0="A00002A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35 Thin">
    <w:panose1 w:val="020B0403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00"/>
    <w:family w:val="swiss"/>
    <w:pitch w:val="variable"/>
    <w:sig w:usb0="A00006FF" w:usb1="4000205B" w:usb2="00000010" w:usb3="00000000" w:csb0="0000019F" w:csb1="00000000"/>
  </w:font>
  <w:font w:name="Helvetica 45 Light">
    <w:panose1 w:val="020B0403020202020204"/>
    <w:charset w:val="00"/>
    <w:family w:val="swiss"/>
    <w:pitch w:val="variable"/>
    <w:sig w:usb0="A00002AF" w:usb1="5000205B" w:usb2="00000000" w:usb3="00000000" w:csb0="0000009F" w:csb1="00000000"/>
  </w:font>
  <w:font w:name="Helvetica55Roman">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746" w:rsidRDefault="000E5746" w:rsidP="00AC2CCC">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end"/>
    </w:r>
  </w:p>
  <w:p w:rsidR="000E5746" w:rsidRDefault="000E5746">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746" w:rsidRPr="00A527A3" w:rsidRDefault="000E5746" w:rsidP="0000774D">
    <w:pPr>
      <w:jc w:val="right"/>
      <w:rPr>
        <w:rFonts w:cs="Calibri"/>
        <w:bCs/>
        <w:color w:val="000000"/>
        <w:sz w:val="16"/>
        <w:szCs w:val="16"/>
      </w:rPr>
    </w:pPr>
    <w:r w:rsidRPr="00A527A3">
      <w:rPr>
        <w:rFonts w:cs="Calibri"/>
        <w:bCs/>
        <w:color w:val="000000"/>
        <w:sz w:val="16"/>
        <w:szCs w:val="16"/>
      </w:rPr>
      <w:t>Hébergement NRO</w:t>
    </w:r>
  </w:p>
  <w:p w:rsidR="000E5746" w:rsidRPr="00E81C63" w:rsidRDefault="000E5746" w:rsidP="0000774D">
    <w:pPr>
      <w:pStyle w:val="Pieddepage"/>
      <w:jc w:val="right"/>
      <w:rPr>
        <w:sz w:val="16"/>
        <w:szCs w:val="16"/>
      </w:rPr>
    </w:pPr>
    <w:r w:rsidRPr="00A527A3">
      <w:rPr>
        <w:sz w:val="16"/>
        <w:szCs w:val="16"/>
      </w:rPr>
      <w:t>V</w:t>
    </w:r>
    <w:r w:rsidR="00E4430F">
      <w:rPr>
        <w:sz w:val="16"/>
        <w:szCs w:val="16"/>
      </w:rPr>
      <w:t>2+</w:t>
    </w:r>
  </w:p>
  <w:p w:rsidR="000E5746" w:rsidRDefault="000E5746" w:rsidP="00155161">
    <w:pPr>
      <w:pStyle w:val="Pieddepage"/>
      <w:jc w:val="right"/>
    </w:pPr>
    <w:r w:rsidRPr="00155F70">
      <w:rPr>
        <w:sz w:val="16"/>
        <w:szCs w:val="16"/>
      </w:rPr>
      <w:t xml:space="preserve">Page </w:t>
    </w:r>
    <w:r w:rsidRPr="00155F70">
      <w:rPr>
        <w:sz w:val="16"/>
        <w:szCs w:val="16"/>
      </w:rPr>
      <w:fldChar w:fldCharType="begin"/>
    </w:r>
    <w:r w:rsidRPr="00155F70">
      <w:rPr>
        <w:sz w:val="16"/>
        <w:szCs w:val="16"/>
      </w:rPr>
      <w:instrText xml:space="preserve"> PAGE </w:instrText>
    </w:r>
    <w:r w:rsidRPr="00155F70">
      <w:rPr>
        <w:sz w:val="16"/>
        <w:szCs w:val="16"/>
      </w:rPr>
      <w:fldChar w:fldCharType="separate"/>
    </w:r>
    <w:r w:rsidR="007454A7">
      <w:rPr>
        <w:noProof/>
        <w:sz w:val="16"/>
        <w:szCs w:val="16"/>
      </w:rPr>
      <w:t>4</w:t>
    </w:r>
    <w:r w:rsidRPr="00155F70">
      <w:rPr>
        <w:sz w:val="16"/>
        <w:szCs w:val="16"/>
      </w:rPr>
      <w:fldChar w:fldCharType="end"/>
    </w:r>
    <w:r w:rsidRPr="00155F70">
      <w:rPr>
        <w:sz w:val="16"/>
        <w:szCs w:val="16"/>
      </w:rPr>
      <w:t xml:space="preserve"> sur </w:t>
    </w:r>
    <w:r>
      <w:rPr>
        <w:sz w:val="16"/>
        <w:szCs w:val="16"/>
      </w:rPr>
      <w:fldChar w:fldCharType="begin"/>
    </w:r>
    <w:r>
      <w:rPr>
        <w:sz w:val="16"/>
        <w:szCs w:val="16"/>
      </w:rPr>
      <w:instrText xml:space="preserve"> PAGEREF _Ref444678130 \h </w:instrText>
    </w:r>
    <w:r>
      <w:rPr>
        <w:sz w:val="16"/>
        <w:szCs w:val="16"/>
      </w:rPr>
    </w:r>
    <w:r>
      <w:rPr>
        <w:sz w:val="16"/>
        <w:szCs w:val="16"/>
      </w:rPr>
      <w:fldChar w:fldCharType="separate"/>
    </w:r>
    <w:r w:rsidR="007454A7">
      <w:rPr>
        <w:noProof/>
        <w:sz w:val="16"/>
        <w:szCs w:val="16"/>
      </w:rPr>
      <w:t>35</w:t>
    </w:r>
    <w:r>
      <w:rPr>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E5746" w:rsidRPr="00A527A3" w:rsidRDefault="000E5746" w:rsidP="0000774D">
    <w:pPr>
      <w:jc w:val="right"/>
      <w:rPr>
        <w:rFonts w:cs="Calibri"/>
        <w:bCs/>
        <w:color w:val="000000"/>
        <w:sz w:val="16"/>
        <w:szCs w:val="16"/>
      </w:rPr>
    </w:pPr>
    <w:r w:rsidRPr="00A527A3">
      <w:rPr>
        <w:rFonts w:cs="Calibri"/>
        <w:bCs/>
        <w:color w:val="000000"/>
        <w:sz w:val="16"/>
        <w:szCs w:val="16"/>
      </w:rPr>
      <w:t>Hébergement NRO</w:t>
    </w:r>
  </w:p>
  <w:p w:rsidR="000E5746" w:rsidRPr="0000774D" w:rsidRDefault="000E5746" w:rsidP="0000774D">
    <w:pPr>
      <w:pStyle w:val="Pieddepage"/>
      <w:jc w:val="right"/>
      <w:rPr>
        <w:sz w:val="16"/>
        <w:szCs w:val="16"/>
      </w:rPr>
    </w:pPr>
    <w:r w:rsidRPr="00A527A3">
      <w:rPr>
        <w:sz w:val="16"/>
        <w:szCs w:val="16"/>
      </w:rPr>
      <w:t>V</w:t>
    </w:r>
    <w:r w:rsidR="00E4430F">
      <w:rPr>
        <w:sz w:val="16"/>
        <w:szCs w:val="16"/>
      </w:rPr>
      <w:t>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E5746" w:rsidRDefault="000E5746">
      <w:pPr>
        <w:pStyle w:val="Pieddepage"/>
      </w:pPr>
      <w:r>
        <w:separator/>
      </w:r>
    </w:p>
  </w:footnote>
  <w:footnote w:type="continuationSeparator" w:id="0">
    <w:p w:rsidR="000E5746" w:rsidRDefault="000E5746">
      <w:pPr>
        <w:pStyle w:val="Pieddepage"/>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79E527A"/>
    <w:lvl w:ilvl="0">
      <w:start w:val="1"/>
      <w:numFmt w:val="decimal"/>
      <w:pStyle w:val="Listenumros5"/>
      <w:lvlText w:val="%1."/>
      <w:lvlJc w:val="left"/>
      <w:pPr>
        <w:tabs>
          <w:tab w:val="num" w:pos="1492"/>
        </w:tabs>
        <w:ind w:left="1492" w:hanging="360"/>
      </w:pPr>
    </w:lvl>
  </w:abstractNum>
  <w:abstractNum w:abstractNumId="1" w15:restartNumberingAfterBreak="0">
    <w:nsid w:val="FFFFFF7D"/>
    <w:multiLevelType w:val="singleLevel"/>
    <w:tmpl w:val="617C25A8"/>
    <w:lvl w:ilvl="0">
      <w:start w:val="1"/>
      <w:numFmt w:val="decimal"/>
      <w:pStyle w:val="Listenumros4"/>
      <w:lvlText w:val="%1."/>
      <w:lvlJc w:val="left"/>
      <w:pPr>
        <w:tabs>
          <w:tab w:val="num" w:pos="1209"/>
        </w:tabs>
        <w:ind w:left="1209" w:hanging="360"/>
      </w:pPr>
    </w:lvl>
  </w:abstractNum>
  <w:abstractNum w:abstractNumId="2" w15:restartNumberingAfterBreak="0">
    <w:nsid w:val="FFFFFF7E"/>
    <w:multiLevelType w:val="singleLevel"/>
    <w:tmpl w:val="025CFF08"/>
    <w:lvl w:ilvl="0">
      <w:start w:val="1"/>
      <w:numFmt w:val="decimal"/>
      <w:pStyle w:val="Listenumros3"/>
      <w:lvlText w:val="%1."/>
      <w:lvlJc w:val="left"/>
      <w:pPr>
        <w:tabs>
          <w:tab w:val="num" w:pos="926"/>
        </w:tabs>
        <w:ind w:left="926" w:hanging="360"/>
      </w:pPr>
    </w:lvl>
  </w:abstractNum>
  <w:abstractNum w:abstractNumId="3" w15:restartNumberingAfterBreak="0">
    <w:nsid w:val="FFFFFF7F"/>
    <w:multiLevelType w:val="singleLevel"/>
    <w:tmpl w:val="9BDA8828"/>
    <w:lvl w:ilvl="0">
      <w:start w:val="1"/>
      <w:numFmt w:val="decimal"/>
      <w:pStyle w:val="Listenumros2"/>
      <w:lvlText w:val="%1."/>
      <w:lvlJc w:val="left"/>
      <w:pPr>
        <w:tabs>
          <w:tab w:val="num" w:pos="643"/>
        </w:tabs>
        <w:ind w:left="643" w:hanging="360"/>
      </w:pPr>
    </w:lvl>
  </w:abstractNum>
  <w:abstractNum w:abstractNumId="4" w15:restartNumberingAfterBreak="0">
    <w:nsid w:val="FFFFFF80"/>
    <w:multiLevelType w:val="singleLevel"/>
    <w:tmpl w:val="28FCC812"/>
    <w:lvl w:ilvl="0">
      <w:start w:val="1"/>
      <w:numFmt w:val="bullet"/>
      <w:pStyle w:val="Listepuce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EBA61D8"/>
    <w:lvl w:ilvl="0">
      <w:start w:val="1"/>
      <w:numFmt w:val="bullet"/>
      <w:pStyle w:val="Listepuce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2665236"/>
    <w:lvl w:ilvl="0">
      <w:start w:val="1"/>
      <w:numFmt w:val="bullet"/>
      <w:pStyle w:val="Listepuce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5E95A2"/>
    <w:lvl w:ilvl="0">
      <w:start w:val="1"/>
      <w:numFmt w:val="bullet"/>
      <w:pStyle w:val="Listepuce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9F0C0E4"/>
    <w:lvl w:ilvl="0">
      <w:start w:val="1"/>
      <w:numFmt w:val="decimal"/>
      <w:pStyle w:val="Listenumros"/>
      <w:lvlText w:val="%1."/>
      <w:lvlJc w:val="left"/>
      <w:pPr>
        <w:tabs>
          <w:tab w:val="num" w:pos="720"/>
        </w:tabs>
        <w:ind w:left="720" w:hanging="360"/>
      </w:pPr>
    </w:lvl>
  </w:abstractNum>
  <w:abstractNum w:abstractNumId="9" w15:restartNumberingAfterBreak="0">
    <w:nsid w:val="FFFFFF89"/>
    <w:multiLevelType w:val="singleLevel"/>
    <w:tmpl w:val="8CC4A76A"/>
    <w:lvl w:ilvl="0">
      <w:start w:val="1"/>
      <w:numFmt w:val="bullet"/>
      <w:pStyle w:val="Listepuces"/>
      <w:lvlText w:val=""/>
      <w:lvlJc w:val="left"/>
      <w:pPr>
        <w:tabs>
          <w:tab w:val="num" w:pos="360"/>
        </w:tabs>
        <w:ind w:left="360" w:hanging="360"/>
      </w:pPr>
      <w:rPr>
        <w:rFonts w:ascii="Symbol" w:hAnsi="Symbol" w:hint="default"/>
      </w:rPr>
    </w:lvl>
  </w:abstractNum>
  <w:abstractNum w:abstractNumId="10" w15:restartNumberingAfterBreak="0">
    <w:nsid w:val="03463B82"/>
    <w:multiLevelType w:val="hybridMultilevel"/>
    <w:tmpl w:val="CCFC6182"/>
    <w:lvl w:ilvl="0" w:tplc="35705A70">
      <w:start w:val="1"/>
      <w:numFmt w:val="decimal"/>
      <w:pStyle w:val="Lgende"/>
      <w:lvlText w:val="Figure %1."/>
      <w:lvlJc w:val="center"/>
      <w:pPr>
        <w:ind w:left="720" w:hanging="360"/>
      </w:pPr>
      <w:rPr>
        <w:rFonts w:ascii="Calibri" w:hAnsi="Calibri" w:hint="default"/>
        <w:b w:val="0"/>
        <w:i/>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039C1662"/>
    <w:multiLevelType w:val="hybridMultilevel"/>
    <w:tmpl w:val="D6762D04"/>
    <w:lvl w:ilvl="0" w:tplc="5ADE8A84">
      <w:numFmt w:val="bullet"/>
      <w:lvlText w:val="-"/>
      <w:lvlJc w:val="left"/>
      <w:pPr>
        <w:tabs>
          <w:tab w:val="num" w:pos="1422"/>
        </w:tabs>
        <w:ind w:left="1422" w:hanging="360"/>
      </w:pPr>
      <w:rPr>
        <w:rFonts w:ascii="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46413F7"/>
    <w:multiLevelType w:val="multilevel"/>
    <w:tmpl w:val="6B3E8CF2"/>
    <w:lvl w:ilvl="0">
      <w:start w:val="2"/>
      <w:numFmt w:val="lowerLetter"/>
      <w:lvlText w:val="%1.1"/>
      <w:lvlJc w:val="righ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15:restartNumberingAfterBreak="0">
    <w:nsid w:val="05B23F2E"/>
    <w:multiLevelType w:val="singleLevel"/>
    <w:tmpl w:val="307677FA"/>
    <w:lvl w:ilvl="0">
      <w:start w:val="1"/>
      <w:numFmt w:val="bullet"/>
      <w:lvlText w:val="-"/>
      <w:lvlJc w:val="left"/>
      <w:pPr>
        <w:tabs>
          <w:tab w:val="num" w:pos="1065"/>
        </w:tabs>
        <w:ind w:left="1065" w:hanging="360"/>
      </w:pPr>
      <w:rPr>
        <w:rFonts w:hint="default"/>
      </w:rPr>
    </w:lvl>
  </w:abstractNum>
  <w:abstractNum w:abstractNumId="14" w15:restartNumberingAfterBreak="0">
    <w:nsid w:val="063B2D04"/>
    <w:multiLevelType w:val="hybridMultilevel"/>
    <w:tmpl w:val="F3023E06"/>
    <w:lvl w:ilvl="0" w:tplc="EEEA3AA4">
      <w:start w:val="3"/>
      <w:numFmt w:val="bullet"/>
      <w:lvlText w:val="-"/>
      <w:lvlJc w:val="left"/>
      <w:pPr>
        <w:tabs>
          <w:tab w:val="num" w:pos="720"/>
        </w:tabs>
        <w:ind w:left="720" w:hanging="360"/>
      </w:pPr>
      <w:rPr>
        <w:rFonts w:ascii="Times New Roman" w:eastAsia="Times New Roman" w:hAnsi="Times New Roman" w:cs="Times New Roman"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068F51F5"/>
    <w:multiLevelType w:val="hybridMultilevel"/>
    <w:tmpl w:val="F990D418"/>
    <w:lvl w:ilvl="0" w:tplc="588C666E">
      <w:start w:val="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09455CFF"/>
    <w:multiLevelType w:val="hybridMultilevel"/>
    <w:tmpl w:val="C22C9354"/>
    <w:lvl w:ilvl="0" w:tplc="040C0001">
      <w:start w:val="1"/>
      <w:numFmt w:val="bullet"/>
      <w:lvlText w:val=""/>
      <w:lvlJc w:val="left"/>
      <w:pPr>
        <w:tabs>
          <w:tab w:val="num" w:pos="720"/>
        </w:tabs>
        <w:ind w:left="720" w:hanging="360"/>
      </w:pPr>
      <w:rPr>
        <w:rFonts w:ascii="Symbol" w:hAnsi="Symbol" w:cs="Symbol" w:hint="default"/>
      </w:rPr>
    </w:lvl>
    <w:lvl w:ilvl="1" w:tplc="9D2654DC">
      <w:start w:val="2"/>
      <w:numFmt w:val="bullet"/>
      <w:lvlText w:val="-"/>
      <w:lvlJc w:val="left"/>
      <w:pPr>
        <w:tabs>
          <w:tab w:val="num" w:pos="1440"/>
        </w:tabs>
        <w:ind w:left="1440" w:hanging="360"/>
      </w:pPr>
      <w:rPr>
        <w:rFonts w:ascii="Times New Roman" w:eastAsia="Times New Roman" w:hAnsi="Times New Roman" w:hint="default"/>
      </w:rPr>
    </w:lvl>
    <w:lvl w:ilvl="2" w:tplc="040C0005">
      <w:start w:val="1"/>
      <w:numFmt w:val="bullet"/>
      <w:lvlText w:val=""/>
      <w:lvlJc w:val="left"/>
      <w:pPr>
        <w:tabs>
          <w:tab w:val="num" w:pos="2160"/>
        </w:tabs>
        <w:ind w:left="2160" w:hanging="360"/>
      </w:pPr>
      <w:rPr>
        <w:rFonts w:ascii="Wingdings" w:hAnsi="Wingdings" w:cs="Wingdings" w:hint="default"/>
      </w:rPr>
    </w:lvl>
    <w:lvl w:ilvl="3" w:tplc="040C0001">
      <w:start w:val="1"/>
      <w:numFmt w:val="bullet"/>
      <w:lvlText w:val=""/>
      <w:lvlJc w:val="left"/>
      <w:pPr>
        <w:tabs>
          <w:tab w:val="num" w:pos="2880"/>
        </w:tabs>
        <w:ind w:left="2880" w:hanging="360"/>
      </w:pPr>
      <w:rPr>
        <w:rFonts w:ascii="Symbol" w:hAnsi="Symbol" w:cs="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cs="Wingdings" w:hint="default"/>
      </w:rPr>
    </w:lvl>
    <w:lvl w:ilvl="6" w:tplc="040C0001">
      <w:start w:val="1"/>
      <w:numFmt w:val="bullet"/>
      <w:lvlText w:val=""/>
      <w:lvlJc w:val="left"/>
      <w:pPr>
        <w:tabs>
          <w:tab w:val="num" w:pos="5040"/>
        </w:tabs>
        <w:ind w:left="5040" w:hanging="360"/>
      </w:pPr>
      <w:rPr>
        <w:rFonts w:ascii="Symbol" w:hAnsi="Symbol" w:cs="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0A7D06A8"/>
    <w:multiLevelType w:val="hybridMultilevel"/>
    <w:tmpl w:val="0EA2AB8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0E6C0AE7"/>
    <w:multiLevelType w:val="hybridMultilevel"/>
    <w:tmpl w:val="EC7275AE"/>
    <w:lvl w:ilvl="0" w:tplc="04E2948A">
      <w:start w:val="1"/>
      <w:numFmt w:val="bullet"/>
      <w:pStyle w:val="Textenum2"/>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0ECA159E"/>
    <w:multiLevelType w:val="hybridMultilevel"/>
    <w:tmpl w:val="E84435F0"/>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0F736656"/>
    <w:multiLevelType w:val="hybridMultilevel"/>
    <w:tmpl w:val="5A1666FE"/>
    <w:lvl w:ilvl="0" w:tplc="040C0005">
      <w:start w:val="1"/>
      <w:numFmt w:val="bullet"/>
      <w:lvlText w:val=""/>
      <w:lvlJc w:val="left"/>
      <w:pPr>
        <w:ind w:left="1068" w:hanging="360"/>
      </w:pPr>
      <w:rPr>
        <w:rFonts w:ascii="Wingdings" w:hAnsi="Wingding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1" w15:restartNumberingAfterBreak="0">
    <w:nsid w:val="10E1420F"/>
    <w:multiLevelType w:val="hybridMultilevel"/>
    <w:tmpl w:val="FF3E9CDA"/>
    <w:lvl w:ilvl="0" w:tplc="040C0001">
      <w:start w:val="1"/>
      <w:numFmt w:val="bullet"/>
      <w:lvlText w:val=""/>
      <w:lvlJc w:val="left"/>
      <w:pPr>
        <w:ind w:left="1065"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15D9520E"/>
    <w:multiLevelType w:val="multilevel"/>
    <w:tmpl w:val="73FCFC4E"/>
    <w:lvl w:ilvl="0">
      <w:start w:val="2"/>
      <w:numFmt w:val="lowerLetter"/>
      <w:lvlText w:val="%1.2"/>
      <w:lvlJc w:val="right"/>
      <w:pPr>
        <w:ind w:left="72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3" w15:restartNumberingAfterBreak="0">
    <w:nsid w:val="183F516E"/>
    <w:multiLevelType w:val="hybridMultilevel"/>
    <w:tmpl w:val="22789D2E"/>
    <w:lvl w:ilvl="0" w:tplc="EEEA3AA4">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A4917D1"/>
    <w:multiLevelType w:val="multilevel"/>
    <w:tmpl w:val="040C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800"/>
        </w:tabs>
        <w:ind w:left="792" w:hanging="432"/>
      </w:pPr>
    </w:lvl>
    <w:lvl w:ilvl="2">
      <w:start w:val="1"/>
      <w:numFmt w:val="decimal"/>
      <w:lvlText w:val="%1.%2.%3."/>
      <w:lvlJc w:val="left"/>
      <w:pPr>
        <w:tabs>
          <w:tab w:val="num" w:pos="2880"/>
        </w:tabs>
        <w:ind w:left="1224" w:hanging="504"/>
      </w:pPr>
    </w:lvl>
    <w:lvl w:ilvl="3">
      <w:start w:val="1"/>
      <w:numFmt w:val="decimal"/>
      <w:lvlText w:val="%1.%2.%3.%4."/>
      <w:lvlJc w:val="left"/>
      <w:pPr>
        <w:tabs>
          <w:tab w:val="num" w:pos="3600"/>
        </w:tabs>
        <w:ind w:left="1728" w:hanging="648"/>
      </w:pPr>
    </w:lvl>
    <w:lvl w:ilvl="4">
      <w:start w:val="1"/>
      <w:numFmt w:val="decimal"/>
      <w:lvlText w:val="%1.%2.%3.%4.%5."/>
      <w:lvlJc w:val="left"/>
      <w:pPr>
        <w:tabs>
          <w:tab w:val="num" w:pos="4680"/>
        </w:tabs>
        <w:ind w:left="2232" w:hanging="792"/>
      </w:pPr>
    </w:lvl>
    <w:lvl w:ilvl="5">
      <w:start w:val="1"/>
      <w:numFmt w:val="decimal"/>
      <w:lvlText w:val="%1.%2.%3.%4.%5.%6."/>
      <w:lvlJc w:val="left"/>
      <w:pPr>
        <w:tabs>
          <w:tab w:val="num" w:pos="5760"/>
        </w:tabs>
        <w:ind w:left="2736" w:hanging="936"/>
      </w:pPr>
    </w:lvl>
    <w:lvl w:ilvl="6">
      <w:start w:val="1"/>
      <w:numFmt w:val="decimal"/>
      <w:lvlText w:val="%1.%2.%3.%4.%5.%6.%7."/>
      <w:lvlJc w:val="left"/>
      <w:pPr>
        <w:tabs>
          <w:tab w:val="num" w:pos="6480"/>
        </w:tabs>
        <w:ind w:left="3240" w:hanging="1080"/>
      </w:pPr>
    </w:lvl>
    <w:lvl w:ilvl="7">
      <w:start w:val="1"/>
      <w:numFmt w:val="decimal"/>
      <w:lvlText w:val="%1.%2.%3.%4.%5.%6.%7.%8."/>
      <w:lvlJc w:val="left"/>
      <w:pPr>
        <w:tabs>
          <w:tab w:val="num" w:pos="7560"/>
        </w:tabs>
        <w:ind w:left="3744" w:hanging="1224"/>
      </w:pPr>
    </w:lvl>
    <w:lvl w:ilvl="8">
      <w:start w:val="1"/>
      <w:numFmt w:val="decimal"/>
      <w:lvlText w:val="%1.%2.%3.%4.%5.%6.%7.%8.%9."/>
      <w:lvlJc w:val="left"/>
      <w:pPr>
        <w:tabs>
          <w:tab w:val="num" w:pos="8640"/>
        </w:tabs>
        <w:ind w:left="4320" w:hanging="1440"/>
      </w:pPr>
    </w:lvl>
  </w:abstractNum>
  <w:abstractNum w:abstractNumId="25" w15:restartNumberingAfterBreak="0">
    <w:nsid w:val="1EBD74F5"/>
    <w:multiLevelType w:val="hybridMultilevel"/>
    <w:tmpl w:val="3E36F5D6"/>
    <w:lvl w:ilvl="0" w:tplc="AD2874BE">
      <w:start w:val="14"/>
      <w:numFmt w:val="bullet"/>
      <w:lvlText w:val="-"/>
      <w:lvlJc w:val="left"/>
      <w:pPr>
        <w:ind w:left="720" w:hanging="360"/>
      </w:pPr>
      <w:rPr>
        <w:rFonts w:ascii="Helvetica 55 Roman" w:eastAsia="Times New Roman" w:hAnsi="Helvetica 55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20370C4E"/>
    <w:multiLevelType w:val="hybridMultilevel"/>
    <w:tmpl w:val="95A6A738"/>
    <w:lvl w:ilvl="0" w:tplc="D108992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23E13369"/>
    <w:multiLevelType w:val="hybridMultilevel"/>
    <w:tmpl w:val="F566DE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3F64B9C"/>
    <w:multiLevelType w:val="hybridMultilevel"/>
    <w:tmpl w:val="E39C6430"/>
    <w:lvl w:ilvl="0" w:tplc="EEEA3AA4">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4284E01"/>
    <w:multiLevelType w:val="hybridMultilevel"/>
    <w:tmpl w:val="6A641ED2"/>
    <w:lvl w:ilvl="0" w:tplc="D1089920">
      <w:numFmt w:val="bullet"/>
      <w:lvlText w:val="-"/>
      <w:lvlJc w:val="left"/>
      <w:pPr>
        <w:tabs>
          <w:tab w:val="num" w:pos="1065"/>
        </w:tabs>
        <w:ind w:left="1065" w:hanging="705"/>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27B20491"/>
    <w:multiLevelType w:val="hybridMultilevel"/>
    <w:tmpl w:val="CDF252C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8950921"/>
    <w:multiLevelType w:val="hybridMultilevel"/>
    <w:tmpl w:val="CBA4D7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2B3677F0"/>
    <w:multiLevelType w:val="hybridMultilevel"/>
    <w:tmpl w:val="F6A22E76"/>
    <w:lvl w:ilvl="0" w:tplc="040C0001">
      <w:start w:val="1"/>
      <w:numFmt w:val="bullet"/>
      <w:lvlText w:val=""/>
      <w:lvlJc w:val="left"/>
      <w:pPr>
        <w:ind w:left="1485" w:hanging="360"/>
      </w:pPr>
      <w:rPr>
        <w:rFonts w:ascii="Symbol" w:hAnsi="Symbol" w:hint="default"/>
      </w:rPr>
    </w:lvl>
    <w:lvl w:ilvl="1" w:tplc="040C0003" w:tentative="1">
      <w:start w:val="1"/>
      <w:numFmt w:val="bullet"/>
      <w:lvlText w:val="o"/>
      <w:lvlJc w:val="left"/>
      <w:pPr>
        <w:ind w:left="2205" w:hanging="360"/>
      </w:pPr>
      <w:rPr>
        <w:rFonts w:ascii="Courier New" w:hAnsi="Courier New" w:cs="Courier New" w:hint="default"/>
      </w:rPr>
    </w:lvl>
    <w:lvl w:ilvl="2" w:tplc="040C0005" w:tentative="1">
      <w:start w:val="1"/>
      <w:numFmt w:val="bullet"/>
      <w:lvlText w:val=""/>
      <w:lvlJc w:val="left"/>
      <w:pPr>
        <w:ind w:left="2925" w:hanging="360"/>
      </w:pPr>
      <w:rPr>
        <w:rFonts w:ascii="Wingdings" w:hAnsi="Wingdings" w:hint="default"/>
      </w:rPr>
    </w:lvl>
    <w:lvl w:ilvl="3" w:tplc="040C0001" w:tentative="1">
      <w:start w:val="1"/>
      <w:numFmt w:val="bullet"/>
      <w:lvlText w:val=""/>
      <w:lvlJc w:val="left"/>
      <w:pPr>
        <w:ind w:left="3645" w:hanging="360"/>
      </w:pPr>
      <w:rPr>
        <w:rFonts w:ascii="Symbol" w:hAnsi="Symbol" w:hint="default"/>
      </w:rPr>
    </w:lvl>
    <w:lvl w:ilvl="4" w:tplc="040C0003" w:tentative="1">
      <w:start w:val="1"/>
      <w:numFmt w:val="bullet"/>
      <w:lvlText w:val="o"/>
      <w:lvlJc w:val="left"/>
      <w:pPr>
        <w:ind w:left="4365" w:hanging="360"/>
      </w:pPr>
      <w:rPr>
        <w:rFonts w:ascii="Courier New" w:hAnsi="Courier New" w:cs="Courier New" w:hint="default"/>
      </w:rPr>
    </w:lvl>
    <w:lvl w:ilvl="5" w:tplc="040C0005" w:tentative="1">
      <w:start w:val="1"/>
      <w:numFmt w:val="bullet"/>
      <w:lvlText w:val=""/>
      <w:lvlJc w:val="left"/>
      <w:pPr>
        <w:ind w:left="5085" w:hanging="360"/>
      </w:pPr>
      <w:rPr>
        <w:rFonts w:ascii="Wingdings" w:hAnsi="Wingdings" w:hint="default"/>
      </w:rPr>
    </w:lvl>
    <w:lvl w:ilvl="6" w:tplc="040C0001" w:tentative="1">
      <w:start w:val="1"/>
      <w:numFmt w:val="bullet"/>
      <w:lvlText w:val=""/>
      <w:lvlJc w:val="left"/>
      <w:pPr>
        <w:ind w:left="5805" w:hanging="360"/>
      </w:pPr>
      <w:rPr>
        <w:rFonts w:ascii="Symbol" w:hAnsi="Symbol" w:hint="default"/>
      </w:rPr>
    </w:lvl>
    <w:lvl w:ilvl="7" w:tplc="040C0003" w:tentative="1">
      <w:start w:val="1"/>
      <w:numFmt w:val="bullet"/>
      <w:lvlText w:val="o"/>
      <w:lvlJc w:val="left"/>
      <w:pPr>
        <w:ind w:left="6525" w:hanging="360"/>
      </w:pPr>
      <w:rPr>
        <w:rFonts w:ascii="Courier New" w:hAnsi="Courier New" w:cs="Courier New" w:hint="default"/>
      </w:rPr>
    </w:lvl>
    <w:lvl w:ilvl="8" w:tplc="040C0005" w:tentative="1">
      <w:start w:val="1"/>
      <w:numFmt w:val="bullet"/>
      <w:lvlText w:val=""/>
      <w:lvlJc w:val="left"/>
      <w:pPr>
        <w:ind w:left="7245" w:hanging="360"/>
      </w:pPr>
      <w:rPr>
        <w:rFonts w:ascii="Wingdings" w:hAnsi="Wingdings" w:hint="default"/>
      </w:rPr>
    </w:lvl>
  </w:abstractNum>
  <w:abstractNum w:abstractNumId="33" w15:restartNumberingAfterBreak="0">
    <w:nsid w:val="2C032DA0"/>
    <w:multiLevelType w:val="hybridMultilevel"/>
    <w:tmpl w:val="75526918"/>
    <w:lvl w:ilvl="0" w:tplc="59265A46">
      <w:start w:val="1"/>
      <w:numFmt w:val="bullet"/>
      <w:pStyle w:val="Textenum1"/>
      <w:lvlText w:val=""/>
      <w:lvlJc w:val="left"/>
      <w:pPr>
        <w:tabs>
          <w:tab w:val="num" w:pos="0"/>
        </w:tabs>
        <w:ind w:left="36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2E7F707C"/>
    <w:multiLevelType w:val="hybridMultilevel"/>
    <w:tmpl w:val="19EE42E6"/>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2F4403FF"/>
    <w:multiLevelType w:val="hybridMultilevel"/>
    <w:tmpl w:val="F21A9468"/>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13D2C1B"/>
    <w:multiLevelType w:val="hybridMultilevel"/>
    <w:tmpl w:val="A3404166"/>
    <w:lvl w:ilvl="0" w:tplc="B330BB8A">
      <w:start w:val="1"/>
      <w:numFmt w:val="bullet"/>
      <w:pStyle w:val="Commentairepuces"/>
      <w:lvlText w:val=""/>
      <w:lvlJc w:val="left"/>
      <w:pPr>
        <w:tabs>
          <w:tab w:val="num" w:pos="1287"/>
        </w:tabs>
        <w:ind w:left="1287" w:hanging="360"/>
      </w:pPr>
      <w:rPr>
        <w:rFonts w:ascii="Symbol" w:hAnsi="Symbol" w:hint="default"/>
      </w:rPr>
    </w:lvl>
    <w:lvl w:ilvl="1" w:tplc="040C0003" w:tentative="1">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37" w15:restartNumberingAfterBreak="0">
    <w:nsid w:val="360352FC"/>
    <w:multiLevelType w:val="hybridMultilevel"/>
    <w:tmpl w:val="6AD2701E"/>
    <w:lvl w:ilvl="0" w:tplc="D1089920">
      <w:numFmt w:val="bullet"/>
      <w:lvlText w:val="-"/>
      <w:lvlJc w:val="left"/>
      <w:pPr>
        <w:tabs>
          <w:tab w:val="num" w:pos="1065"/>
        </w:tabs>
        <w:ind w:left="1065" w:hanging="705"/>
      </w:pPr>
      <w:rPr>
        <w:rFonts w:ascii="Times New Roman" w:eastAsia="Times New Roman" w:hAnsi="Times New Roman" w:cs="Times New Roman" w:hint="default"/>
      </w:rPr>
    </w:lvl>
    <w:lvl w:ilvl="1" w:tplc="EEEA3AA4">
      <w:start w:val="3"/>
      <w:numFmt w:val="bullet"/>
      <w:lvlText w:val="-"/>
      <w:lvlJc w:val="left"/>
      <w:pPr>
        <w:tabs>
          <w:tab w:val="num" w:pos="1440"/>
        </w:tabs>
        <w:ind w:left="1440" w:hanging="360"/>
      </w:pPr>
      <w:rPr>
        <w:rFonts w:ascii="Times New Roman" w:eastAsia="Times New Roman" w:hAnsi="Times New Roman" w:cs="Times New Roman"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37573D6D"/>
    <w:multiLevelType w:val="hybridMultilevel"/>
    <w:tmpl w:val="85B02370"/>
    <w:lvl w:ilvl="0" w:tplc="09EE2DC6">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393279F0"/>
    <w:multiLevelType w:val="hybridMultilevel"/>
    <w:tmpl w:val="54081784"/>
    <w:lvl w:ilvl="0" w:tplc="8E0490A0">
      <w:numFmt w:val="bullet"/>
      <w:lvlText w:val=""/>
      <w:lvlJc w:val="left"/>
      <w:pPr>
        <w:ind w:left="1065" w:hanging="360"/>
      </w:pPr>
      <w:rPr>
        <w:rFonts w:ascii="Wingdings" w:eastAsia="Times New Roman" w:hAnsi="Wingdings" w:cs="Times New Roman"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40" w15:restartNumberingAfterBreak="0">
    <w:nsid w:val="3B8063D5"/>
    <w:multiLevelType w:val="hybridMultilevel"/>
    <w:tmpl w:val="973A2D12"/>
    <w:lvl w:ilvl="0" w:tplc="8228A798">
      <w:numFmt w:val="bullet"/>
      <w:lvlText w:val="-"/>
      <w:lvlJc w:val="left"/>
      <w:pPr>
        <w:tabs>
          <w:tab w:val="num" w:pos="1065"/>
        </w:tabs>
        <w:ind w:left="1065" w:hanging="705"/>
      </w:pPr>
      <w:rPr>
        <w:rFonts w:ascii="Times New Roman" w:eastAsia="Times New Roman" w:hAnsi="Times New Roman" w:cs="Times New Roman"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3BF862CD"/>
    <w:multiLevelType w:val="hybridMultilevel"/>
    <w:tmpl w:val="736A3D3A"/>
    <w:lvl w:ilvl="0" w:tplc="AD2874BE">
      <w:start w:val="14"/>
      <w:numFmt w:val="bullet"/>
      <w:lvlText w:val="-"/>
      <w:lvlJc w:val="left"/>
      <w:pPr>
        <w:ind w:left="720" w:hanging="360"/>
      </w:pPr>
      <w:rPr>
        <w:rFonts w:ascii="Helvetica 55 Roman" w:eastAsia="Times New Roman" w:hAnsi="Helvetica 55 Roman" w:cs="Times New Roman" w:hint="default"/>
      </w:rPr>
    </w:lvl>
    <w:lvl w:ilvl="1" w:tplc="AD2874BE">
      <w:start w:val="14"/>
      <w:numFmt w:val="bullet"/>
      <w:lvlText w:val="-"/>
      <w:lvlJc w:val="left"/>
      <w:pPr>
        <w:ind w:left="1440" w:hanging="360"/>
      </w:pPr>
      <w:rPr>
        <w:rFonts w:ascii="Helvetica 55 Roman" w:eastAsia="Times New Roman" w:hAnsi="Helvetica 55 Roman" w:cs="Times New Roman"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3ED82203"/>
    <w:multiLevelType w:val="multilevel"/>
    <w:tmpl w:val="653AC3E0"/>
    <w:lvl w:ilvl="0">
      <w:start w:val="2"/>
      <w:numFmt w:val="lowerLetter"/>
      <w:lvlText w:val="%1.1"/>
      <w:lvlJc w:val="right"/>
      <w:pPr>
        <w:ind w:left="1068" w:hanging="360"/>
      </w:pPr>
      <w:rPr>
        <w:rFonts w:hint="default"/>
      </w:rPr>
    </w:lvl>
    <w:lvl w:ilvl="1">
      <w:start w:val="1"/>
      <w:numFmt w:val="lowerLetter"/>
      <w:lvlText w:val="%2)"/>
      <w:lvlJc w:val="left"/>
      <w:pPr>
        <w:ind w:left="1428" w:hanging="360"/>
      </w:pPr>
      <w:rPr>
        <w:rFonts w:hint="default"/>
      </w:rPr>
    </w:lvl>
    <w:lvl w:ilvl="2">
      <w:start w:val="1"/>
      <w:numFmt w:val="lowerRoman"/>
      <w:lvlText w:val="%3)"/>
      <w:lvlJc w:val="left"/>
      <w:pPr>
        <w:ind w:left="1788" w:hanging="360"/>
      </w:pPr>
      <w:rPr>
        <w:rFonts w:hint="default"/>
      </w:rPr>
    </w:lvl>
    <w:lvl w:ilvl="3">
      <w:start w:val="1"/>
      <w:numFmt w:val="decimal"/>
      <w:lvlText w:val="(%4)"/>
      <w:lvlJc w:val="left"/>
      <w:pPr>
        <w:ind w:left="2148" w:hanging="360"/>
      </w:pPr>
      <w:rPr>
        <w:rFonts w:hint="default"/>
      </w:rPr>
    </w:lvl>
    <w:lvl w:ilvl="4">
      <w:start w:val="1"/>
      <w:numFmt w:val="lowerLetter"/>
      <w:lvlText w:val="(%5)"/>
      <w:lvlJc w:val="left"/>
      <w:pPr>
        <w:ind w:left="2508" w:hanging="360"/>
      </w:pPr>
      <w:rPr>
        <w:rFonts w:hint="default"/>
      </w:rPr>
    </w:lvl>
    <w:lvl w:ilvl="5">
      <w:start w:val="1"/>
      <w:numFmt w:val="lowerRoman"/>
      <w:lvlText w:val="(%6)"/>
      <w:lvlJc w:val="left"/>
      <w:pPr>
        <w:ind w:left="2868" w:hanging="360"/>
      </w:pPr>
      <w:rPr>
        <w:rFonts w:hint="default"/>
      </w:rPr>
    </w:lvl>
    <w:lvl w:ilvl="6">
      <w:start w:val="1"/>
      <w:numFmt w:val="decimal"/>
      <w:lvlText w:val="%7."/>
      <w:lvlJc w:val="left"/>
      <w:pPr>
        <w:ind w:left="3228" w:hanging="360"/>
      </w:pPr>
      <w:rPr>
        <w:rFonts w:hint="default"/>
      </w:rPr>
    </w:lvl>
    <w:lvl w:ilvl="7">
      <w:start w:val="1"/>
      <w:numFmt w:val="lowerLetter"/>
      <w:lvlText w:val="%8."/>
      <w:lvlJc w:val="left"/>
      <w:pPr>
        <w:ind w:left="3588" w:hanging="360"/>
      </w:pPr>
      <w:rPr>
        <w:rFonts w:hint="default"/>
      </w:rPr>
    </w:lvl>
    <w:lvl w:ilvl="8">
      <w:start w:val="1"/>
      <w:numFmt w:val="lowerRoman"/>
      <w:lvlText w:val="%9."/>
      <w:lvlJc w:val="left"/>
      <w:pPr>
        <w:ind w:left="3948" w:hanging="360"/>
      </w:pPr>
      <w:rPr>
        <w:rFonts w:hint="default"/>
      </w:rPr>
    </w:lvl>
  </w:abstractNum>
  <w:abstractNum w:abstractNumId="43" w15:restartNumberingAfterBreak="0">
    <w:nsid w:val="3FBA00A9"/>
    <w:multiLevelType w:val="hybridMultilevel"/>
    <w:tmpl w:val="DEC822CC"/>
    <w:lvl w:ilvl="0" w:tplc="FFFFFFFF">
      <w:start w:val="1"/>
      <w:numFmt w:val="bullet"/>
      <w:lvlText w:val=""/>
      <w:lvlJc w:val="left"/>
      <w:pPr>
        <w:ind w:left="1428" w:hanging="360"/>
      </w:pPr>
      <w:rPr>
        <w:rFonts w:ascii="Wingdings" w:hAnsi="Wingdings" w:cs="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44" w15:restartNumberingAfterBreak="0">
    <w:nsid w:val="42C306FF"/>
    <w:multiLevelType w:val="hybridMultilevel"/>
    <w:tmpl w:val="8C4CE4F6"/>
    <w:lvl w:ilvl="0" w:tplc="87400844">
      <w:start w:val="1"/>
      <w:numFmt w:val="bullet"/>
      <w:pStyle w:val="Listepucesoranges"/>
      <w:lvlText w:val=""/>
      <w:lvlJc w:val="left"/>
      <w:pPr>
        <w:ind w:left="644" w:hanging="360"/>
      </w:pPr>
      <w:rPr>
        <w:rFonts w:ascii="Wingdings" w:hAnsi="Wingdings" w:hint="default"/>
        <w:b w:val="0"/>
        <w:bCs w:val="0"/>
        <w:i w:val="0"/>
        <w:iCs w:val="0"/>
        <w:caps w:val="0"/>
        <w:smallCaps w:val="0"/>
        <w:strike w:val="0"/>
        <w:dstrike w:val="0"/>
        <w:noProof w:val="0"/>
        <w:vanish w:val="0"/>
        <w:color w:val="FF8947"/>
        <w:spacing w:val="0"/>
        <w:kern w:val="0"/>
        <w:position w:val="0"/>
        <w:sz w:val="24"/>
        <w:szCs w:val="24"/>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44CD3B9C"/>
    <w:multiLevelType w:val="multilevel"/>
    <w:tmpl w:val="660C730A"/>
    <w:lvl w:ilvl="0">
      <w:start w:val="1"/>
      <w:numFmt w:val="decimal"/>
      <w:pStyle w:val="Titre1"/>
      <w:suff w:val="space"/>
      <w:lvlText w:val="article %1 -"/>
      <w:lvlJc w:val="left"/>
      <w:pPr>
        <w:ind w:left="858" w:hanging="432"/>
      </w:pPr>
      <w:rPr>
        <w:rFonts w:hint="default"/>
        <w:color w:val="FF6600"/>
        <w:sz w:val="32"/>
      </w:rPr>
    </w:lvl>
    <w:lvl w:ilvl="1">
      <w:start w:val="1"/>
      <w:numFmt w:val="decimal"/>
      <w:pStyle w:val="Titre2"/>
      <w:suff w:val="space"/>
      <w:lvlText w:val="%1.%2"/>
      <w:lvlJc w:val="left"/>
      <w:pPr>
        <w:ind w:left="576" w:hanging="576"/>
      </w:pPr>
      <w:rPr>
        <w:rFonts w:hint="default"/>
        <w:color w:val="auto"/>
        <w:sz w:val="28"/>
        <w:szCs w:val="28"/>
      </w:rPr>
    </w:lvl>
    <w:lvl w:ilvl="2">
      <w:start w:val="1"/>
      <w:numFmt w:val="decimal"/>
      <w:pStyle w:val="Titre3"/>
      <w:suff w:val="space"/>
      <w:lvlText w:val="%1.%2.%3"/>
      <w:lvlJc w:val="left"/>
      <w:pPr>
        <w:ind w:left="0" w:firstLine="0"/>
      </w:pPr>
      <w:rPr>
        <w:rFonts w:hint="default"/>
      </w:rPr>
    </w:lvl>
    <w:lvl w:ilvl="3">
      <w:start w:val="1"/>
      <w:numFmt w:val="decimal"/>
      <w:pStyle w:val="Titre4"/>
      <w:suff w:val="space"/>
      <w:lvlText w:val="%1.%2.%3.%4"/>
      <w:lvlJc w:val="left"/>
      <w:pPr>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46" w15:restartNumberingAfterBreak="0">
    <w:nsid w:val="476C3B1D"/>
    <w:multiLevelType w:val="hybridMultilevel"/>
    <w:tmpl w:val="0A3E5422"/>
    <w:lvl w:ilvl="0" w:tplc="FFFFFFFF">
      <w:start w:val="1"/>
      <w:numFmt w:val="bullet"/>
      <w:lvlText w:val=""/>
      <w:lvlJc w:val="left"/>
      <w:pPr>
        <w:tabs>
          <w:tab w:val="num" w:pos="720"/>
        </w:tabs>
        <w:ind w:left="72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47" w15:restartNumberingAfterBreak="0">
    <w:nsid w:val="4A3E6681"/>
    <w:multiLevelType w:val="hybridMultilevel"/>
    <w:tmpl w:val="B4B86AC2"/>
    <w:lvl w:ilvl="0" w:tplc="040C0017">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517E1D7F"/>
    <w:multiLevelType w:val="multilevel"/>
    <w:tmpl w:val="040C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9" w15:restartNumberingAfterBreak="0">
    <w:nsid w:val="530F3253"/>
    <w:multiLevelType w:val="multilevel"/>
    <w:tmpl w:val="040C0023"/>
    <w:styleLink w:val="ArticleSection"/>
    <w:lvl w:ilvl="0">
      <w:start w:val="1"/>
      <w:numFmt w:val="upperRoman"/>
      <w:lvlText w:val="Article %1."/>
      <w:lvlJc w:val="left"/>
      <w:pPr>
        <w:tabs>
          <w:tab w:val="num" w:pos="3240"/>
        </w:tabs>
        <w:ind w:left="0" w:firstLine="0"/>
      </w:pPr>
    </w:lvl>
    <w:lvl w:ilvl="1">
      <w:start w:val="1"/>
      <w:numFmt w:val="decimalZero"/>
      <w:isLgl/>
      <w:lvlText w:val="Section %1.%2"/>
      <w:lvlJc w:val="left"/>
      <w:pPr>
        <w:tabs>
          <w:tab w:val="num" w:pos="3600"/>
        </w:tabs>
        <w:ind w:left="0" w:firstLine="0"/>
      </w:pPr>
    </w:lvl>
    <w:lvl w:ilvl="2">
      <w:start w:val="1"/>
      <w:numFmt w:val="lowerLetter"/>
      <w:lvlText w:val="(%3)"/>
      <w:lvlJc w:val="left"/>
      <w:pPr>
        <w:tabs>
          <w:tab w:val="num" w:pos="136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296"/>
        </w:tabs>
        <w:ind w:left="1008" w:hanging="432"/>
      </w:pPr>
    </w:lvl>
    <w:lvl w:ilvl="5">
      <w:start w:val="1"/>
      <w:numFmt w:val="lowerLetter"/>
      <w:lvlText w:val="%6)"/>
      <w:lvlJc w:val="left"/>
      <w:pPr>
        <w:tabs>
          <w:tab w:val="num" w:pos="1440"/>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728"/>
        </w:tabs>
        <w:ind w:left="1440" w:hanging="432"/>
      </w:pPr>
    </w:lvl>
    <w:lvl w:ilvl="8">
      <w:start w:val="1"/>
      <w:numFmt w:val="lowerRoman"/>
      <w:lvlText w:val="%9."/>
      <w:lvlJc w:val="right"/>
      <w:pPr>
        <w:tabs>
          <w:tab w:val="num" w:pos="1584"/>
        </w:tabs>
        <w:ind w:left="1584" w:hanging="144"/>
      </w:pPr>
    </w:lvl>
  </w:abstractNum>
  <w:abstractNum w:abstractNumId="50" w15:restartNumberingAfterBreak="0">
    <w:nsid w:val="5C8F2D56"/>
    <w:multiLevelType w:val="hybridMultilevel"/>
    <w:tmpl w:val="19D8BB26"/>
    <w:lvl w:ilvl="0" w:tplc="040C0005">
      <w:start w:val="1"/>
      <w:numFmt w:val="bullet"/>
      <w:lvlText w:val=""/>
      <w:lvlJc w:val="left"/>
      <w:pPr>
        <w:ind w:left="720" w:hanging="360"/>
      </w:pPr>
      <w:rPr>
        <w:rFonts w:ascii="Wingdings" w:hAnsi="Wingdings" w:hint="default"/>
      </w:rPr>
    </w:lvl>
    <w:lvl w:ilvl="1" w:tplc="040C0005">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5FDD6C21"/>
    <w:multiLevelType w:val="hybridMultilevel"/>
    <w:tmpl w:val="6BAAFA96"/>
    <w:lvl w:ilvl="0" w:tplc="0EDEB3E0">
      <w:start w:val="1"/>
      <w:numFmt w:val="lowerLetter"/>
      <w:pStyle w:val="Annexe"/>
      <w:lvlText w:val="Annexe %1."/>
      <w:lvlJc w:val="left"/>
      <w:pPr>
        <w:ind w:left="720" w:hanging="360"/>
      </w:pPr>
      <w:rPr>
        <w:rFonts w:ascii="Helvetica 55 Roman" w:hAnsi="Helvetica 55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15:restartNumberingAfterBreak="0">
    <w:nsid w:val="62215A36"/>
    <w:multiLevelType w:val="hybridMultilevel"/>
    <w:tmpl w:val="140C816A"/>
    <w:lvl w:ilvl="0" w:tplc="EEEA3AA4">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679341F8"/>
    <w:multiLevelType w:val="hybridMultilevel"/>
    <w:tmpl w:val="3586D18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6D970649"/>
    <w:multiLevelType w:val="hybridMultilevel"/>
    <w:tmpl w:val="8BF6F234"/>
    <w:lvl w:ilvl="0" w:tplc="040C0001">
      <w:start w:val="1"/>
      <w:numFmt w:val="bullet"/>
      <w:lvlText w:val=""/>
      <w:lvlJc w:val="left"/>
      <w:pPr>
        <w:ind w:left="778" w:hanging="360"/>
      </w:pPr>
      <w:rPr>
        <w:rFonts w:ascii="Symbol" w:hAnsi="Symbol" w:hint="default"/>
      </w:rPr>
    </w:lvl>
    <w:lvl w:ilvl="1" w:tplc="040C0003" w:tentative="1">
      <w:start w:val="1"/>
      <w:numFmt w:val="bullet"/>
      <w:lvlText w:val="o"/>
      <w:lvlJc w:val="left"/>
      <w:pPr>
        <w:ind w:left="1498" w:hanging="360"/>
      </w:pPr>
      <w:rPr>
        <w:rFonts w:ascii="Courier New" w:hAnsi="Courier New" w:cs="Courier New" w:hint="default"/>
      </w:rPr>
    </w:lvl>
    <w:lvl w:ilvl="2" w:tplc="040C0005" w:tentative="1">
      <w:start w:val="1"/>
      <w:numFmt w:val="bullet"/>
      <w:lvlText w:val=""/>
      <w:lvlJc w:val="left"/>
      <w:pPr>
        <w:ind w:left="2218" w:hanging="360"/>
      </w:pPr>
      <w:rPr>
        <w:rFonts w:ascii="Wingdings" w:hAnsi="Wingdings" w:hint="default"/>
      </w:rPr>
    </w:lvl>
    <w:lvl w:ilvl="3" w:tplc="040C0001" w:tentative="1">
      <w:start w:val="1"/>
      <w:numFmt w:val="bullet"/>
      <w:lvlText w:val=""/>
      <w:lvlJc w:val="left"/>
      <w:pPr>
        <w:ind w:left="2938" w:hanging="360"/>
      </w:pPr>
      <w:rPr>
        <w:rFonts w:ascii="Symbol" w:hAnsi="Symbol" w:hint="default"/>
      </w:rPr>
    </w:lvl>
    <w:lvl w:ilvl="4" w:tplc="040C0003" w:tentative="1">
      <w:start w:val="1"/>
      <w:numFmt w:val="bullet"/>
      <w:lvlText w:val="o"/>
      <w:lvlJc w:val="left"/>
      <w:pPr>
        <w:ind w:left="3658" w:hanging="360"/>
      </w:pPr>
      <w:rPr>
        <w:rFonts w:ascii="Courier New" w:hAnsi="Courier New" w:cs="Courier New" w:hint="default"/>
      </w:rPr>
    </w:lvl>
    <w:lvl w:ilvl="5" w:tplc="040C0005" w:tentative="1">
      <w:start w:val="1"/>
      <w:numFmt w:val="bullet"/>
      <w:lvlText w:val=""/>
      <w:lvlJc w:val="left"/>
      <w:pPr>
        <w:ind w:left="4378" w:hanging="360"/>
      </w:pPr>
      <w:rPr>
        <w:rFonts w:ascii="Wingdings" w:hAnsi="Wingdings" w:hint="default"/>
      </w:rPr>
    </w:lvl>
    <w:lvl w:ilvl="6" w:tplc="040C0001" w:tentative="1">
      <w:start w:val="1"/>
      <w:numFmt w:val="bullet"/>
      <w:lvlText w:val=""/>
      <w:lvlJc w:val="left"/>
      <w:pPr>
        <w:ind w:left="5098" w:hanging="360"/>
      </w:pPr>
      <w:rPr>
        <w:rFonts w:ascii="Symbol" w:hAnsi="Symbol" w:hint="default"/>
      </w:rPr>
    </w:lvl>
    <w:lvl w:ilvl="7" w:tplc="040C0003" w:tentative="1">
      <w:start w:val="1"/>
      <w:numFmt w:val="bullet"/>
      <w:lvlText w:val="o"/>
      <w:lvlJc w:val="left"/>
      <w:pPr>
        <w:ind w:left="5818" w:hanging="360"/>
      </w:pPr>
      <w:rPr>
        <w:rFonts w:ascii="Courier New" w:hAnsi="Courier New" w:cs="Courier New" w:hint="default"/>
      </w:rPr>
    </w:lvl>
    <w:lvl w:ilvl="8" w:tplc="040C0005" w:tentative="1">
      <w:start w:val="1"/>
      <w:numFmt w:val="bullet"/>
      <w:lvlText w:val=""/>
      <w:lvlJc w:val="left"/>
      <w:pPr>
        <w:ind w:left="6538" w:hanging="360"/>
      </w:pPr>
      <w:rPr>
        <w:rFonts w:ascii="Wingdings" w:hAnsi="Wingdings" w:hint="default"/>
      </w:rPr>
    </w:lvl>
  </w:abstractNum>
  <w:abstractNum w:abstractNumId="55" w15:restartNumberingAfterBreak="0">
    <w:nsid w:val="6DF8037C"/>
    <w:multiLevelType w:val="hybridMultilevel"/>
    <w:tmpl w:val="B76AFEB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3490AEC"/>
    <w:multiLevelType w:val="hybridMultilevel"/>
    <w:tmpl w:val="6FBABC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7BED17F0"/>
    <w:multiLevelType w:val="hybridMultilevel"/>
    <w:tmpl w:val="68C01498"/>
    <w:lvl w:ilvl="0" w:tplc="58ECC650">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8" w15:restartNumberingAfterBreak="0">
    <w:nsid w:val="7C022679"/>
    <w:multiLevelType w:val="singleLevel"/>
    <w:tmpl w:val="5ADE8A84"/>
    <w:lvl w:ilvl="0">
      <w:numFmt w:val="bullet"/>
      <w:lvlText w:val="-"/>
      <w:lvlJc w:val="left"/>
      <w:pPr>
        <w:tabs>
          <w:tab w:val="num" w:pos="1422"/>
        </w:tabs>
        <w:ind w:left="1422" w:hanging="360"/>
      </w:pPr>
      <w:rPr>
        <w:rFonts w:ascii="Times New Roman" w:hAnsi="Times New Roman" w:cs="Times New Roman"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45"/>
  </w:num>
  <w:num w:numId="12">
    <w:abstractNumId w:val="33"/>
  </w:num>
  <w:num w:numId="13">
    <w:abstractNumId w:val="18"/>
  </w:num>
  <w:num w:numId="14">
    <w:abstractNumId w:val="24"/>
  </w:num>
  <w:num w:numId="15">
    <w:abstractNumId w:val="48"/>
  </w:num>
  <w:num w:numId="16">
    <w:abstractNumId w:val="49"/>
  </w:num>
  <w:num w:numId="17">
    <w:abstractNumId w:val="37"/>
  </w:num>
  <w:num w:numId="18">
    <w:abstractNumId w:val="23"/>
  </w:num>
  <w:num w:numId="19">
    <w:abstractNumId w:val="38"/>
  </w:num>
  <w:num w:numId="20">
    <w:abstractNumId w:val="28"/>
  </w:num>
  <w:num w:numId="21">
    <w:abstractNumId w:val="52"/>
  </w:num>
  <w:num w:numId="22">
    <w:abstractNumId w:val="14"/>
  </w:num>
  <w:num w:numId="23">
    <w:abstractNumId w:val="15"/>
  </w:num>
  <w:num w:numId="24">
    <w:abstractNumId w:val="58"/>
  </w:num>
  <w:num w:numId="25">
    <w:abstractNumId w:val="13"/>
  </w:num>
  <w:num w:numId="26">
    <w:abstractNumId w:val="46"/>
  </w:num>
  <w:num w:numId="27">
    <w:abstractNumId w:val="16"/>
  </w:num>
  <w:num w:numId="28">
    <w:abstractNumId w:val="11"/>
  </w:num>
  <w:num w:numId="29">
    <w:abstractNumId w:val="35"/>
  </w:num>
  <w:num w:numId="30">
    <w:abstractNumId w:val="30"/>
  </w:num>
  <w:num w:numId="31">
    <w:abstractNumId w:val="34"/>
  </w:num>
  <w:num w:numId="32">
    <w:abstractNumId w:val="17"/>
  </w:num>
  <w:num w:numId="33">
    <w:abstractNumId w:val="19"/>
  </w:num>
  <w:num w:numId="34">
    <w:abstractNumId w:val="36"/>
  </w:num>
  <w:num w:numId="35">
    <w:abstractNumId w:val="44"/>
  </w:num>
  <w:num w:numId="36">
    <w:abstractNumId w:val="56"/>
  </w:num>
  <w:num w:numId="37">
    <w:abstractNumId w:val="31"/>
  </w:num>
  <w:num w:numId="38">
    <w:abstractNumId w:val="27"/>
  </w:num>
  <w:num w:numId="39">
    <w:abstractNumId w:val="53"/>
  </w:num>
  <w:num w:numId="40">
    <w:abstractNumId w:val="29"/>
  </w:num>
  <w:num w:numId="41">
    <w:abstractNumId w:val="40"/>
  </w:num>
  <w:num w:numId="42">
    <w:abstractNumId w:val="41"/>
  </w:num>
  <w:num w:numId="43">
    <w:abstractNumId w:val="10"/>
  </w:num>
  <w:num w:numId="44">
    <w:abstractNumId w:val="47"/>
  </w:num>
  <w:num w:numId="45">
    <w:abstractNumId w:val="54"/>
  </w:num>
  <w:num w:numId="46">
    <w:abstractNumId w:val="25"/>
  </w:num>
  <w:num w:numId="47">
    <w:abstractNumId w:val="12"/>
  </w:num>
  <w:num w:numId="48">
    <w:abstractNumId w:val="51"/>
  </w:num>
  <w:num w:numId="4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55"/>
  </w:num>
  <w:num w:numId="51">
    <w:abstractNumId w:val="50"/>
  </w:num>
  <w:num w:numId="52">
    <w:abstractNumId w:val="20"/>
  </w:num>
  <w:num w:numId="53">
    <w:abstractNumId w:val="42"/>
  </w:num>
  <w:num w:numId="54">
    <w:abstractNumId w:val="45"/>
  </w:num>
  <w:num w:numId="55">
    <w:abstractNumId w:val="22"/>
  </w:num>
  <w:num w:numId="56">
    <w:abstractNumId w:val="51"/>
  </w:num>
  <w:num w:numId="57">
    <w:abstractNumId w:val="45"/>
  </w:num>
  <w:num w:numId="58">
    <w:abstractNumId w:val="45"/>
  </w:num>
  <w:num w:numId="59">
    <w:abstractNumId w:val="51"/>
    <w:lvlOverride w:ilvl="0">
      <w:startOverride w:val="1"/>
    </w:lvlOverride>
  </w:num>
  <w:num w:numId="60">
    <w:abstractNumId w:val="51"/>
  </w:num>
  <w:num w:numId="61">
    <w:abstractNumId w:val="51"/>
  </w:num>
  <w:num w:numId="62">
    <w:abstractNumId w:val="45"/>
  </w:num>
  <w:num w:numId="63">
    <w:abstractNumId w:val="45"/>
  </w:num>
  <w:num w:numId="64">
    <w:abstractNumId w:val="45"/>
  </w:num>
  <w:num w:numId="65">
    <w:abstractNumId w:val="45"/>
  </w:num>
  <w:num w:numId="66">
    <w:abstractNumId w:val="26"/>
  </w:num>
  <w:num w:numId="67">
    <w:abstractNumId w:val="39"/>
  </w:num>
  <w:num w:numId="68">
    <w:abstractNumId w:val="21"/>
  </w:num>
  <w:num w:numId="69">
    <w:abstractNumId w:val="32"/>
  </w:num>
  <w:num w:numId="70">
    <w:abstractNumId w:val="57"/>
  </w:num>
  <w:num w:numId="71">
    <w:abstractNumId w:val="43"/>
  </w:num>
  <w:num w:numId="72">
    <w:abstractNumId w:val="45"/>
  </w:num>
  <w:num w:numId="73">
    <w:abstractNumId w:val="45"/>
  </w:num>
  <w:num w:numId="74">
    <w:abstractNumId w:val="45"/>
  </w:num>
  <w:num w:numId="75">
    <w:abstractNumId w:val="45"/>
  </w:num>
  <w:num w:numId="76">
    <w:abstractNumId w:val="51"/>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fr-FR" w:vendorID="64" w:dllVersion="131078" w:nlCheck="1" w:checkStyle="1"/>
  <w:activeWritingStyle w:appName="MSWord" w:lang="en-GB" w:vendorID="64" w:dllVersion="131078" w:nlCheck="1" w:checkStyle="1"/>
  <w:activeWritingStyle w:appName="MSWord" w:lang="en-US" w:vendorID="64" w:dllVersion="131078" w:nlCheck="1" w:checkStyle="1"/>
  <w:activeWritingStyle w:appName="MSWord" w:lang="es-ES_tradnl" w:vendorID="64" w:dllVersion="131078" w:nlCheck="1" w:checkStyle="1"/>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characterSpacingControl w:val="doNotCompress"/>
  <w:hdrShapeDefaults>
    <o:shapedefaults v:ext="edit" spidmax="12289" fill="f" fillcolor="white" stroke="f">
      <v:fill color="white" on="f"/>
      <v:stroke on="f"/>
      <o:colormru v:ext="edit" colors="#f6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4102"/>
    <w:rsid w:val="00002764"/>
    <w:rsid w:val="000059CF"/>
    <w:rsid w:val="00007697"/>
    <w:rsid w:val="0000774D"/>
    <w:rsid w:val="00013F1D"/>
    <w:rsid w:val="00014BE0"/>
    <w:rsid w:val="000201B4"/>
    <w:rsid w:val="00021246"/>
    <w:rsid w:val="00021A20"/>
    <w:rsid w:val="000227C4"/>
    <w:rsid w:val="00025A17"/>
    <w:rsid w:val="00026580"/>
    <w:rsid w:val="00034867"/>
    <w:rsid w:val="00034A9F"/>
    <w:rsid w:val="00035619"/>
    <w:rsid w:val="00035A70"/>
    <w:rsid w:val="00036652"/>
    <w:rsid w:val="0004306C"/>
    <w:rsid w:val="00045302"/>
    <w:rsid w:val="00047250"/>
    <w:rsid w:val="00054191"/>
    <w:rsid w:val="00056C46"/>
    <w:rsid w:val="00057F54"/>
    <w:rsid w:val="00067B74"/>
    <w:rsid w:val="0007123B"/>
    <w:rsid w:val="00071FAE"/>
    <w:rsid w:val="00072DE3"/>
    <w:rsid w:val="00072F19"/>
    <w:rsid w:val="000748B9"/>
    <w:rsid w:val="00074AC9"/>
    <w:rsid w:val="00075539"/>
    <w:rsid w:val="00077C47"/>
    <w:rsid w:val="00084782"/>
    <w:rsid w:val="00086ECE"/>
    <w:rsid w:val="0009008D"/>
    <w:rsid w:val="00092647"/>
    <w:rsid w:val="0009266C"/>
    <w:rsid w:val="00096FE8"/>
    <w:rsid w:val="000A088C"/>
    <w:rsid w:val="000A0EF1"/>
    <w:rsid w:val="000A3064"/>
    <w:rsid w:val="000A56FE"/>
    <w:rsid w:val="000A59FD"/>
    <w:rsid w:val="000A5A60"/>
    <w:rsid w:val="000B30C3"/>
    <w:rsid w:val="000B38BD"/>
    <w:rsid w:val="000B5067"/>
    <w:rsid w:val="000B5A90"/>
    <w:rsid w:val="000B6809"/>
    <w:rsid w:val="000C0B71"/>
    <w:rsid w:val="000C22BD"/>
    <w:rsid w:val="000C3602"/>
    <w:rsid w:val="000C61BE"/>
    <w:rsid w:val="000C7011"/>
    <w:rsid w:val="000D075B"/>
    <w:rsid w:val="000D33DC"/>
    <w:rsid w:val="000D3810"/>
    <w:rsid w:val="000D61DA"/>
    <w:rsid w:val="000E06A0"/>
    <w:rsid w:val="000E3444"/>
    <w:rsid w:val="000E3FE0"/>
    <w:rsid w:val="000E5746"/>
    <w:rsid w:val="000E6070"/>
    <w:rsid w:val="000F1664"/>
    <w:rsid w:val="000F181B"/>
    <w:rsid w:val="000F2A5B"/>
    <w:rsid w:val="000F3443"/>
    <w:rsid w:val="000F4F0A"/>
    <w:rsid w:val="000F4F18"/>
    <w:rsid w:val="000F5E12"/>
    <w:rsid w:val="000F7546"/>
    <w:rsid w:val="000F7AB1"/>
    <w:rsid w:val="000F7B4A"/>
    <w:rsid w:val="000F7CE1"/>
    <w:rsid w:val="00102765"/>
    <w:rsid w:val="00104A38"/>
    <w:rsid w:val="001063F5"/>
    <w:rsid w:val="001065A2"/>
    <w:rsid w:val="00106805"/>
    <w:rsid w:val="001104CE"/>
    <w:rsid w:val="00110E49"/>
    <w:rsid w:val="0011215D"/>
    <w:rsid w:val="00115498"/>
    <w:rsid w:val="0011593A"/>
    <w:rsid w:val="00120C7E"/>
    <w:rsid w:val="00121463"/>
    <w:rsid w:val="001218E8"/>
    <w:rsid w:val="0012258B"/>
    <w:rsid w:val="00124647"/>
    <w:rsid w:val="00125DD3"/>
    <w:rsid w:val="00126C83"/>
    <w:rsid w:val="00127022"/>
    <w:rsid w:val="001443B2"/>
    <w:rsid w:val="00144AF0"/>
    <w:rsid w:val="00146469"/>
    <w:rsid w:val="0015135A"/>
    <w:rsid w:val="00153713"/>
    <w:rsid w:val="00153D03"/>
    <w:rsid w:val="00154FC6"/>
    <w:rsid w:val="00155161"/>
    <w:rsid w:val="00155F70"/>
    <w:rsid w:val="00163E15"/>
    <w:rsid w:val="001656D5"/>
    <w:rsid w:val="00171205"/>
    <w:rsid w:val="00173C30"/>
    <w:rsid w:val="00174EAE"/>
    <w:rsid w:val="0018163F"/>
    <w:rsid w:val="001841E4"/>
    <w:rsid w:val="0018795C"/>
    <w:rsid w:val="00190A37"/>
    <w:rsid w:val="00190B92"/>
    <w:rsid w:val="00192B8C"/>
    <w:rsid w:val="00195BF6"/>
    <w:rsid w:val="00196000"/>
    <w:rsid w:val="001A1110"/>
    <w:rsid w:val="001A3003"/>
    <w:rsid w:val="001A3FF1"/>
    <w:rsid w:val="001A5AFB"/>
    <w:rsid w:val="001A7E80"/>
    <w:rsid w:val="001B26FC"/>
    <w:rsid w:val="001B487A"/>
    <w:rsid w:val="001B711D"/>
    <w:rsid w:val="001B753D"/>
    <w:rsid w:val="001C5284"/>
    <w:rsid w:val="001C585A"/>
    <w:rsid w:val="001C7734"/>
    <w:rsid w:val="001C7785"/>
    <w:rsid w:val="001D0AE7"/>
    <w:rsid w:val="001D2E1E"/>
    <w:rsid w:val="001D7926"/>
    <w:rsid w:val="001E050A"/>
    <w:rsid w:val="001E1A64"/>
    <w:rsid w:val="001E280D"/>
    <w:rsid w:val="001E4B18"/>
    <w:rsid w:val="001E5FA9"/>
    <w:rsid w:val="001E7BA2"/>
    <w:rsid w:val="001F6B8C"/>
    <w:rsid w:val="001F77BE"/>
    <w:rsid w:val="0020271A"/>
    <w:rsid w:val="002046D1"/>
    <w:rsid w:val="00207158"/>
    <w:rsid w:val="002105A8"/>
    <w:rsid w:val="002111B5"/>
    <w:rsid w:val="00211F65"/>
    <w:rsid w:val="00212F53"/>
    <w:rsid w:val="00216320"/>
    <w:rsid w:val="00217798"/>
    <w:rsid w:val="00217873"/>
    <w:rsid w:val="00217DCF"/>
    <w:rsid w:val="0022071C"/>
    <w:rsid w:val="0022079B"/>
    <w:rsid w:val="002222B9"/>
    <w:rsid w:val="002258A9"/>
    <w:rsid w:val="0022685C"/>
    <w:rsid w:val="00227A1C"/>
    <w:rsid w:val="00232660"/>
    <w:rsid w:val="00232960"/>
    <w:rsid w:val="0023386D"/>
    <w:rsid w:val="0023399A"/>
    <w:rsid w:val="00233E75"/>
    <w:rsid w:val="00237097"/>
    <w:rsid w:val="00237575"/>
    <w:rsid w:val="002402B8"/>
    <w:rsid w:val="00242BC1"/>
    <w:rsid w:val="00244086"/>
    <w:rsid w:val="00247185"/>
    <w:rsid w:val="00250FD1"/>
    <w:rsid w:val="00252FEA"/>
    <w:rsid w:val="00253391"/>
    <w:rsid w:val="00255EC1"/>
    <w:rsid w:val="0025794C"/>
    <w:rsid w:val="0026230A"/>
    <w:rsid w:val="00262686"/>
    <w:rsid w:val="0026352E"/>
    <w:rsid w:val="00264198"/>
    <w:rsid w:val="00264DFA"/>
    <w:rsid w:val="00271A4D"/>
    <w:rsid w:val="00275259"/>
    <w:rsid w:val="002772F9"/>
    <w:rsid w:val="00281761"/>
    <w:rsid w:val="002830FF"/>
    <w:rsid w:val="00284CE6"/>
    <w:rsid w:val="002857CE"/>
    <w:rsid w:val="00286561"/>
    <w:rsid w:val="00291A99"/>
    <w:rsid w:val="002922EE"/>
    <w:rsid w:val="002928B3"/>
    <w:rsid w:val="00294849"/>
    <w:rsid w:val="00295749"/>
    <w:rsid w:val="002A1BAF"/>
    <w:rsid w:val="002A4F27"/>
    <w:rsid w:val="002C0181"/>
    <w:rsid w:val="002C0313"/>
    <w:rsid w:val="002C2830"/>
    <w:rsid w:val="002C2C0A"/>
    <w:rsid w:val="002C6124"/>
    <w:rsid w:val="002C701F"/>
    <w:rsid w:val="002C72AC"/>
    <w:rsid w:val="002D4BEF"/>
    <w:rsid w:val="002D7CC6"/>
    <w:rsid w:val="002E093F"/>
    <w:rsid w:val="002E0B2F"/>
    <w:rsid w:val="002E0C63"/>
    <w:rsid w:val="002E5C72"/>
    <w:rsid w:val="002E6DB9"/>
    <w:rsid w:val="002F1E6B"/>
    <w:rsid w:val="002F25B0"/>
    <w:rsid w:val="002F3807"/>
    <w:rsid w:val="002F45C5"/>
    <w:rsid w:val="002F4BAD"/>
    <w:rsid w:val="002F4C4D"/>
    <w:rsid w:val="00300737"/>
    <w:rsid w:val="003014FD"/>
    <w:rsid w:val="00301B2C"/>
    <w:rsid w:val="0030464B"/>
    <w:rsid w:val="00305235"/>
    <w:rsid w:val="0031246D"/>
    <w:rsid w:val="00313FAB"/>
    <w:rsid w:val="00315808"/>
    <w:rsid w:val="00316692"/>
    <w:rsid w:val="003209C8"/>
    <w:rsid w:val="0032122B"/>
    <w:rsid w:val="0032389C"/>
    <w:rsid w:val="00323BA9"/>
    <w:rsid w:val="003254B7"/>
    <w:rsid w:val="003306EC"/>
    <w:rsid w:val="0033289B"/>
    <w:rsid w:val="003335AA"/>
    <w:rsid w:val="003344CE"/>
    <w:rsid w:val="003351F3"/>
    <w:rsid w:val="0033662A"/>
    <w:rsid w:val="00340AAE"/>
    <w:rsid w:val="00340B82"/>
    <w:rsid w:val="003425C9"/>
    <w:rsid w:val="00342A09"/>
    <w:rsid w:val="00345E52"/>
    <w:rsid w:val="00352788"/>
    <w:rsid w:val="00353C2D"/>
    <w:rsid w:val="003551F0"/>
    <w:rsid w:val="0035522D"/>
    <w:rsid w:val="00365D22"/>
    <w:rsid w:val="003664B2"/>
    <w:rsid w:val="003665C3"/>
    <w:rsid w:val="00370A97"/>
    <w:rsid w:val="00371401"/>
    <w:rsid w:val="00372753"/>
    <w:rsid w:val="0037680D"/>
    <w:rsid w:val="00377C4E"/>
    <w:rsid w:val="003808BD"/>
    <w:rsid w:val="00381115"/>
    <w:rsid w:val="003816EA"/>
    <w:rsid w:val="00383F3D"/>
    <w:rsid w:val="00385AAE"/>
    <w:rsid w:val="003875E9"/>
    <w:rsid w:val="003907F2"/>
    <w:rsid w:val="0039770F"/>
    <w:rsid w:val="00397EBF"/>
    <w:rsid w:val="003A4B32"/>
    <w:rsid w:val="003A68CE"/>
    <w:rsid w:val="003B4FDD"/>
    <w:rsid w:val="003C0395"/>
    <w:rsid w:val="003C05BF"/>
    <w:rsid w:val="003C1453"/>
    <w:rsid w:val="003C1BBB"/>
    <w:rsid w:val="003C2EB5"/>
    <w:rsid w:val="003C36BB"/>
    <w:rsid w:val="003C6062"/>
    <w:rsid w:val="003D2756"/>
    <w:rsid w:val="003D3EA6"/>
    <w:rsid w:val="003D4787"/>
    <w:rsid w:val="003D4F23"/>
    <w:rsid w:val="003E15F7"/>
    <w:rsid w:val="003E1B64"/>
    <w:rsid w:val="003E6271"/>
    <w:rsid w:val="003F0853"/>
    <w:rsid w:val="003F22A2"/>
    <w:rsid w:val="003F5A02"/>
    <w:rsid w:val="00400581"/>
    <w:rsid w:val="00400A1C"/>
    <w:rsid w:val="00400A3B"/>
    <w:rsid w:val="00400F1F"/>
    <w:rsid w:val="0040333C"/>
    <w:rsid w:val="004042EF"/>
    <w:rsid w:val="00404AAB"/>
    <w:rsid w:val="00405A2E"/>
    <w:rsid w:val="00405D01"/>
    <w:rsid w:val="00407077"/>
    <w:rsid w:val="00410D94"/>
    <w:rsid w:val="00413132"/>
    <w:rsid w:val="00414B40"/>
    <w:rsid w:val="00415252"/>
    <w:rsid w:val="004152E3"/>
    <w:rsid w:val="004208F2"/>
    <w:rsid w:val="00420B98"/>
    <w:rsid w:val="004213EB"/>
    <w:rsid w:val="004234E6"/>
    <w:rsid w:val="0042467D"/>
    <w:rsid w:val="00424C89"/>
    <w:rsid w:val="00424DD1"/>
    <w:rsid w:val="00424DF4"/>
    <w:rsid w:val="00427761"/>
    <w:rsid w:val="00431748"/>
    <w:rsid w:val="00432F77"/>
    <w:rsid w:val="0043376F"/>
    <w:rsid w:val="00433FF7"/>
    <w:rsid w:val="0043447E"/>
    <w:rsid w:val="00434C4A"/>
    <w:rsid w:val="00435D1C"/>
    <w:rsid w:val="00441628"/>
    <w:rsid w:val="004459D9"/>
    <w:rsid w:val="00445CC2"/>
    <w:rsid w:val="00446998"/>
    <w:rsid w:val="00450B9D"/>
    <w:rsid w:val="00452F36"/>
    <w:rsid w:val="004543CE"/>
    <w:rsid w:val="00455907"/>
    <w:rsid w:val="00462597"/>
    <w:rsid w:val="00462CC7"/>
    <w:rsid w:val="004634FA"/>
    <w:rsid w:val="00463D2B"/>
    <w:rsid w:val="0046451A"/>
    <w:rsid w:val="00464CA5"/>
    <w:rsid w:val="00466B6E"/>
    <w:rsid w:val="0046754D"/>
    <w:rsid w:val="00467D6D"/>
    <w:rsid w:val="0047006A"/>
    <w:rsid w:val="004704FE"/>
    <w:rsid w:val="00480B57"/>
    <w:rsid w:val="00482E11"/>
    <w:rsid w:val="00486892"/>
    <w:rsid w:val="00486F91"/>
    <w:rsid w:val="004903AA"/>
    <w:rsid w:val="00491A2E"/>
    <w:rsid w:val="00491AF2"/>
    <w:rsid w:val="00492032"/>
    <w:rsid w:val="00493807"/>
    <w:rsid w:val="0049731D"/>
    <w:rsid w:val="004A0376"/>
    <w:rsid w:val="004A1379"/>
    <w:rsid w:val="004A29C5"/>
    <w:rsid w:val="004A2ADC"/>
    <w:rsid w:val="004A4FC9"/>
    <w:rsid w:val="004A71FC"/>
    <w:rsid w:val="004A7F7C"/>
    <w:rsid w:val="004B3A0A"/>
    <w:rsid w:val="004B491E"/>
    <w:rsid w:val="004B5A66"/>
    <w:rsid w:val="004B7B0D"/>
    <w:rsid w:val="004C21B2"/>
    <w:rsid w:val="004C2C8A"/>
    <w:rsid w:val="004C3C50"/>
    <w:rsid w:val="004D3BCB"/>
    <w:rsid w:val="004D6B55"/>
    <w:rsid w:val="004E30CD"/>
    <w:rsid w:val="004E3FC3"/>
    <w:rsid w:val="004E5E84"/>
    <w:rsid w:val="004E72C1"/>
    <w:rsid w:val="004F0A59"/>
    <w:rsid w:val="004F68D7"/>
    <w:rsid w:val="004F6F31"/>
    <w:rsid w:val="005003DB"/>
    <w:rsid w:val="00502602"/>
    <w:rsid w:val="005026B0"/>
    <w:rsid w:val="00503D0E"/>
    <w:rsid w:val="00505D8C"/>
    <w:rsid w:val="0050762A"/>
    <w:rsid w:val="00507E8F"/>
    <w:rsid w:val="0051001D"/>
    <w:rsid w:val="0051016A"/>
    <w:rsid w:val="0051088D"/>
    <w:rsid w:val="00510BB3"/>
    <w:rsid w:val="00517EE8"/>
    <w:rsid w:val="00520697"/>
    <w:rsid w:val="005211D8"/>
    <w:rsid w:val="00521E13"/>
    <w:rsid w:val="00522BFC"/>
    <w:rsid w:val="00522EF6"/>
    <w:rsid w:val="00525D4A"/>
    <w:rsid w:val="00526025"/>
    <w:rsid w:val="00531E92"/>
    <w:rsid w:val="005327A5"/>
    <w:rsid w:val="00534351"/>
    <w:rsid w:val="00535175"/>
    <w:rsid w:val="005362A8"/>
    <w:rsid w:val="00536306"/>
    <w:rsid w:val="005441A9"/>
    <w:rsid w:val="005443E0"/>
    <w:rsid w:val="00547806"/>
    <w:rsid w:val="00547AFF"/>
    <w:rsid w:val="00551470"/>
    <w:rsid w:val="0055437D"/>
    <w:rsid w:val="005558DF"/>
    <w:rsid w:val="005577B6"/>
    <w:rsid w:val="00560B4D"/>
    <w:rsid w:val="00560B5F"/>
    <w:rsid w:val="0056123A"/>
    <w:rsid w:val="0056181A"/>
    <w:rsid w:val="0056254E"/>
    <w:rsid w:val="00563C78"/>
    <w:rsid w:val="005647A7"/>
    <w:rsid w:val="0056638D"/>
    <w:rsid w:val="00566E44"/>
    <w:rsid w:val="00570592"/>
    <w:rsid w:val="00570798"/>
    <w:rsid w:val="00571897"/>
    <w:rsid w:val="0057271E"/>
    <w:rsid w:val="00577015"/>
    <w:rsid w:val="00584432"/>
    <w:rsid w:val="00586C0C"/>
    <w:rsid w:val="005877B7"/>
    <w:rsid w:val="005929F7"/>
    <w:rsid w:val="00594231"/>
    <w:rsid w:val="0059644C"/>
    <w:rsid w:val="005A0093"/>
    <w:rsid w:val="005A06D0"/>
    <w:rsid w:val="005A36D6"/>
    <w:rsid w:val="005A57D3"/>
    <w:rsid w:val="005A7934"/>
    <w:rsid w:val="005B178C"/>
    <w:rsid w:val="005B3532"/>
    <w:rsid w:val="005B40FD"/>
    <w:rsid w:val="005C1E5C"/>
    <w:rsid w:val="005C27F5"/>
    <w:rsid w:val="005C2D58"/>
    <w:rsid w:val="005D0F34"/>
    <w:rsid w:val="005D4102"/>
    <w:rsid w:val="005D6342"/>
    <w:rsid w:val="005D6492"/>
    <w:rsid w:val="005D79D6"/>
    <w:rsid w:val="005D7D2F"/>
    <w:rsid w:val="005E07AA"/>
    <w:rsid w:val="005E26FD"/>
    <w:rsid w:val="005E3A77"/>
    <w:rsid w:val="005E473C"/>
    <w:rsid w:val="005E5914"/>
    <w:rsid w:val="005E62EC"/>
    <w:rsid w:val="005E781B"/>
    <w:rsid w:val="005F0473"/>
    <w:rsid w:val="005F4FE7"/>
    <w:rsid w:val="005F53D6"/>
    <w:rsid w:val="005F68D0"/>
    <w:rsid w:val="005F718B"/>
    <w:rsid w:val="005F7BDB"/>
    <w:rsid w:val="006000F3"/>
    <w:rsid w:val="00601D9B"/>
    <w:rsid w:val="00605E25"/>
    <w:rsid w:val="00606982"/>
    <w:rsid w:val="006078F2"/>
    <w:rsid w:val="00610DAF"/>
    <w:rsid w:val="00611C18"/>
    <w:rsid w:val="00613D6A"/>
    <w:rsid w:val="00617D59"/>
    <w:rsid w:val="006207C0"/>
    <w:rsid w:val="006212BF"/>
    <w:rsid w:val="006238B3"/>
    <w:rsid w:val="00624619"/>
    <w:rsid w:val="00625A9A"/>
    <w:rsid w:val="00630DBB"/>
    <w:rsid w:val="006351D3"/>
    <w:rsid w:val="00636E3A"/>
    <w:rsid w:val="0063785C"/>
    <w:rsid w:val="00640224"/>
    <w:rsid w:val="00642591"/>
    <w:rsid w:val="00644FBA"/>
    <w:rsid w:val="006508AD"/>
    <w:rsid w:val="0065148A"/>
    <w:rsid w:val="0065291F"/>
    <w:rsid w:val="0065414A"/>
    <w:rsid w:val="00654C43"/>
    <w:rsid w:val="0066050C"/>
    <w:rsid w:val="0066082B"/>
    <w:rsid w:val="006627C9"/>
    <w:rsid w:val="0066297C"/>
    <w:rsid w:val="0066338A"/>
    <w:rsid w:val="006661FD"/>
    <w:rsid w:val="006667AF"/>
    <w:rsid w:val="00671C46"/>
    <w:rsid w:val="006768FC"/>
    <w:rsid w:val="00680420"/>
    <w:rsid w:val="00680678"/>
    <w:rsid w:val="006813AB"/>
    <w:rsid w:val="00681FDC"/>
    <w:rsid w:val="0068391A"/>
    <w:rsid w:val="006850F8"/>
    <w:rsid w:val="00687B73"/>
    <w:rsid w:val="00691A32"/>
    <w:rsid w:val="0069258A"/>
    <w:rsid w:val="00692BD6"/>
    <w:rsid w:val="00693AEF"/>
    <w:rsid w:val="00694581"/>
    <w:rsid w:val="00695E0A"/>
    <w:rsid w:val="006A028A"/>
    <w:rsid w:val="006A1FE6"/>
    <w:rsid w:val="006A4086"/>
    <w:rsid w:val="006A4508"/>
    <w:rsid w:val="006A6122"/>
    <w:rsid w:val="006A6F3D"/>
    <w:rsid w:val="006B07A8"/>
    <w:rsid w:val="006B3164"/>
    <w:rsid w:val="006B4530"/>
    <w:rsid w:val="006B71AD"/>
    <w:rsid w:val="006C2A9D"/>
    <w:rsid w:val="006C4E81"/>
    <w:rsid w:val="006C56E1"/>
    <w:rsid w:val="006C63D3"/>
    <w:rsid w:val="006D0D22"/>
    <w:rsid w:val="006D1579"/>
    <w:rsid w:val="006D157B"/>
    <w:rsid w:val="006D1978"/>
    <w:rsid w:val="006D6881"/>
    <w:rsid w:val="006D7F49"/>
    <w:rsid w:val="006E0394"/>
    <w:rsid w:val="006E0554"/>
    <w:rsid w:val="006E05B7"/>
    <w:rsid w:val="006E1143"/>
    <w:rsid w:val="006E4248"/>
    <w:rsid w:val="006E58E4"/>
    <w:rsid w:val="006F08DC"/>
    <w:rsid w:val="006F37D5"/>
    <w:rsid w:val="006F39C8"/>
    <w:rsid w:val="006F465A"/>
    <w:rsid w:val="006F4788"/>
    <w:rsid w:val="006F73B6"/>
    <w:rsid w:val="006F7C7D"/>
    <w:rsid w:val="00700E2E"/>
    <w:rsid w:val="00701747"/>
    <w:rsid w:val="00703AF8"/>
    <w:rsid w:val="0070726C"/>
    <w:rsid w:val="007072EE"/>
    <w:rsid w:val="0071055E"/>
    <w:rsid w:val="00710993"/>
    <w:rsid w:val="00710BA1"/>
    <w:rsid w:val="00712473"/>
    <w:rsid w:val="007132A6"/>
    <w:rsid w:val="00714256"/>
    <w:rsid w:val="007160D7"/>
    <w:rsid w:val="007163F9"/>
    <w:rsid w:val="00716609"/>
    <w:rsid w:val="00720DC1"/>
    <w:rsid w:val="0072198E"/>
    <w:rsid w:val="007236E1"/>
    <w:rsid w:val="0072750C"/>
    <w:rsid w:val="00727E7A"/>
    <w:rsid w:val="00731774"/>
    <w:rsid w:val="007329EB"/>
    <w:rsid w:val="00741BE5"/>
    <w:rsid w:val="00742A27"/>
    <w:rsid w:val="007454A7"/>
    <w:rsid w:val="00746BDD"/>
    <w:rsid w:val="00751049"/>
    <w:rsid w:val="007518B4"/>
    <w:rsid w:val="00752044"/>
    <w:rsid w:val="00752199"/>
    <w:rsid w:val="00754F9E"/>
    <w:rsid w:val="00760529"/>
    <w:rsid w:val="00760AA4"/>
    <w:rsid w:val="007634A8"/>
    <w:rsid w:val="00772DC5"/>
    <w:rsid w:val="0077325F"/>
    <w:rsid w:val="007746C4"/>
    <w:rsid w:val="00775F72"/>
    <w:rsid w:val="00777060"/>
    <w:rsid w:val="0078169A"/>
    <w:rsid w:val="00782D9E"/>
    <w:rsid w:val="00783DCF"/>
    <w:rsid w:val="00785E1A"/>
    <w:rsid w:val="00785E49"/>
    <w:rsid w:val="00786A40"/>
    <w:rsid w:val="00786CD4"/>
    <w:rsid w:val="00790BA4"/>
    <w:rsid w:val="00794C31"/>
    <w:rsid w:val="007A0DCC"/>
    <w:rsid w:val="007A19BE"/>
    <w:rsid w:val="007A2330"/>
    <w:rsid w:val="007A2359"/>
    <w:rsid w:val="007A2FFB"/>
    <w:rsid w:val="007A4476"/>
    <w:rsid w:val="007A5280"/>
    <w:rsid w:val="007A6203"/>
    <w:rsid w:val="007A75C9"/>
    <w:rsid w:val="007B080C"/>
    <w:rsid w:val="007B1035"/>
    <w:rsid w:val="007B141D"/>
    <w:rsid w:val="007B585A"/>
    <w:rsid w:val="007B6A1E"/>
    <w:rsid w:val="007C1025"/>
    <w:rsid w:val="007C29D7"/>
    <w:rsid w:val="007C317F"/>
    <w:rsid w:val="007C638D"/>
    <w:rsid w:val="007C73C8"/>
    <w:rsid w:val="007D3C31"/>
    <w:rsid w:val="007D6AAD"/>
    <w:rsid w:val="007E0C96"/>
    <w:rsid w:val="007E3954"/>
    <w:rsid w:val="007F16C7"/>
    <w:rsid w:val="007F1D18"/>
    <w:rsid w:val="007F2F6A"/>
    <w:rsid w:val="007F470F"/>
    <w:rsid w:val="007F5DFA"/>
    <w:rsid w:val="007F630D"/>
    <w:rsid w:val="007F6C97"/>
    <w:rsid w:val="007F7174"/>
    <w:rsid w:val="00800EB7"/>
    <w:rsid w:val="00800FCE"/>
    <w:rsid w:val="008021A7"/>
    <w:rsid w:val="00803C26"/>
    <w:rsid w:val="00804FD2"/>
    <w:rsid w:val="008066C2"/>
    <w:rsid w:val="00807176"/>
    <w:rsid w:val="00810917"/>
    <w:rsid w:val="00812892"/>
    <w:rsid w:val="008152D0"/>
    <w:rsid w:val="00821FE6"/>
    <w:rsid w:val="008222AB"/>
    <w:rsid w:val="00823D6D"/>
    <w:rsid w:val="00823EC7"/>
    <w:rsid w:val="00826B6B"/>
    <w:rsid w:val="008301BC"/>
    <w:rsid w:val="008308F3"/>
    <w:rsid w:val="00832532"/>
    <w:rsid w:val="008337B0"/>
    <w:rsid w:val="00833D63"/>
    <w:rsid w:val="00834B17"/>
    <w:rsid w:val="008361D9"/>
    <w:rsid w:val="00840542"/>
    <w:rsid w:val="0084123D"/>
    <w:rsid w:val="00841EB3"/>
    <w:rsid w:val="00847214"/>
    <w:rsid w:val="008500FD"/>
    <w:rsid w:val="008576E6"/>
    <w:rsid w:val="00861FC6"/>
    <w:rsid w:val="00864685"/>
    <w:rsid w:val="00864B9A"/>
    <w:rsid w:val="00865833"/>
    <w:rsid w:val="00867374"/>
    <w:rsid w:val="00873E4F"/>
    <w:rsid w:val="00874469"/>
    <w:rsid w:val="00874714"/>
    <w:rsid w:val="008751A6"/>
    <w:rsid w:val="00876520"/>
    <w:rsid w:val="0087653F"/>
    <w:rsid w:val="00877101"/>
    <w:rsid w:val="008800B6"/>
    <w:rsid w:val="00882D5F"/>
    <w:rsid w:val="008872CB"/>
    <w:rsid w:val="00892329"/>
    <w:rsid w:val="008953A3"/>
    <w:rsid w:val="008A15CD"/>
    <w:rsid w:val="008A1825"/>
    <w:rsid w:val="008A2128"/>
    <w:rsid w:val="008A21B2"/>
    <w:rsid w:val="008A284C"/>
    <w:rsid w:val="008A538D"/>
    <w:rsid w:val="008A6EDA"/>
    <w:rsid w:val="008A7B1D"/>
    <w:rsid w:val="008B25FA"/>
    <w:rsid w:val="008C0732"/>
    <w:rsid w:val="008C0A15"/>
    <w:rsid w:val="008C0A25"/>
    <w:rsid w:val="008C0A30"/>
    <w:rsid w:val="008C2A0A"/>
    <w:rsid w:val="008C3334"/>
    <w:rsid w:val="008C3536"/>
    <w:rsid w:val="008C54FB"/>
    <w:rsid w:val="008C5F68"/>
    <w:rsid w:val="008C6BD8"/>
    <w:rsid w:val="008D0125"/>
    <w:rsid w:val="008D024B"/>
    <w:rsid w:val="008D112B"/>
    <w:rsid w:val="008D206B"/>
    <w:rsid w:val="008D2B96"/>
    <w:rsid w:val="008D4F08"/>
    <w:rsid w:val="008D7BEF"/>
    <w:rsid w:val="008E0F8B"/>
    <w:rsid w:val="008E12D1"/>
    <w:rsid w:val="008E2FBB"/>
    <w:rsid w:val="008E3EE2"/>
    <w:rsid w:val="008F6081"/>
    <w:rsid w:val="008F68FA"/>
    <w:rsid w:val="008F7C13"/>
    <w:rsid w:val="00903A15"/>
    <w:rsid w:val="00906198"/>
    <w:rsid w:val="009062A1"/>
    <w:rsid w:val="00914699"/>
    <w:rsid w:val="00920D34"/>
    <w:rsid w:val="00920F56"/>
    <w:rsid w:val="00921DF6"/>
    <w:rsid w:val="009240C6"/>
    <w:rsid w:val="00927E29"/>
    <w:rsid w:val="00932453"/>
    <w:rsid w:val="00934684"/>
    <w:rsid w:val="009356AD"/>
    <w:rsid w:val="009366A6"/>
    <w:rsid w:val="00936CAE"/>
    <w:rsid w:val="00937FEB"/>
    <w:rsid w:val="00940A2A"/>
    <w:rsid w:val="00941192"/>
    <w:rsid w:val="00941924"/>
    <w:rsid w:val="0094661A"/>
    <w:rsid w:val="00947345"/>
    <w:rsid w:val="00952DCF"/>
    <w:rsid w:val="00957A87"/>
    <w:rsid w:val="00961E48"/>
    <w:rsid w:val="009624CA"/>
    <w:rsid w:val="0096280F"/>
    <w:rsid w:val="0096559A"/>
    <w:rsid w:val="009661F5"/>
    <w:rsid w:val="00970636"/>
    <w:rsid w:val="00971A0E"/>
    <w:rsid w:val="009728A3"/>
    <w:rsid w:val="00974E06"/>
    <w:rsid w:val="00981702"/>
    <w:rsid w:val="00981967"/>
    <w:rsid w:val="009837B1"/>
    <w:rsid w:val="009846A9"/>
    <w:rsid w:val="00985481"/>
    <w:rsid w:val="00986B76"/>
    <w:rsid w:val="00987BD7"/>
    <w:rsid w:val="00990200"/>
    <w:rsid w:val="00990526"/>
    <w:rsid w:val="009924D8"/>
    <w:rsid w:val="00993240"/>
    <w:rsid w:val="009934A7"/>
    <w:rsid w:val="0099717A"/>
    <w:rsid w:val="00997B97"/>
    <w:rsid w:val="009A1C23"/>
    <w:rsid w:val="009A20D8"/>
    <w:rsid w:val="009A22A5"/>
    <w:rsid w:val="009A4E53"/>
    <w:rsid w:val="009A6815"/>
    <w:rsid w:val="009A7620"/>
    <w:rsid w:val="009A7FC7"/>
    <w:rsid w:val="009B0957"/>
    <w:rsid w:val="009B1055"/>
    <w:rsid w:val="009B2F7B"/>
    <w:rsid w:val="009B54BF"/>
    <w:rsid w:val="009B5F16"/>
    <w:rsid w:val="009C106B"/>
    <w:rsid w:val="009C1096"/>
    <w:rsid w:val="009C1EA5"/>
    <w:rsid w:val="009C519D"/>
    <w:rsid w:val="009C607F"/>
    <w:rsid w:val="009C711F"/>
    <w:rsid w:val="009C75D1"/>
    <w:rsid w:val="009D0F9A"/>
    <w:rsid w:val="009D1802"/>
    <w:rsid w:val="009D752E"/>
    <w:rsid w:val="009E31CC"/>
    <w:rsid w:val="009E391B"/>
    <w:rsid w:val="009E3B8A"/>
    <w:rsid w:val="009E405F"/>
    <w:rsid w:val="009E4158"/>
    <w:rsid w:val="009E624E"/>
    <w:rsid w:val="009F303A"/>
    <w:rsid w:val="009F67F8"/>
    <w:rsid w:val="00A00D4D"/>
    <w:rsid w:val="00A01CB2"/>
    <w:rsid w:val="00A0403D"/>
    <w:rsid w:val="00A04AF5"/>
    <w:rsid w:val="00A0615D"/>
    <w:rsid w:val="00A066DA"/>
    <w:rsid w:val="00A07765"/>
    <w:rsid w:val="00A1154F"/>
    <w:rsid w:val="00A15A3D"/>
    <w:rsid w:val="00A20A7F"/>
    <w:rsid w:val="00A22140"/>
    <w:rsid w:val="00A23EB2"/>
    <w:rsid w:val="00A24C7C"/>
    <w:rsid w:val="00A272C3"/>
    <w:rsid w:val="00A27CE9"/>
    <w:rsid w:val="00A30593"/>
    <w:rsid w:val="00A33D3D"/>
    <w:rsid w:val="00A34DCB"/>
    <w:rsid w:val="00A361FF"/>
    <w:rsid w:val="00A36863"/>
    <w:rsid w:val="00A440BB"/>
    <w:rsid w:val="00A441EB"/>
    <w:rsid w:val="00A447B0"/>
    <w:rsid w:val="00A4530E"/>
    <w:rsid w:val="00A46D11"/>
    <w:rsid w:val="00A5118E"/>
    <w:rsid w:val="00A54975"/>
    <w:rsid w:val="00A57AE6"/>
    <w:rsid w:val="00A60537"/>
    <w:rsid w:val="00A611E1"/>
    <w:rsid w:val="00A61706"/>
    <w:rsid w:val="00A63918"/>
    <w:rsid w:val="00A651EA"/>
    <w:rsid w:val="00A65735"/>
    <w:rsid w:val="00A719C1"/>
    <w:rsid w:val="00A72967"/>
    <w:rsid w:val="00A7522E"/>
    <w:rsid w:val="00A7723E"/>
    <w:rsid w:val="00A77EBB"/>
    <w:rsid w:val="00A80221"/>
    <w:rsid w:val="00A81E7E"/>
    <w:rsid w:val="00A8317C"/>
    <w:rsid w:val="00A840D9"/>
    <w:rsid w:val="00A86197"/>
    <w:rsid w:val="00A87AF9"/>
    <w:rsid w:val="00A91B8B"/>
    <w:rsid w:val="00A9280F"/>
    <w:rsid w:val="00A96485"/>
    <w:rsid w:val="00A96E77"/>
    <w:rsid w:val="00AA009B"/>
    <w:rsid w:val="00AA1CA1"/>
    <w:rsid w:val="00AA1FD1"/>
    <w:rsid w:val="00AA2129"/>
    <w:rsid w:val="00AA2477"/>
    <w:rsid w:val="00AA439A"/>
    <w:rsid w:val="00AA5C6C"/>
    <w:rsid w:val="00AB06B0"/>
    <w:rsid w:val="00AB1B7E"/>
    <w:rsid w:val="00AB2691"/>
    <w:rsid w:val="00AC1D58"/>
    <w:rsid w:val="00AC2CCC"/>
    <w:rsid w:val="00AC3C5D"/>
    <w:rsid w:val="00AC4BC8"/>
    <w:rsid w:val="00AC7049"/>
    <w:rsid w:val="00AC7ABE"/>
    <w:rsid w:val="00AE051E"/>
    <w:rsid w:val="00AE2B97"/>
    <w:rsid w:val="00AE3EDC"/>
    <w:rsid w:val="00AE5A79"/>
    <w:rsid w:val="00AE685D"/>
    <w:rsid w:val="00AF0BDC"/>
    <w:rsid w:val="00AF1A70"/>
    <w:rsid w:val="00AF3A16"/>
    <w:rsid w:val="00AF740A"/>
    <w:rsid w:val="00B01073"/>
    <w:rsid w:val="00B02603"/>
    <w:rsid w:val="00B06E7B"/>
    <w:rsid w:val="00B1021E"/>
    <w:rsid w:val="00B115D2"/>
    <w:rsid w:val="00B13DD5"/>
    <w:rsid w:val="00B165A8"/>
    <w:rsid w:val="00B237C6"/>
    <w:rsid w:val="00B27833"/>
    <w:rsid w:val="00B30E99"/>
    <w:rsid w:val="00B32EDC"/>
    <w:rsid w:val="00B33063"/>
    <w:rsid w:val="00B3532D"/>
    <w:rsid w:val="00B36125"/>
    <w:rsid w:val="00B368B2"/>
    <w:rsid w:val="00B37FEC"/>
    <w:rsid w:val="00B43CF3"/>
    <w:rsid w:val="00B46E52"/>
    <w:rsid w:val="00B471E9"/>
    <w:rsid w:val="00B47F26"/>
    <w:rsid w:val="00B50A79"/>
    <w:rsid w:val="00B5489C"/>
    <w:rsid w:val="00B638D0"/>
    <w:rsid w:val="00B655F8"/>
    <w:rsid w:val="00B77B00"/>
    <w:rsid w:val="00B805CB"/>
    <w:rsid w:val="00B80D21"/>
    <w:rsid w:val="00B8256E"/>
    <w:rsid w:val="00B84ADB"/>
    <w:rsid w:val="00B85B67"/>
    <w:rsid w:val="00B878B8"/>
    <w:rsid w:val="00B90A2E"/>
    <w:rsid w:val="00B92CA1"/>
    <w:rsid w:val="00B930D5"/>
    <w:rsid w:val="00B94773"/>
    <w:rsid w:val="00B95419"/>
    <w:rsid w:val="00B9558B"/>
    <w:rsid w:val="00B97CAF"/>
    <w:rsid w:val="00BA1AAA"/>
    <w:rsid w:val="00BA290B"/>
    <w:rsid w:val="00BA38BF"/>
    <w:rsid w:val="00BA6D6B"/>
    <w:rsid w:val="00BA7E81"/>
    <w:rsid w:val="00BB4D04"/>
    <w:rsid w:val="00BB6451"/>
    <w:rsid w:val="00BB7389"/>
    <w:rsid w:val="00BC04D7"/>
    <w:rsid w:val="00BC72D7"/>
    <w:rsid w:val="00BC7B87"/>
    <w:rsid w:val="00BD27C6"/>
    <w:rsid w:val="00BD2F7C"/>
    <w:rsid w:val="00BD63C9"/>
    <w:rsid w:val="00BD76A0"/>
    <w:rsid w:val="00BE0830"/>
    <w:rsid w:val="00BE0D01"/>
    <w:rsid w:val="00BE1DAD"/>
    <w:rsid w:val="00BE218C"/>
    <w:rsid w:val="00BE40A3"/>
    <w:rsid w:val="00BE6592"/>
    <w:rsid w:val="00BE6A2E"/>
    <w:rsid w:val="00BE6EBA"/>
    <w:rsid w:val="00BF1340"/>
    <w:rsid w:val="00BF1E74"/>
    <w:rsid w:val="00BF39A8"/>
    <w:rsid w:val="00BF3DE3"/>
    <w:rsid w:val="00BF4298"/>
    <w:rsid w:val="00BF4793"/>
    <w:rsid w:val="00BF59E4"/>
    <w:rsid w:val="00BF6F78"/>
    <w:rsid w:val="00C0149A"/>
    <w:rsid w:val="00C0467C"/>
    <w:rsid w:val="00C071AE"/>
    <w:rsid w:val="00C13E06"/>
    <w:rsid w:val="00C146EF"/>
    <w:rsid w:val="00C16977"/>
    <w:rsid w:val="00C17806"/>
    <w:rsid w:val="00C219BF"/>
    <w:rsid w:val="00C2664E"/>
    <w:rsid w:val="00C274CC"/>
    <w:rsid w:val="00C315C3"/>
    <w:rsid w:val="00C31CB6"/>
    <w:rsid w:val="00C31F3E"/>
    <w:rsid w:val="00C33D8F"/>
    <w:rsid w:val="00C34A72"/>
    <w:rsid w:val="00C35DA0"/>
    <w:rsid w:val="00C41DA9"/>
    <w:rsid w:val="00C42596"/>
    <w:rsid w:val="00C43297"/>
    <w:rsid w:val="00C43F05"/>
    <w:rsid w:val="00C449BA"/>
    <w:rsid w:val="00C470AF"/>
    <w:rsid w:val="00C501FB"/>
    <w:rsid w:val="00C50E79"/>
    <w:rsid w:val="00C50F3D"/>
    <w:rsid w:val="00C515DA"/>
    <w:rsid w:val="00C51713"/>
    <w:rsid w:val="00C51EE7"/>
    <w:rsid w:val="00C53C4F"/>
    <w:rsid w:val="00C56542"/>
    <w:rsid w:val="00C567A4"/>
    <w:rsid w:val="00C6018A"/>
    <w:rsid w:val="00C63AAC"/>
    <w:rsid w:val="00C64E9D"/>
    <w:rsid w:val="00C64FCC"/>
    <w:rsid w:val="00C73CB3"/>
    <w:rsid w:val="00C74D95"/>
    <w:rsid w:val="00C75B33"/>
    <w:rsid w:val="00C762B9"/>
    <w:rsid w:val="00C853A8"/>
    <w:rsid w:val="00C86F82"/>
    <w:rsid w:val="00C916E4"/>
    <w:rsid w:val="00C92283"/>
    <w:rsid w:val="00C923C1"/>
    <w:rsid w:val="00C92A22"/>
    <w:rsid w:val="00C972AB"/>
    <w:rsid w:val="00CA03C6"/>
    <w:rsid w:val="00CA0A51"/>
    <w:rsid w:val="00CA41A4"/>
    <w:rsid w:val="00CA7DC5"/>
    <w:rsid w:val="00CA7E73"/>
    <w:rsid w:val="00CB0224"/>
    <w:rsid w:val="00CB42A7"/>
    <w:rsid w:val="00CB6642"/>
    <w:rsid w:val="00CB7597"/>
    <w:rsid w:val="00CC71E1"/>
    <w:rsid w:val="00CC7CC0"/>
    <w:rsid w:val="00CD0C53"/>
    <w:rsid w:val="00CD1288"/>
    <w:rsid w:val="00CD2718"/>
    <w:rsid w:val="00CD2AA4"/>
    <w:rsid w:val="00CD3269"/>
    <w:rsid w:val="00CD4B5B"/>
    <w:rsid w:val="00CD58CA"/>
    <w:rsid w:val="00CD7C30"/>
    <w:rsid w:val="00CE240C"/>
    <w:rsid w:val="00CE275D"/>
    <w:rsid w:val="00CE2E1B"/>
    <w:rsid w:val="00CE6CFC"/>
    <w:rsid w:val="00CE76ED"/>
    <w:rsid w:val="00CF0D5D"/>
    <w:rsid w:val="00CF1569"/>
    <w:rsid w:val="00CF1895"/>
    <w:rsid w:val="00CF668E"/>
    <w:rsid w:val="00CF7F3F"/>
    <w:rsid w:val="00D018E4"/>
    <w:rsid w:val="00D03F30"/>
    <w:rsid w:val="00D10C29"/>
    <w:rsid w:val="00D11B21"/>
    <w:rsid w:val="00D166A3"/>
    <w:rsid w:val="00D17F57"/>
    <w:rsid w:val="00D20418"/>
    <w:rsid w:val="00D26449"/>
    <w:rsid w:val="00D30051"/>
    <w:rsid w:val="00D30B04"/>
    <w:rsid w:val="00D30B52"/>
    <w:rsid w:val="00D369B5"/>
    <w:rsid w:val="00D40CAD"/>
    <w:rsid w:val="00D412FF"/>
    <w:rsid w:val="00D4298B"/>
    <w:rsid w:val="00D42D99"/>
    <w:rsid w:val="00D42F56"/>
    <w:rsid w:val="00D43BDB"/>
    <w:rsid w:val="00D442B4"/>
    <w:rsid w:val="00D4614F"/>
    <w:rsid w:val="00D47B7B"/>
    <w:rsid w:val="00D51321"/>
    <w:rsid w:val="00D533B3"/>
    <w:rsid w:val="00D5379F"/>
    <w:rsid w:val="00D542CA"/>
    <w:rsid w:val="00D543A8"/>
    <w:rsid w:val="00D55D70"/>
    <w:rsid w:val="00D60CA4"/>
    <w:rsid w:val="00D60ECD"/>
    <w:rsid w:val="00D6364C"/>
    <w:rsid w:val="00D66CE2"/>
    <w:rsid w:val="00D674A1"/>
    <w:rsid w:val="00D734FA"/>
    <w:rsid w:val="00D736FA"/>
    <w:rsid w:val="00D73A00"/>
    <w:rsid w:val="00D73FBD"/>
    <w:rsid w:val="00D7486B"/>
    <w:rsid w:val="00D776A1"/>
    <w:rsid w:val="00D779D6"/>
    <w:rsid w:val="00D77BFE"/>
    <w:rsid w:val="00D80031"/>
    <w:rsid w:val="00D8189C"/>
    <w:rsid w:val="00D83A7E"/>
    <w:rsid w:val="00D83ADD"/>
    <w:rsid w:val="00D87CCD"/>
    <w:rsid w:val="00D91446"/>
    <w:rsid w:val="00D92058"/>
    <w:rsid w:val="00D93847"/>
    <w:rsid w:val="00D9489F"/>
    <w:rsid w:val="00D952C6"/>
    <w:rsid w:val="00D96184"/>
    <w:rsid w:val="00D979E5"/>
    <w:rsid w:val="00DA0A56"/>
    <w:rsid w:val="00DA547A"/>
    <w:rsid w:val="00DB16FB"/>
    <w:rsid w:val="00DB1882"/>
    <w:rsid w:val="00DB306E"/>
    <w:rsid w:val="00DB3408"/>
    <w:rsid w:val="00DB3794"/>
    <w:rsid w:val="00DB7034"/>
    <w:rsid w:val="00DC096B"/>
    <w:rsid w:val="00DC6F48"/>
    <w:rsid w:val="00DC7B94"/>
    <w:rsid w:val="00DD1235"/>
    <w:rsid w:val="00DD329F"/>
    <w:rsid w:val="00DD5A43"/>
    <w:rsid w:val="00DD6325"/>
    <w:rsid w:val="00DE0D83"/>
    <w:rsid w:val="00DE6A9D"/>
    <w:rsid w:val="00DF0815"/>
    <w:rsid w:val="00DF4DC6"/>
    <w:rsid w:val="00DF4FC4"/>
    <w:rsid w:val="00DF5B81"/>
    <w:rsid w:val="00DF71E5"/>
    <w:rsid w:val="00DF7546"/>
    <w:rsid w:val="00E02A70"/>
    <w:rsid w:val="00E07936"/>
    <w:rsid w:val="00E10E04"/>
    <w:rsid w:val="00E11F51"/>
    <w:rsid w:val="00E12213"/>
    <w:rsid w:val="00E15E94"/>
    <w:rsid w:val="00E172E2"/>
    <w:rsid w:val="00E23300"/>
    <w:rsid w:val="00E23525"/>
    <w:rsid w:val="00E2645E"/>
    <w:rsid w:val="00E321D8"/>
    <w:rsid w:val="00E3239D"/>
    <w:rsid w:val="00E32B37"/>
    <w:rsid w:val="00E33917"/>
    <w:rsid w:val="00E35479"/>
    <w:rsid w:val="00E357E1"/>
    <w:rsid w:val="00E3675C"/>
    <w:rsid w:val="00E43959"/>
    <w:rsid w:val="00E4430F"/>
    <w:rsid w:val="00E45E79"/>
    <w:rsid w:val="00E46636"/>
    <w:rsid w:val="00E50E98"/>
    <w:rsid w:val="00E50FD3"/>
    <w:rsid w:val="00E51042"/>
    <w:rsid w:val="00E51250"/>
    <w:rsid w:val="00E54705"/>
    <w:rsid w:val="00E54DE8"/>
    <w:rsid w:val="00E57C6D"/>
    <w:rsid w:val="00E61109"/>
    <w:rsid w:val="00E63D4A"/>
    <w:rsid w:val="00E73900"/>
    <w:rsid w:val="00E841BE"/>
    <w:rsid w:val="00E87267"/>
    <w:rsid w:val="00E874C1"/>
    <w:rsid w:val="00E87580"/>
    <w:rsid w:val="00E912B2"/>
    <w:rsid w:val="00E958F9"/>
    <w:rsid w:val="00EA302F"/>
    <w:rsid w:val="00EA41CA"/>
    <w:rsid w:val="00EB1EB2"/>
    <w:rsid w:val="00EB3F73"/>
    <w:rsid w:val="00EB5CD7"/>
    <w:rsid w:val="00EB7C39"/>
    <w:rsid w:val="00EC0A1F"/>
    <w:rsid w:val="00EC10A3"/>
    <w:rsid w:val="00EC19D1"/>
    <w:rsid w:val="00EC375A"/>
    <w:rsid w:val="00EC61A7"/>
    <w:rsid w:val="00EC717B"/>
    <w:rsid w:val="00EC784D"/>
    <w:rsid w:val="00ED047E"/>
    <w:rsid w:val="00ED206F"/>
    <w:rsid w:val="00ED3476"/>
    <w:rsid w:val="00ED5E82"/>
    <w:rsid w:val="00ED69BF"/>
    <w:rsid w:val="00EE1F7A"/>
    <w:rsid w:val="00EE307B"/>
    <w:rsid w:val="00EE32B5"/>
    <w:rsid w:val="00EF1AB3"/>
    <w:rsid w:val="00EF37BC"/>
    <w:rsid w:val="00EF3ECF"/>
    <w:rsid w:val="00F01B72"/>
    <w:rsid w:val="00F02EBF"/>
    <w:rsid w:val="00F02F67"/>
    <w:rsid w:val="00F067B6"/>
    <w:rsid w:val="00F07A26"/>
    <w:rsid w:val="00F10446"/>
    <w:rsid w:val="00F11A9E"/>
    <w:rsid w:val="00F11C25"/>
    <w:rsid w:val="00F154C3"/>
    <w:rsid w:val="00F2055A"/>
    <w:rsid w:val="00F20863"/>
    <w:rsid w:val="00F208AA"/>
    <w:rsid w:val="00F20FD9"/>
    <w:rsid w:val="00F2118C"/>
    <w:rsid w:val="00F215E6"/>
    <w:rsid w:val="00F24009"/>
    <w:rsid w:val="00F30981"/>
    <w:rsid w:val="00F313FD"/>
    <w:rsid w:val="00F341D1"/>
    <w:rsid w:val="00F34865"/>
    <w:rsid w:val="00F34A37"/>
    <w:rsid w:val="00F4020D"/>
    <w:rsid w:val="00F461B5"/>
    <w:rsid w:val="00F473A7"/>
    <w:rsid w:val="00F47487"/>
    <w:rsid w:val="00F52280"/>
    <w:rsid w:val="00F55C44"/>
    <w:rsid w:val="00F6193E"/>
    <w:rsid w:val="00F630D7"/>
    <w:rsid w:val="00F6439D"/>
    <w:rsid w:val="00F64E90"/>
    <w:rsid w:val="00F66581"/>
    <w:rsid w:val="00F665C5"/>
    <w:rsid w:val="00F71937"/>
    <w:rsid w:val="00F7208C"/>
    <w:rsid w:val="00F72E73"/>
    <w:rsid w:val="00F777DE"/>
    <w:rsid w:val="00F82749"/>
    <w:rsid w:val="00F85D6E"/>
    <w:rsid w:val="00F8786C"/>
    <w:rsid w:val="00F91FF3"/>
    <w:rsid w:val="00F93EC3"/>
    <w:rsid w:val="00F95770"/>
    <w:rsid w:val="00FA0C62"/>
    <w:rsid w:val="00FA2CE1"/>
    <w:rsid w:val="00FA31CD"/>
    <w:rsid w:val="00FA6E08"/>
    <w:rsid w:val="00FB240E"/>
    <w:rsid w:val="00FB2CEA"/>
    <w:rsid w:val="00FB37FA"/>
    <w:rsid w:val="00FB5017"/>
    <w:rsid w:val="00FB5078"/>
    <w:rsid w:val="00FB53CA"/>
    <w:rsid w:val="00FB66E7"/>
    <w:rsid w:val="00FB6702"/>
    <w:rsid w:val="00FB7937"/>
    <w:rsid w:val="00FC3511"/>
    <w:rsid w:val="00FC4D61"/>
    <w:rsid w:val="00FC52EF"/>
    <w:rsid w:val="00FC7A62"/>
    <w:rsid w:val="00FD0277"/>
    <w:rsid w:val="00FD2C9E"/>
    <w:rsid w:val="00FD399F"/>
    <w:rsid w:val="00FD3E2E"/>
    <w:rsid w:val="00FD43BA"/>
    <w:rsid w:val="00FD7674"/>
    <w:rsid w:val="00FD7907"/>
    <w:rsid w:val="00FD7B2C"/>
    <w:rsid w:val="00FD7DEF"/>
    <w:rsid w:val="00FE2F90"/>
    <w:rsid w:val="00FE6AA2"/>
    <w:rsid w:val="00FF0E1C"/>
    <w:rsid w:val="00FF23AA"/>
    <w:rsid w:val="00FF2B06"/>
    <w:rsid w:val="00FF402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289" fill="f" fillcolor="white" stroke="f">
      <v:fill color="white" on="f"/>
      <v:stroke on="f"/>
      <o:colormru v:ext="edit" colors="#f60"/>
    </o:shapedefaults>
    <o:shapelayout v:ext="edit">
      <o:idmap v:ext="edit" data="1"/>
    </o:shapelayout>
  </w:shapeDefaults>
  <w:decimalSymbol w:val=","/>
  <w:listSeparator w:val=";"/>
  <w15:docId w15:val="{42BCBD94-A4EC-4E45-94A7-D58682F3D4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7EE8"/>
    <w:rPr>
      <w:rFonts w:ascii="Helvetica 55 Roman" w:hAnsi="Helvetica 55 Roman"/>
      <w:szCs w:val="24"/>
    </w:rPr>
  </w:style>
  <w:style w:type="paragraph" w:styleId="Titre1">
    <w:name w:val="heading 1"/>
    <w:basedOn w:val="Normal"/>
    <w:next w:val="Normal"/>
    <w:qFormat/>
    <w:rsid w:val="00115498"/>
    <w:pPr>
      <w:keepNext/>
      <w:numPr>
        <w:numId w:val="11"/>
      </w:numPr>
      <w:spacing w:before="1080"/>
      <w:outlineLvl w:val="0"/>
    </w:pPr>
    <w:rPr>
      <w:rFonts w:cs="Arial"/>
      <w:bCs/>
      <w:color w:val="FF6600"/>
      <w:kern w:val="32"/>
      <w:sz w:val="36"/>
      <w:szCs w:val="36"/>
    </w:rPr>
  </w:style>
  <w:style w:type="paragraph" w:styleId="Titre2">
    <w:name w:val="heading 2"/>
    <w:basedOn w:val="Normal"/>
    <w:next w:val="Normal"/>
    <w:link w:val="Titre2Car"/>
    <w:qFormat/>
    <w:rsid w:val="00CD3269"/>
    <w:pPr>
      <w:keepNext/>
      <w:numPr>
        <w:ilvl w:val="1"/>
        <w:numId w:val="11"/>
      </w:numPr>
      <w:spacing w:before="120"/>
      <w:outlineLvl w:val="1"/>
    </w:pPr>
    <w:rPr>
      <w:rFonts w:cs="Arial"/>
      <w:bCs/>
      <w:iCs/>
      <w:color w:val="000000"/>
      <w:sz w:val="28"/>
      <w:szCs w:val="28"/>
    </w:rPr>
  </w:style>
  <w:style w:type="paragraph" w:styleId="Titre3">
    <w:name w:val="heading 3"/>
    <w:basedOn w:val="Normal"/>
    <w:next w:val="Texte"/>
    <w:qFormat/>
    <w:rsid w:val="00CD3269"/>
    <w:pPr>
      <w:keepNext/>
      <w:numPr>
        <w:ilvl w:val="2"/>
        <w:numId w:val="11"/>
      </w:numPr>
      <w:spacing w:before="240"/>
      <w:outlineLvl w:val="2"/>
    </w:pPr>
    <w:rPr>
      <w:rFonts w:cs="Arial"/>
      <w:bCs/>
      <w:sz w:val="24"/>
      <w:szCs w:val="26"/>
    </w:rPr>
  </w:style>
  <w:style w:type="paragraph" w:styleId="Titre4">
    <w:name w:val="heading 4"/>
    <w:basedOn w:val="Normal"/>
    <w:next w:val="Texte"/>
    <w:qFormat/>
    <w:rsid w:val="00CD3269"/>
    <w:pPr>
      <w:keepNext/>
      <w:numPr>
        <w:ilvl w:val="3"/>
        <w:numId w:val="11"/>
      </w:numPr>
      <w:tabs>
        <w:tab w:val="left" w:pos="1134"/>
      </w:tabs>
      <w:spacing w:before="120"/>
      <w:outlineLvl w:val="3"/>
    </w:pPr>
    <w:rPr>
      <w:bCs/>
      <w:szCs w:val="20"/>
      <w:u w:val="single"/>
    </w:rPr>
  </w:style>
  <w:style w:type="paragraph" w:styleId="Titre5">
    <w:name w:val="heading 5"/>
    <w:basedOn w:val="Normal"/>
    <w:next w:val="Normal"/>
    <w:qFormat/>
    <w:rsid w:val="00CD3269"/>
    <w:pPr>
      <w:numPr>
        <w:ilvl w:val="4"/>
        <w:numId w:val="11"/>
      </w:numPr>
      <w:spacing w:before="240" w:after="60"/>
      <w:outlineLvl w:val="4"/>
    </w:pPr>
    <w:rPr>
      <w:b/>
      <w:bCs/>
      <w:i/>
      <w:iCs/>
      <w:sz w:val="26"/>
      <w:szCs w:val="26"/>
    </w:rPr>
  </w:style>
  <w:style w:type="paragraph" w:styleId="Titre6">
    <w:name w:val="heading 6"/>
    <w:basedOn w:val="Normal"/>
    <w:next w:val="Normal"/>
    <w:qFormat/>
    <w:rsid w:val="00CD3269"/>
    <w:pPr>
      <w:numPr>
        <w:ilvl w:val="5"/>
        <w:numId w:val="11"/>
      </w:numPr>
      <w:spacing w:before="240" w:after="60"/>
      <w:outlineLvl w:val="5"/>
    </w:pPr>
    <w:rPr>
      <w:rFonts w:ascii="Times New Roman" w:hAnsi="Times New Roman"/>
      <w:b/>
      <w:bCs/>
      <w:sz w:val="22"/>
      <w:szCs w:val="22"/>
    </w:rPr>
  </w:style>
  <w:style w:type="paragraph" w:styleId="Titre7">
    <w:name w:val="heading 7"/>
    <w:basedOn w:val="Normal"/>
    <w:next w:val="Normal"/>
    <w:qFormat/>
    <w:rsid w:val="00CD3269"/>
    <w:pPr>
      <w:numPr>
        <w:ilvl w:val="6"/>
        <w:numId w:val="11"/>
      </w:numPr>
      <w:spacing w:before="240" w:after="60"/>
      <w:outlineLvl w:val="6"/>
    </w:pPr>
    <w:rPr>
      <w:rFonts w:ascii="Times New Roman" w:hAnsi="Times New Roman"/>
      <w:sz w:val="24"/>
    </w:rPr>
  </w:style>
  <w:style w:type="paragraph" w:styleId="Titre8">
    <w:name w:val="heading 8"/>
    <w:basedOn w:val="Normal"/>
    <w:next w:val="Normal"/>
    <w:qFormat/>
    <w:rsid w:val="00CD3269"/>
    <w:pPr>
      <w:numPr>
        <w:ilvl w:val="7"/>
        <w:numId w:val="11"/>
      </w:numPr>
      <w:spacing w:before="240" w:after="60"/>
      <w:outlineLvl w:val="7"/>
    </w:pPr>
    <w:rPr>
      <w:rFonts w:ascii="Times New Roman" w:hAnsi="Times New Roman"/>
      <w:i/>
      <w:iCs/>
      <w:sz w:val="24"/>
    </w:rPr>
  </w:style>
  <w:style w:type="paragraph" w:styleId="Titre9">
    <w:name w:val="heading 9"/>
    <w:basedOn w:val="Normal"/>
    <w:next w:val="Normal"/>
    <w:qFormat/>
    <w:rsid w:val="00CD3269"/>
    <w:pPr>
      <w:numPr>
        <w:ilvl w:val="8"/>
        <w:numId w:val="11"/>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Tableau en-tête"/>
    <w:basedOn w:val="Normal"/>
    <w:link w:val="En-tteCar"/>
    <w:uiPriority w:val="99"/>
    <w:rsid w:val="008D4F08"/>
    <w:pPr>
      <w:tabs>
        <w:tab w:val="center" w:pos="4536"/>
        <w:tab w:val="right" w:pos="9072"/>
      </w:tabs>
    </w:pPr>
  </w:style>
  <w:style w:type="paragraph" w:styleId="Pieddepage">
    <w:name w:val="footer"/>
    <w:aliases w:val="p"/>
    <w:basedOn w:val="Normal"/>
    <w:link w:val="PieddepageCar"/>
    <w:rsid w:val="008D4F08"/>
    <w:pPr>
      <w:tabs>
        <w:tab w:val="center" w:pos="4536"/>
        <w:tab w:val="right" w:pos="9072"/>
      </w:tabs>
    </w:pPr>
  </w:style>
  <w:style w:type="paragraph" w:styleId="Commentaire">
    <w:name w:val="annotation text"/>
    <w:basedOn w:val="Normal"/>
    <w:semiHidden/>
    <w:rsid w:val="008D4F08"/>
    <w:pPr>
      <w:keepLines/>
      <w:widowControl w:val="0"/>
      <w:spacing w:after="120"/>
      <w:ind w:left="284" w:hanging="284"/>
      <w:jc w:val="both"/>
    </w:pPr>
    <w:rPr>
      <w:rFonts w:ascii="Arial" w:hAnsi="Arial"/>
      <w:sz w:val="16"/>
      <w:szCs w:val="20"/>
      <w:lang w:eastAsia="en-US"/>
    </w:rPr>
  </w:style>
  <w:style w:type="character" w:styleId="lev">
    <w:name w:val="Strong"/>
    <w:qFormat/>
    <w:rsid w:val="008D4F08"/>
    <w:rPr>
      <w:b/>
      <w:bCs/>
    </w:rPr>
  </w:style>
  <w:style w:type="character" w:styleId="Numrodepage">
    <w:name w:val="page number"/>
    <w:basedOn w:val="Policepardfaut"/>
    <w:semiHidden/>
    <w:rsid w:val="008D4F08"/>
  </w:style>
  <w:style w:type="paragraph" w:customStyle="1" w:styleId="CS">
    <w:name w:val="CS"/>
    <w:basedOn w:val="Normal"/>
    <w:next w:val="Nomduproduit"/>
    <w:semiHidden/>
    <w:rsid w:val="00B30E99"/>
    <w:pPr>
      <w:spacing w:before="1680"/>
    </w:pPr>
    <w:rPr>
      <w:rFonts w:ascii="Helvetica 35 Thin" w:hAnsi="Helvetica 35 Thin" w:cs="Arial"/>
      <w:color w:val="FF6600"/>
      <w:sz w:val="72"/>
      <w:szCs w:val="72"/>
    </w:rPr>
  </w:style>
  <w:style w:type="paragraph" w:customStyle="1" w:styleId="Corpsdetexte3bt3">
    <w:name w:val="Corps de texte 3.bt3"/>
    <w:basedOn w:val="Normal"/>
    <w:semiHidden/>
    <w:rsid w:val="00BF6F78"/>
    <w:pPr>
      <w:jc w:val="both"/>
    </w:pPr>
    <w:rPr>
      <w:rFonts w:ascii="Arial" w:hAnsi="Arial"/>
      <w:b/>
      <w:sz w:val="24"/>
      <w:szCs w:val="20"/>
    </w:rPr>
  </w:style>
  <w:style w:type="paragraph" w:customStyle="1" w:styleId="Nomduproduit">
    <w:name w:val="Nom du produit"/>
    <w:basedOn w:val="Normal"/>
    <w:next w:val="Normal"/>
    <w:semiHidden/>
    <w:rsid w:val="00B30E99"/>
    <w:pPr>
      <w:spacing w:before="240"/>
    </w:pPr>
    <w:rPr>
      <w:sz w:val="40"/>
      <w:szCs w:val="20"/>
    </w:rPr>
  </w:style>
  <w:style w:type="character" w:styleId="Marquedecommentaire">
    <w:name w:val="annotation reference"/>
    <w:semiHidden/>
    <w:rsid w:val="008D4F08"/>
    <w:rPr>
      <w:sz w:val="16"/>
      <w:szCs w:val="16"/>
    </w:rPr>
  </w:style>
  <w:style w:type="paragraph" w:styleId="Objetducommentaire">
    <w:name w:val="annotation subject"/>
    <w:basedOn w:val="Commentaire"/>
    <w:next w:val="Commentaire"/>
    <w:semiHidden/>
    <w:rsid w:val="008D4F08"/>
    <w:pPr>
      <w:keepLines w:val="0"/>
      <w:widowControl/>
      <w:spacing w:after="0"/>
      <w:ind w:left="0" w:firstLine="0"/>
      <w:jc w:val="left"/>
    </w:pPr>
    <w:rPr>
      <w:rFonts w:ascii="Times New Roman" w:hAnsi="Times New Roman"/>
      <w:b/>
      <w:bCs/>
      <w:sz w:val="20"/>
      <w:lang w:eastAsia="fr-FR"/>
    </w:rPr>
  </w:style>
  <w:style w:type="paragraph" w:styleId="Textedebulles">
    <w:name w:val="Balloon Text"/>
    <w:basedOn w:val="Normal"/>
    <w:semiHidden/>
    <w:rsid w:val="008D4F08"/>
    <w:rPr>
      <w:rFonts w:ascii="Tahoma" w:hAnsi="Tahoma" w:cs="Tahoma"/>
      <w:sz w:val="16"/>
      <w:szCs w:val="16"/>
    </w:rPr>
  </w:style>
  <w:style w:type="paragraph" w:customStyle="1" w:styleId="CorpsdetexteEHPTBodyText2">
    <w:name w:val="Corps de texte.EHPT.Body Text2"/>
    <w:basedOn w:val="Normal"/>
    <w:semiHidden/>
    <w:rsid w:val="00BF6F78"/>
    <w:pPr>
      <w:spacing w:line="240" w:lineRule="atLeast"/>
      <w:jc w:val="both"/>
    </w:pPr>
    <w:rPr>
      <w:rFonts w:ascii="Arial" w:hAnsi="Arial"/>
      <w:szCs w:val="20"/>
    </w:rPr>
  </w:style>
  <w:style w:type="paragraph" w:customStyle="1" w:styleId="StyleHelvetica55Roman18ptOrangeJustifi">
    <w:name w:val="Style Helvetica 55 Roman 18 pt Orange Justifié"/>
    <w:basedOn w:val="Normal"/>
    <w:semiHidden/>
    <w:rsid w:val="00517EE8"/>
    <w:pPr>
      <w:jc w:val="both"/>
    </w:pPr>
    <w:rPr>
      <w:color w:val="FF6600"/>
      <w:sz w:val="36"/>
      <w:szCs w:val="20"/>
    </w:rPr>
  </w:style>
  <w:style w:type="paragraph" w:styleId="Explorateurdedocuments">
    <w:name w:val="Document Map"/>
    <w:basedOn w:val="Normal"/>
    <w:semiHidden/>
    <w:rsid w:val="00C35DA0"/>
    <w:pPr>
      <w:shd w:val="clear" w:color="auto" w:fill="000080"/>
    </w:pPr>
    <w:rPr>
      <w:rFonts w:ascii="Tahoma" w:hAnsi="Tahoma" w:cs="Tahoma"/>
      <w:szCs w:val="20"/>
    </w:rPr>
  </w:style>
  <w:style w:type="paragraph" w:styleId="Index1">
    <w:name w:val="index 1"/>
    <w:basedOn w:val="Normal"/>
    <w:next w:val="Normal"/>
    <w:autoRedefine/>
    <w:semiHidden/>
    <w:rsid w:val="00BF6F78"/>
    <w:pPr>
      <w:jc w:val="both"/>
    </w:pPr>
    <w:rPr>
      <w:rFonts w:ascii="Arial" w:hAnsi="Arial"/>
      <w:szCs w:val="20"/>
    </w:rPr>
  </w:style>
  <w:style w:type="numbering" w:styleId="111111">
    <w:name w:val="Outline List 2"/>
    <w:basedOn w:val="Aucuneliste"/>
    <w:semiHidden/>
    <w:rsid w:val="00106805"/>
    <w:pPr>
      <w:numPr>
        <w:numId w:val="14"/>
      </w:numPr>
    </w:pPr>
  </w:style>
  <w:style w:type="paragraph" w:customStyle="1" w:styleId="Texte">
    <w:name w:val="Texte"/>
    <w:basedOn w:val="Normal"/>
    <w:link w:val="TexteCar"/>
    <w:semiHidden/>
    <w:rsid w:val="004B3A0A"/>
    <w:pPr>
      <w:spacing w:before="120"/>
      <w:jc w:val="both"/>
    </w:pPr>
    <w:rPr>
      <w:rFonts w:cs="Arial"/>
      <w:szCs w:val="20"/>
    </w:rPr>
  </w:style>
  <w:style w:type="paragraph" w:customStyle="1" w:styleId="Textenum1">
    <w:name w:val="Texte_énum_1"/>
    <w:basedOn w:val="Texte"/>
    <w:semiHidden/>
    <w:rsid w:val="008021A7"/>
    <w:pPr>
      <w:numPr>
        <w:numId w:val="12"/>
      </w:numPr>
      <w:spacing w:before="0"/>
      <w:ind w:left="357" w:hanging="357"/>
    </w:pPr>
  </w:style>
  <w:style w:type="paragraph" w:customStyle="1" w:styleId="Textenum2">
    <w:name w:val="Texte_énum_2"/>
    <w:basedOn w:val="Texte"/>
    <w:semiHidden/>
    <w:rsid w:val="008021A7"/>
    <w:pPr>
      <w:numPr>
        <w:numId w:val="13"/>
      </w:numPr>
      <w:spacing w:before="0"/>
      <w:ind w:left="714" w:hanging="357"/>
    </w:pPr>
  </w:style>
  <w:style w:type="character" w:customStyle="1" w:styleId="TexteCar">
    <w:name w:val="Texte Car"/>
    <w:link w:val="Texte"/>
    <w:rsid w:val="00154FC6"/>
    <w:rPr>
      <w:rFonts w:ascii="Helvetica 55 Roman" w:hAnsi="Helvetica 55 Roman" w:cs="Arial"/>
      <w:lang w:val="fr-FR" w:eastAsia="fr-FR" w:bidi="ar-SA"/>
    </w:rPr>
  </w:style>
  <w:style w:type="paragraph" w:styleId="TM1">
    <w:name w:val="toc 1"/>
    <w:basedOn w:val="Normal"/>
    <w:next w:val="Normal"/>
    <w:autoRedefine/>
    <w:uiPriority w:val="39"/>
    <w:rsid w:val="00892329"/>
    <w:rPr>
      <w:color w:val="FF6600"/>
      <w:sz w:val="28"/>
    </w:rPr>
  </w:style>
  <w:style w:type="paragraph" w:styleId="TM2">
    <w:name w:val="toc 2"/>
    <w:basedOn w:val="Normal"/>
    <w:next w:val="Normal"/>
    <w:autoRedefine/>
    <w:uiPriority w:val="39"/>
    <w:rsid w:val="00892329"/>
    <w:rPr>
      <w:sz w:val="24"/>
    </w:rPr>
  </w:style>
  <w:style w:type="character" w:styleId="Lienhypertexte">
    <w:name w:val="Hyperlink"/>
    <w:uiPriority w:val="99"/>
    <w:rsid w:val="00892329"/>
    <w:rPr>
      <w:color w:val="0000FF"/>
      <w:u w:val="single"/>
    </w:rPr>
  </w:style>
  <w:style w:type="numbering" w:styleId="1ai">
    <w:name w:val="Outline List 1"/>
    <w:basedOn w:val="Aucuneliste"/>
    <w:semiHidden/>
    <w:rsid w:val="00106805"/>
    <w:pPr>
      <w:numPr>
        <w:numId w:val="15"/>
      </w:numPr>
    </w:pPr>
  </w:style>
  <w:style w:type="character" w:styleId="Accentuation">
    <w:name w:val="Emphasis"/>
    <w:qFormat/>
    <w:rsid w:val="00106805"/>
    <w:rPr>
      <w:i/>
      <w:iCs/>
    </w:rPr>
  </w:style>
  <w:style w:type="character" w:styleId="AcronymeHTML">
    <w:name w:val="HTML Acronym"/>
    <w:basedOn w:val="Policepardfaut"/>
    <w:semiHidden/>
    <w:rsid w:val="00106805"/>
  </w:style>
  <w:style w:type="paragraph" w:styleId="Adressedestinataire">
    <w:name w:val="envelope address"/>
    <w:basedOn w:val="Normal"/>
    <w:semiHidden/>
    <w:rsid w:val="00106805"/>
    <w:pPr>
      <w:framePr w:w="7938" w:h="1985" w:hRule="exact" w:hSpace="141" w:wrap="auto" w:hAnchor="page" w:xAlign="center" w:yAlign="bottom"/>
      <w:ind w:left="2835"/>
    </w:pPr>
    <w:rPr>
      <w:rFonts w:ascii="Arial" w:hAnsi="Arial" w:cs="Arial"/>
      <w:sz w:val="24"/>
    </w:rPr>
  </w:style>
  <w:style w:type="paragraph" w:styleId="Adresseexpditeur">
    <w:name w:val="envelope return"/>
    <w:basedOn w:val="Normal"/>
    <w:semiHidden/>
    <w:rsid w:val="00106805"/>
    <w:rPr>
      <w:rFonts w:ascii="Arial" w:hAnsi="Arial" w:cs="Arial"/>
      <w:szCs w:val="20"/>
    </w:rPr>
  </w:style>
  <w:style w:type="paragraph" w:styleId="AdresseHTML">
    <w:name w:val="HTML Address"/>
    <w:basedOn w:val="Normal"/>
    <w:semiHidden/>
    <w:rsid w:val="00106805"/>
    <w:rPr>
      <w:i/>
      <w:iCs/>
    </w:rPr>
  </w:style>
  <w:style w:type="numbering" w:styleId="ArticleSection">
    <w:name w:val="Outline List 3"/>
    <w:basedOn w:val="Aucuneliste"/>
    <w:semiHidden/>
    <w:rsid w:val="00106805"/>
    <w:pPr>
      <w:numPr>
        <w:numId w:val="16"/>
      </w:numPr>
    </w:pPr>
  </w:style>
  <w:style w:type="character" w:styleId="CitationHTML">
    <w:name w:val="HTML Cite"/>
    <w:semiHidden/>
    <w:rsid w:val="00106805"/>
    <w:rPr>
      <w:i/>
      <w:iCs/>
    </w:rPr>
  </w:style>
  <w:style w:type="table" w:customStyle="1" w:styleId="Tableauclassique11">
    <w:name w:val="Tableau classique 11"/>
    <w:basedOn w:val="TableauNormal"/>
    <w:semiHidden/>
    <w:rsid w:val="00106805"/>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auclassique21">
    <w:name w:val="Tableau classique 21"/>
    <w:basedOn w:val="TableauNormal"/>
    <w:semiHidden/>
    <w:rsid w:val="00106805"/>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auclassique31">
    <w:name w:val="Tableau classique 31"/>
    <w:basedOn w:val="TableauNormal"/>
    <w:semiHidden/>
    <w:rsid w:val="00106805"/>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auclassique41">
    <w:name w:val="Tableau classique 41"/>
    <w:basedOn w:val="TableauNormal"/>
    <w:semiHidden/>
    <w:rsid w:val="00106805"/>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106805"/>
    <w:rPr>
      <w:rFonts w:ascii="Courier New" w:hAnsi="Courier New" w:cs="Courier New"/>
      <w:sz w:val="20"/>
      <w:szCs w:val="20"/>
    </w:rPr>
  </w:style>
  <w:style w:type="character" w:styleId="CodeHTML">
    <w:name w:val="HTML Code"/>
    <w:semiHidden/>
    <w:rsid w:val="00106805"/>
    <w:rPr>
      <w:rFonts w:ascii="Courier New" w:hAnsi="Courier New" w:cs="Courier New"/>
      <w:sz w:val="20"/>
      <w:szCs w:val="20"/>
    </w:rPr>
  </w:style>
  <w:style w:type="table" w:customStyle="1" w:styleId="Colonnesdetableau11">
    <w:name w:val="Colonnes de tableau 11"/>
    <w:basedOn w:val="TableauNormal"/>
    <w:semiHidden/>
    <w:rsid w:val="00106805"/>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Colonnesdetableau21">
    <w:name w:val="Colonnes de tableau 21"/>
    <w:basedOn w:val="TableauNormal"/>
    <w:semiHidden/>
    <w:rsid w:val="00106805"/>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Colonnesdetableau31">
    <w:name w:val="Colonnes de tableau 31"/>
    <w:basedOn w:val="TableauNormal"/>
    <w:semiHidden/>
    <w:rsid w:val="00106805"/>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Colonnesdetableau41">
    <w:name w:val="Colonnes de tableau 41"/>
    <w:basedOn w:val="TableauNormal"/>
    <w:semiHidden/>
    <w:rsid w:val="00106805"/>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Colonnesdetableau51">
    <w:name w:val="Colonnes de tableau 51"/>
    <w:basedOn w:val="TableauNormal"/>
    <w:semiHidden/>
    <w:rsid w:val="00106805"/>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aucolor11">
    <w:name w:val="Tableau coloré 11"/>
    <w:basedOn w:val="TableauNormal"/>
    <w:semiHidden/>
    <w:rsid w:val="00106805"/>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Tableaucolor21">
    <w:name w:val="Tableau coloré 21"/>
    <w:basedOn w:val="TableauNormal"/>
    <w:semiHidden/>
    <w:rsid w:val="00106805"/>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aucolor31">
    <w:name w:val="Tableau coloré 31"/>
    <w:basedOn w:val="TableauNormal"/>
    <w:semiHidden/>
    <w:rsid w:val="00106805"/>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aucontemporain1">
    <w:name w:val="Tableau contemporain1"/>
    <w:basedOn w:val="TableauNormal"/>
    <w:semiHidden/>
    <w:rsid w:val="00106805"/>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106805"/>
    <w:pPr>
      <w:spacing w:after="120"/>
    </w:pPr>
  </w:style>
  <w:style w:type="paragraph" w:styleId="Corpsdetexte2">
    <w:name w:val="Body Text 2"/>
    <w:basedOn w:val="Normal"/>
    <w:semiHidden/>
    <w:rsid w:val="00106805"/>
    <w:pPr>
      <w:spacing w:after="120" w:line="480" w:lineRule="auto"/>
    </w:pPr>
  </w:style>
  <w:style w:type="paragraph" w:styleId="Corpsdetexte3">
    <w:name w:val="Body Text 3"/>
    <w:basedOn w:val="Normal"/>
    <w:semiHidden/>
    <w:rsid w:val="00106805"/>
    <w:pPr>
      <w:spacing w:after="120"/>
    </w:pPr>
    <w:rPr>
      <w:sz w:val="16"/>
      <w:szCs w:val="16"/>
    </w:rPr>
  </w:style>
  <w:style w:type="paragraph" w:styleId="Date">
    <w:name w:val="Date"/>
    <w:basedOn w:val="Normal"/>
    <w:next w:val="Normal"/>
    <w:semiHidden/>
    <w:rsid w:val="00106805"/>
  </w:style>
  <w:style w:type="character" w:styleId="DfinitionHTML">
    <w:name w:val="HTML Definition"/>
    <w:semiHidden/>
    <w:rsid w:val="00106805"/>
    <w:rPr>
      <w:i/>
      <w:iCs/>
    </w:rPr>
  </w:style>
  <w:style w:type="table" w:customStyle="1" w:styleId="Effetsdetableau3D21">
    <w:name w:val="Effets de tableau 3D 21"/>
    <w:basedOn w:val="TableauNormal"/>
    <w:semiHidden/>
    <w:rsid w:val="00106805"/>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Effetsdetableau3D11">
    <w:name w:val="Effets de tableau 3D 11"/>
    <w:basedOn w:val="TableauNormal"/>
    <w:semiHidden/>
    <w:rsid w:val="00106805"/>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Effetsdetableau3D31">
    <w:name w:val="Effets de tableau 3D 31"/>
    <w:basedOn w:val="TableauNormal"/>
    <w:semiHidden/>
    <w:rsid w:val="00106805"/>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aulgant1">
    <w:name w:val="Tableau élégant1"/>
    <w:basedOn w:val="TableauNormal"/>
    <w:semiHidden/>
    <w:rsid w:val="00106805"/>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En-ttedemessage">
    <w:name w:val="Message Header"/>
    <w:basedOn w:val="Normal"/>
    <w:semiHidden/>
    <w:rsid w:val="00106805"/>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character" w:styleId="ExempleHTML">
    <w:name w:val="HTML Sample"/>
    <w:semiHidden/>
    <w:rsid w:val="00106805"/>
    <w:rPr>
      <w:rFonts w:ascii="Courier New" w:hAnsi="Courier New" w:cs="Courier New"/>
    </w:rPr>
  </w:style>
  <w:style w:type="paragraph" w:styleId="Formuledepolitesse">
    <w:name w:val="Closing"/>
    <w:basedOn w:val="Normal"/>
    <w:semiHidden/>
    <w:rsid w:val="00106805"/>
    <w:pPr>
      <w:ind w:left="4252"/>
    </w:pPr>
  </w:style>
  <w:style w:type="table" w:customStyle="1" w:styleId="Grilledetableau11">
    <w:name w:val="Grille de tableau 11"/>
    <w:basedOn w:val="TableauNormal"/>
    <w:semiHidden/>
    <w:rsid w:val="0010680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Grilledetableau21">
    <w:name w:val="Grille de tableau 21"/>
    <w:basedOn w:val="TableauNormal"/>
    <w:semiHidden/>
    <w:rsid w:val="00106805"/>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Grilledetableau31">
    <w:name w:val="Grille de tableau 31"/>
    <w:basedOn w:val="TableauNormal"/>
    <w:semiHidden/>
    <w:rsid w:val="00106805"/>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Grilledetableau41">
    <w:name w:val="Grille de tableau 41"/>
    <w:basedOn w:val="TableauNormal"/>
    <w:semiHidden/>
    <w:rsid w:val="00106805"/>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Grilledetableau51">
    <w:name w:val="Grille de tableau 51"/>
    <w:basedOn w:val="TableauNormal"/>
    <w:semiHidden/>
    <w:rsid w:val="00106805"/>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Grilledetableau61">
    <w:name w:val="Grille de tableau 61"/>
    <w:basedOn w:val="TableauNormal"/>
    <w:semiHidden/>
    <w:rsid w:val="00106805"/>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Grilledetableau71">
    <w:name w:val="Grille de tableau 71"/>
    <w:basedOn w:val="TableauNormal"/>
    <w:semiHidden/>
    <w:rsid w:val="00106805"/>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Grilledetableau81">
    <w:name w:val="Grille de tableau 81"/>
    <w:basedOn w:val="TableauNormal"/>
    <w:semiHidden/>
    <w:rsid w:val="00106805"/>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semiHidden/>
    <w:rsid w:val="001068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suivivisit">
    <w:name w:val="FollowedHyperlink"/>
    <w:semiHidden/>
    <w:rsid w:val="00106805"/>
    <w:rPr>
      <w:color w:val="606420"/>
      <w:u w:val="single"/>
    </w:rPr>
  </w:style>
  <w:style w:type="paragraph" w:styleId="Liste">
    <w:name w:val="List"/>
    <w:basedOn w:val="Normal"/>
    <w:semiHidden/>
    <w:rsid w:val="00106805"/>
    <w:pPr>
      <w:ind w:left="283" w:hanging="283"/>
    </w:pPr>
  </w:style>
  <w:style w:type="paragraph" w:styleId="Liste2">
    <w:name w:val="List 2"/>
    <w:basedOn w:val="Normal"/>
    <w:semiHidden/>
    <w:rsid w:val="00106805"/>
    <w:pPr>
      <w:ind w:left="566" w:hanging="283"/>
    </w:pPr>
  </w:style>
  <w:style w:type="paragraph" w:styleId="Liste3">
    <w:name w:val="List 3"/>
    <w:basedOn w:val="Normal"/>
    <w:semiHidden/>
    <w:rsid w:val="00106805"/>
    <w:pPr>
      <w:ind w:left="849" w:hanging="283"/>
    </w:pPr>
  </w:style>
  <w:style w:type="paragraph" w:styleId="Liste4">
    <w:name w:val="List 4"/>
    <w:basedOn w:val="Normal"/>
    <w:semiHidden/>
    <w:rsid w:val="00106805"/>
    <w:pPr>
      <w:ind w:left="1132" w:hanging="283"/>
    </w:pPr>
  </w:style>
  <w:style w:type="paragraph" w:styleId="Liste5">
    <w:name w:val="List 5"/>
    <w:basedOn w:val="Normal"/>
    <w:semiHidden/>
    <w:rsid w:val="00106805"/>
    <w:pPr>
      <w:ind w:left="1415" w:hanging="283"/>
    </w:pPr>
  </w:style>
  <w:style w:type="paragraph" w:styleId="Listenumros">
    <w:name w:val="List Number"/>
    <w:basedOn w:val="Normal"/>
    <w:semiHidden/>
    <w:rsid w:val="00106805"/>
    <w:pPr>
      <w:numPr>
        <w:numId w:val="1"/>
      </w:numPr>
    </w:pPr>
  </w:style>
  <w:style w:type="paragraph" w:styleId="Listenumros2">
    <w:name w:val="List Number 2"/>
    <w:basedOn w:val="Normal"/>
    <w:semiHidden/>
    <w:rsid w:val="00106805"/>
    <w:pPr>
      <w:numPr>
        <w:numId w:val="2"/>
      </w:numPr>
    </w:pPr>
  </w:style>
  <w:style w:type="paragraph" w:styleId="Listenumros3">
    <w:name w:val="List Number 3"/>
    <w:basedOn w:val="Normal"/>
    <w:semiHidden/>
    <w:rsid w:val="00106805"/>
    <w:pPr>
      <w:numPr>
        <w:numId w:val="3"/>
      </w:numPr>
    </w:pPr>
  </w:style>
  <w:style w:type="paragraph" w:styleId="Listenumros4">
    <w:name w:val="List Number 4"/>
    <w:basedOn w:val="Normal"/>
    <w:semiHidden/>
    <w:rsid w:val="00106805"/>
    <w:pPr>
      <w:numPr>
        <w:numId w:val="4"/>
      </w:numPr>
    </w:pPr>
  </w:style>
  <w:style w:type="paragraph" w:styleId="Listenumros5">
    <w:name w:val="List Number 5"/>
    <w:basedOn w:val="Normal"/>
    <w:semiHidden/>
    <w:rsid w:val="00106805"/>
    <w:pPr>
      <w:numPr>
        <w:numId w:val="5"/>
      </w:numPr>
    </w:pPr>
  </w:style>
  <w:style w:type="paragraph" w:styleId="Listepuces">
    <w:name w:val="List Bullet"/>
    <w:basedOn w:val="Normal"/>
    <w:semiHidden/>
    <w:rsid w:val="00106805"/>
    <w:pPr>
      <w:numPr>
        <w:numId w:val="6"/>
      </w:numPr>
    </w:pPr>
  </w:style>
  <w:style w:type="paragraph" w:styleId="Listepuces2">
    <w:name w:val="List Bullet 2"/>
    <w:basedOn w:val="Normal"/>
    <w:semiHidden/>
    <w:rsid w:val="00106805"/>
    <w:pPr>
      <w:numPr>
        <w:numId w:val="7"/>
      </w:numPr>
    </w:pPr>
  </w:style>
  <w:style w:type="paragraph" w:styleId="Listepuces3">
    <w:name w:val="List Bullet 3"/>
    <w:basedOn w:val="Normal"/>
    <w:semiHidden/>
    <w:rsid w:val="00106805"/>
    <w:pPr>
      <w:numPr>
        <w:numId w:val="8"/>
      </w:numPr>
    </w:pPr>
  </w:style>
  <w:style w:type="paragraph" w:styleId="Listepuces4">
    <w:name w:val="List Bullet 4"/>
    <w:basedOn w:val="Normal"/>
    <w:semiHidden/>
    <w:rsid w:val="00106805"/>
    <w:pPr>
      <w:numPr>
        <w:numId w:val="9"/>
      </w:numPr>
    </w:pPr>
  </w:style>
  <w:style w:type="paragraph" w:styleId="Listepuces5">
    <w:name w:val="List Bullet 5"/>
    <w:basedOn w:val="Normal"/>
    <w:semiHidden/>
    <w:rsid w:val="00106805"/>
    <w:pPr>
      <w:numPr>
        <w:numId w:val="10"/>
      </w:numPr>
    </w:pPr>
  </w:style>
  <w:style w:type="paragraph" w:styleId="Listecontinue">
    <w:name w:val="List Continue"/>
    <w:basedOn w:val="Normal"/>
    <w:semiHidden/>
    <w:rsid w:val="00106805"/>
    <w:pPr>
      <w:spacing w:after="120"/>
      <w:ind w:left="283"/>
    </w:pPr>
  </w:style>
  <w:style w:type="paragraph" w:styleId="Listecontinue2">
    <w:name w:val="List Continue 2"/>
    <w:basedOn w:val="Normal"/>
    <w:semiHidden/>
    <w:rsid w:val="00106805"/>
    <w:pPr>
      <w:spacing w:after="120"/>
      <w:ind w:left="566"/>
    </w:pPr>
  </w:style>
  <w:style w:type="paragraph" w:styleId="Listecontinue3">
    <w:name w:val="List Continue 3"/>
    <w:basedOn w:val="Normal"/>
    <w:semiHidden/>
    <w:rsid w:val="00106805"/>
    <w:pPr>
      <w:spacing w:after="120"/>
      <w:ind w:left="849"/>
    </w:pPr>
  </w:style>
  <w:style w:type="paragraph" w:styleId="Listecontinue4">
    <w:name w:val="List Continue 4"/>
    <w:basedOn w:val="Normal"/>
    <w:semiHidden/>
    <w:rsid w:val="00106805"/>
    <w:pPr>
      <w:spacing w:after="120"/>
      <w:ind w:left="1132"/>
    </w:pPr>
  </w:style>
  <w:style w:type="paragraph" w:styleId="Listecontinue5">
    <w:name w:val="List Continue 5"/>
    <w:basedOn w:val="Normal"/>
    <w:semiHidden/>
    <w:rsid w:val="00106805"/>
    <w:pPr>
      <w:spacing w:after="120"/>
      <w:ind w:left="1415"/>
    </w:pPr>
  </w:style>
  <w:style w:type="character" w:styleId="MachinecrireHTML">
    <w:name w:val="HTML Typewriter"/>
    <w:semiHidden/>
    <w:rsid w:val="00106805"/>
    <w:rPr>
      <w:rFonts w:ascii="Courier New" w:hAnsi="Courier New" w:cs="Courier New"/>
      <w:sz w:val="20"/>
      <w:szCs w:val="20"/>
    </w:rPr>
  </w:style>
  <w:style w:type="paragraph" w:styleId="NormalWeb">
    <w:name w:val="Normal (Web)"/>
    <w:basedOn w:val="Normal"/>
    <w:uiPriority w:val="99"/>
    <w:semiHidden/>
    <w:rsid w:val="00106805"/>
    <w:rPr>
      <w:rFonts w:ascii="Times New Roman" w:hAnsi="Times New Roman"/>
      <w:sz w:val="24"/>
    </w:rPr>
  </w:style>
  <w:style w:type="paragraph" w:styleId="Normalcentr">
    <w:name w:val="Block Text"/>
    <w:basedOn w:val="Normal"/>
    <w:semiHidden/>
    <w:rsid w:val="00106805"/>
    <w:pPr>
      <w:spacing w:after="120"/>
      <w:ind w:left="1440" w:right="1440"/>
    </w:pPr>
  </w:style>
  <w:style w:type="character" w:styleId="Numrodeligne">
    <w:name w:val="line number"/>
    <w:basedOn w:val="Policepardfaut"/>
    <w:semiHidden/>
    <w:rsid w:val="00106805"/>
  </w:style>
  <w:style w:type="table" w:customStyle="1" w:styleId="Tableauple11">
    <w:name w:val="Tableau pâle 11"/>
    <w:basedOn w:val="TableauNormal"/>
    <w:semiHidden/>
    <w:rsid w:val="00106805"/>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auple21">
    <w:name w:val="Tableau pâle 21"/>
    <w:basedOn w:val="TableauNormal"/>
    <w:semiHidden/>
    <w:rsid w:val="00106805"/>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rformatHTML">
    <w:name w:val="HTML Preformatted"/>
    <w:basedOn w:val="Normal"/>
    <w:semiHidden/>
    <w:rsid w:val="00106805"/>
    <w:rPr>
      <w:rFonts w:ascii="Courier New" w:hAnsi="Courier New" w:cs="Courier New"/>
      <w:szCs w:val="20"/>
    </w:rPr>
  </w:style>
  <w:style w:type="table" w:customStyle="1" w:styleId="Tableauprofessionnel1">
    <w:name w:val="Tableau professionnel1"/>
    <w:basedOn w:val="TableauNormal"/>
    <w:semiHidden/>
    <w:rsid w:val="0010680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106805"/>
    <w:pPr>
      <w:ind w:firstLine="210"/>
    </w:pPr>
  </w:style>
  <w:style w:type="paragraph" w:styleId="Retraitcorpsdetexte">
    <w:name w:val="Body Text Indent"/>
    <w:basedOn w:val="Normal"/>
    <w:link w:val="RetraitcorpsdetexteCar"/>
    <w:semiHidden/>
    <w:rsid w:val="00106805"/>
    <w:pPr>
      <w:spacing w:after="120"/>
      <w:ind w:left="283"/>
    </w:pPr>
  </w:style>
  <w:style w:type="paragraph" w:styleId="Retraitcorpsdetexte2">
    <w:name w:val="Body Text Indent 2"/>
    <w:basedOn w:val="Normal"/>
    <w:semiHidden/>
    <w:rsid w:val="00106805"/>
    <w:pPr>
      <w:spacing w:after="120" w:line="480" w:lineRule="auto"/>
      <w:ind w:left="283"/>
    </w:pPr>
  </w:style>
  <w:style w:type="paragraph" w:styleId="Retraitcorpsdetexte3">
    <w:name w:val="Body Text Indent 3"/>
    <w:basedOn w:val="Normal"/>
    <w:semiHidden/>
    <w:rsid w:val="00106805"/>
    <w:pPr>
      <w:spacing w:after="120"/>
      <w:ind w:left="283"/>
    </w:pPr>
    <w:rPr>
      <w:sz w:val="16"/>
      <w:szCs w:val="16"/>
    </w:rPr>
  </w:style>
  <w:style w:type="paragraph" w:styleId="Retraitcorpset1relig">
    <w:name w:val="Body Text First Indent 2"/>
    <w:basedOn w:val="Retraitcorpsdetexte"/>
    <w:semiHidden/>
    <w:rsid w:val="00106805"/>
    <w:pPr>
      <w:ind w:firstLine="210"/>
    </w:pPr>
  </w:style>
  <w:style w:type="paragraph" w:styleId="Retraitnormal">
    <w:name w:val="Normal Indent"/>
    <w:aliases w:val="Retrait normal Car1,Retrait normal Car Car"/>
    <w:basedOn w:val="Normal"/>
    <w:semiHidden/>
    <w:rsid w:val="00106805"/>
    <w:pPr>
      <w:ind w:left="708"/>
    </w:pPr>
  </w:style>
  <w:style w:type="paragraph" w:styleId="Salutations">
    <w:name w:val="Salutation"/>
    <w:basedOn w:val="Normal"/>
    <w:next w:val="Normal"/>
    <w:semiHidden/>
    <w:rsid w:val="00106805"/>
  </w:style>
  <w:style w:type="paragraph" w:styleId="Signature">
    <w:name w:val="Signature"/>
    <w:basedOn w:val="Normal"/>
    <w:semiHidden/>
    <w:rsid w:val="00106805"/>
    <w:pPr>
      <w:ind w:left="4252"/>
    </w:pPr>
  </w:style>
  <w:style w:type="paragraph" w:styleId="Signaturelectronique">
    <w:name w:val="E-mail Signature"/>
    <w:basedOn w:val="Normal"/>
    <w:semiHidden/>
    <w:rsid w:val="00106805"/>
  </w:style>
  <w:style w:type="table" w:customStyle="1" w:styleId="Tableausimple11">
    <w:name w:val="Tableau simple 11"/>
    <w:basedOn w:val="TableauNormal"/>
    <w:semiHidden/>
    <w:rsid w:val="00106805"/>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eausimple21">
    <w:name w:val="Tableau simple 21"/>
    <w:basedOn w:val="TableauNormal"/>
    <w:semiHidden/>
    <w:rsid w:val="00106805"/>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ausimple31">
    <w:name w:val="Tableau simple 31"/>
    <w:basedOn w:val="TableauNormal"/>
    <w:semiHidden/>
    <w:rsid w:val="00106805"/>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106805"/>
    <w:pPr>
      <w:spacing w:after="60"/>
      <w:jc w:val="center"/>
      <w:outlineLvl w:val="1"/>
    </w:pPr>
    <w:rPr>
      <w:rFonts w:ascii="Arial" w:hAnsi="Arial" w:cs="Arial"/>
      <w:sz w:val="24"/>
    </w:rPr>
  </w:style>
  <w:style w:type="table" w:styleId="Tableauliste1">
    <w:name w:val="Table List 1"/>
    <w:basedOn w:val="TableauNormal"/>
    <w:semiHidden/>
    <w:rsid w:val="00106805"/>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106805"/>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106805"/>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106805"/>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106805"/>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106805"/>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106805"/>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106805"/>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106805"/>
    <w:rPr>
      <w:rFonts w:ascii="Courier New" w:hAnsi="Courier New" w:cs="Courier New"/>
      <w:szCs w:val="20"/>
    </w:rPr>
  </w:style>
  <w:style w:type="table" w:customStyle="1" w:styleId="Thmedutableau1">
    <w:name w:val="Thème du tableau1"/>
    <w:basedOn w:val="TableauNormal"/>
    <w:semiHidden/>
    <w:rsid w:val="001068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qFormat/>
    <w:rsid w:val="00106805"/>
    <w:pPr>
      <w:spacing w:before="240" w:after="60"/>
      <w:jc w:val="center"/>
      <w:outlineLvl w:val="0"/>
    </w:pPr>
    <w:rPr>
      <w:rFonts w:ascii="Arial" w:hAnsi="Arial" w:cs="Arial"/>
      <w:b/>
      <w:bCs/>
      <w:kern w:val="28"/>
      <w:sz w:val="32"/>
      <w:szCs w:val="32"/>
    </w:rPr>
  </w:style>
  <w:style w:type="paragraph" w:styleId="Titredenote">
    <w:name w:val="Note Heading"/>
    <w:basedOn w:val="Normal"/>
    <w:next w:val="Normal"/>
    <w:semiHidden/>
    <w:rsid w:val="00106805"/>
  </w:style>
  <w:style w:type="character" w:styleId="VariableHTML">
    <w:name w:val="HTML Variable"/>
    <w:semiHidden/>
    <w:rsid w:val="00106805"/>
    <w:rPr>
      <w:i/>
      <w:iCs/>
    </w:rPr>
  </w:style>
  <w:style w:type="table" w:customStyle="1" w:styleId="TableauWeb11">
    <w:name w:val="Tableau Web 11"/>
    <w:basedOn w:val="TableauNormal"/>
    <w:semiHidden/>
    <w:rsid w:val="00106805"/>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auWeb21">
    <w:name w:val="Tableau Web 21"/>
    <w:basedOn w:val="TableauNormal"/>
    <w:semiHidden/>
    <w:rsid w:val="00106805"/>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auWeb31">
    <w:name w:val="Tableau Web 31"/>
    <w:basedOn w:val="TableauNormal"/>
    <w:semiHidden/>
    <w:rsid w:val="00106805"/>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Titredocument">
    <w:name w:val="Titre document"/>
    <w:basedOn w:val="CS"/>
    <w:rsid w:val="00106805"/>
  </w:style>
  <w:style w:type="paragraph" w:customStyle="1" w:styleId="Titreniveau1">
    <w:name w:val="Titre niveau 1"/>
    <w:basedOn w:val="Titre1"/>
    <w:rsid w:val="00106805"/>
    <w:rPr>
      <w:lang w:val="en-GB"/>
    </w:rPr>
  </w:style>
  <w:style w:type="paragraph" w:customStyle="1" w:styleId="Ttitreniveau2">
    <w:name w:val="Ttitre niveau 2"/>
    <w:basedOn w:val="Titre2"/>
    <w:rsid w:val="00106805"/>
    <w:rPr>
      <w:lang w:val="en-GB"/>
    </w:rPr>
  </w:style>
  <w:style w:type="paragraph" w:customStyle="1" w:styleId="Textecourant">
    <w:name w:val="Texte courant"/>
    <w:basedOn w:val="Texte"/>
    <w:link w:val="TextecourantCar"/>
    <w:rsid w:val="00106805"/>
  </w:style>
  <w:style w:type="paragraph" w:customStyle="1" w:styleId="Titreniveau3">
    <w:name w:val="Titre niveau 3"/>
    <w:basedOn w:val="Titre3"/>
    <w:rsid w:val="00106805"/>
    <w:rPr>
      <w:lang w:val="en-GB"/>
    </w:rPr>
  </w:style>
  <w:style w:type="paragraph" w:customStyle="1" w:styleId="Titreniveau4">
    <w:name w:val="Titre niveau 4"/>
    <w:basedOn w:val="Titre4"/>
    <w:rsid w:val="00106805"/>
    <w:rPr>
      <w:lang w:val="pt-BR"/>
    </w:rPr>
  </w:style>
  <w:style w:type="paragraph" w:customStyle="1" w:styleId="Puceniveau1">
    <w:name w:val="Puce niveau 1"/>
    <w:basedOn w:val="Textenum1"/>
    <w:rsid w:val="00106805"/>
    <w:rPr>
      <w:lang w:val="pt-BR"/>
    </w:rPr>
  </w:style>
  <w:style w:type="paragraph" w:customStyle="1" w:styleId="Puceniveau2">
    <w:name w:val="Puce niveau 2"/>
    <w:basedOn w:val="Textenum2"/>
    <w:rsid w:val="00106805"/>
    <w:rPr>
      <w:lang w:val="pt-BR"/>
    </w:rPr>
  </w:style>
  <w:style w:type="paragraph" w:customStyle="1" w:styleId="Titreniveau5">
    <w:name w:val="Titre niveau 5"/>
    <w:basedOn w:val="StyleHelvetica55Roman18ptOrangeJustifi"/>
    <w:rsid w:val="00106805"/>
    <w:rPr>
      <w:b/>
      <w:color w:val="auto"/>
      <w:sz w:val="18"/>
    </w:rPr>
  </w:style>
  <w:style w:type="paragraph" w:customStyle="1" w:styleId="titreniveau6">
    <w:name w:val="titre niveau 6"/>
    <w:basedOn w:val="StyleHelvetica55Roman18ptOrangeJustifi"/>
    <w:rsid w:val="00106805"/>
    <w:rPr>
      <w:color w:val="auto"/>
      <w:sz w:val="18"/>
      <w:u w:val="single"/>
    </w:rPr>
  </w:style>
  <w:style w:type="paragraph" w:customStyle="1" w:styleId="Sommaireniveau1">
    <w:name w:val="Sommaire niveau 1"/>
    <w:basedOn w:val="StyleHelvetica55Roman18ptOrangeJustifi"/>
    <w:rsid w:val="00106805"/>
  </w:style>
  <w:style w:type="paragraph" w:customStyle="1" w:styleId="Titre1annexesommaire">
    <w:name w:val="Titre 1 annexe sommaire"/>
    <w:basedOn w:val="Normal"/>
    <w:rsid w:val="00106805"/>
    <w:pPr>
      <w:jc w:val="both"/>
    </w:pPr>
    <w:rPr>
      <w:color w:val="FF6600"/>
      <w:sz w:val="28"/>
      <w:szCs w:val="28"/>
    </w:rPr>
  </w:style>
  <w:style w:type="paragraph" w:styleId="Notedebasdepage">
    <w:name w:val="footnote text"/>
    <w:basedOn w:val="Normal"/>
    <w:semiHidden/>
    <w:rsid w:val="005D4102"/>
    <w:pPr>
      <w:tabs>
        <w:tab w:val="left" w:pos="284"/>
      </w:tabs>
      <w:jc w:val="both"/>
    </w:pPr>
    <w:rPr>
      <w:rFonts w:ascii="Arial" w:hAnsi="Arial"/>
      <w:szCs w:val="20"/>
    </w:rPr>
  </w:style>
  <w:style w:type="paragraph" w:customStyle="1" w:styleId="PS">
    <w:name w:val="PS"/>
    <w:rsid w:val="005D4102"/>
    <w:pPr>
      <w:spacing w:line="240" w:lineRule="atLeast"/>
    </w:pPr>
    <w:rPr>
      <w:rFonts w:ascii="Courier" w:hAnsi="Courier"/>
    </w:rPr>
  </w:style>
  <w:style w:type="paragraph" w:customStyle="1" w:styleId="Corpsdetexte21">
    <w:name w:val="Corps de texte 21"/>
    <w:basedOn w:val="Normal"/>
    <w:rsid w:val="005D4102"/>
    <w:pPr>
      <w:jc w:val="both"/>
    </w:pPr>
    <w:rPr>
      <w:rFonts w:ascii="Arial" w:hAnsi="Arial"/>
      <w:sz w:val="22"/>
      <w:szCs w:val="20"/>
    </w:rPr>
  </w:style>
  <w:style w:type="paragraph" w:styleId="TM3">
    <w:name w:val="toc 3"/>
    <w:basedOn w:val="Normal"/>
    <w:next w:val="Normal"/>
    <w:autoRedefine/>
    <w:uiPriority w:val="39"/>
    <w:rsid w:val="00BE218C"/>
    <w:pPr>
      <w:ind w:left="400"/>
    </w:pPr>
  </w:style>
  <w:style w:type="paragraph" w:customStyle="1" w:styleId="CarCarCarCar">
    <w:name w:val="Car Car Car Car"/>
    <w:basedOn w:val="Explorateurdedocuments"/>
    <w:rsid w:val="00EB3F73"/>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customStyle="1" w:styleId="CharCharCarCarCharCharChar1">
    <w:name w:val="Char Char Car Car Char Char Char1"/>
    <w:basedOn w:val="Normal"/>
    <w:rsid w:val="00970636"/>
    <w:pPr>
      <w:spacing w:after="160" w:line="240" w:lineRule="exact"/>
    </w:pPr>
    <w:rPr>
      <w:rFonts w:ascii="Verdana" w:hAnsi="Verdana"/>
      <w:szCs w:val="20"/>
      <w:lang w:val="en-US" w:eastAsia="en-US"/>
    </w:rPr>
  </w:style>
  <w:style w:type="paragraph" w:styleId="TM4">
    <w:name w:val="toc 4"/>
    <w:basedOn w:val="Normal"/>
    <w:next w:val="Normal"/>
    <w:autoRedefine/>
    <w:uiPriority w:val="39"/>
    <w:rsid w:val="00291A99"/>
    <w:pPr>
      <w:ind w:left="600"/>
    </w:pPr>
  </w:style>
  <w:style w:type="character" w:customStyle="1" w:styleId="PieddepageCar">
    <w:name w:val="Pied de page Car"/>
    <w:aliases w:val="p Car"/>
    <w:link w:val="Pieddepage"/>
    <w:locked/>
    <w:rsid w:val="00291A99"/>
    <w:rPr>
      <w:rFonts w:ascii="Helvetica 55 Roman" w:hAnsi="Helvetica 55 Roman"/>
      <w:szCs w:val="24"/>
      <w:lang w:val="fr-FR" w:eastAsia="fr-FR" w:bidi="ar-SA"/>
    </w:rPr>
  </w:style>
  <w:style w:type="paragraph" w:styleId="Rvision">
    <w:name w:val="Revision"/>
    <w:hidden/>
    <w:uiPriority w:val="99"/>
    <w:semiHidden/>
    <w:rsid w:val="00405A2E"/>
    <w:rPr>
      <w:rFonts w:ascii="Helvetica 55 Roman" w:hAnsi="Helvetica 55 Roman"/>
      <w:szCs w:val="24"/>
    </w:rPr>
  </w:style>
  <w:style w:type="paragraph" w:styleId="Paragraphedeliste">
    <w:name w:val="List Paragraph"/>
    <w:basedOn w:val="Normal"/>
    <w:uiPriority w:val="34"/>
    <w:qFormat/>
    <w:rsid w:val="00F34865"/>
    <w:pPr>
      <w:ind w:left="720"/>
      <w:contextualSpacing/>
    </w:pPr>
  </w:style>
  <w:style w:type="paragraph" w:customStyle="1" w:styleId="BodyText23">
    <w:name w:val="Body Text 23"/>
    <w:basedOn w:val="Normal"/>
    <w:uiPriority w:val="99"/>
    <w:rsid w:val="007F6C97"/>
    <w:pPr>
      <w:tabs>
        <w:tab w:val="left" w:pos="284"/>
      </w:tabs>
      <w:overflowPunct w:val="0"/>
      <w:autoSpaceDE w:val="0"/>
      <w:autoSpaceDN w:val="0"/>
      <w:adjustRightInd w:val="0"/>
      <w:jc w:val="both"/>
      <w:textAlignment w:val="baseline"/>
    </w:pPr>
    <w:rPr>
      <w:rFonts w:cs="Helvetica 55 Roman"/>
      <w:b/>
      <w:bCs/>
      <w:szCs w:val="20"/>
    </w:rPr>
  </w:style>
  <w:style w:type="character" w:customStyle="1" w:styleId="TextecourantCar">
    <w:name w:val="Texte courant Car"/>
    <w:basedOn w:val="Policepardfaut"/>
    <w:link w:val="Textecourant"/>
    <w:rsid w:val="006E0554"/>
    <w:rPr>
      <w:rFonts w:ascii="Helvetica 55 Roman" w:hAnsi="Helvetica 55 Roman" w:cs="Arial"/>
    </w:rPr>
  </w:style>
  <w:style w:type="paragraph" w:styleId="Lgende">
    <w:name w:val="caption"/>
    <w:basedOn w:val="Normal"/>
    <w:next w:val="Retraitnormal"/>
    <w:qFormat/>
    <w:rsid w:val="00BE6EBA"/>
    <w:pPr>
      <w:numPr>
        <w:numId w:val="43"/>
      </w:numPr>
      <w:spacing w:before="120" w:after="120"/>
      <w:jc w:val="center"/>
    </w:pPr>
    <w:rPr>
      <w:rFonts w:ascii="Arial" w:hAnsi="Arial" w:cs="Arial"/>
      <w:i/>
      <w:color w:val="1A5FBD"/>
      <w:szCs w:val="20"/>
      <w:lang w:eastAsia="zh-CN"/>
    </w:rPr>
  </w:style>
  <w:style w:type="paragraph" w:customStyle="1" w:styleId="Commentairepuces">
    <w:name w:val="Commentaire puces"/>
    <w:basedOn w:val="Commentaire"/>
    <w:rsid w:val="00BE1DAD"/>
    <w:pPr>
      <w:keepNext/>
      <w:keepLines w:val="0"/>
      <w:widowControl/>
      <w:numPr>
        <w:numId w:val="34"/>
      </w:numPr>
      <w:tabs>
        <w:tab w:val="clear" w:pos="1287"/>
        <w:tab w:val="num" w:pos="720"/>
        <w:tab w:val="left" w:pos="851"/>
      </w:tabs>
      <w:spacing w:before="60" w:after="0"/>
      <w:ind w:left="720"/>
    </w:pPr>
    <w:rPr>
      <w:rFonts w:cs="Arial"/>
      <w:b/>
      <w:i/>
      <w:iCs/>
      <w:color w:val="0000FF"/>
      <w:sz w:val="20"/>
      <w:lang w:eastAsia="zh-CN"/>
    </w:rPr>
  </w:style>
  <w:style w:type="paragraph" w:customStyle="1" w:styleId="Listepucesoranges">
    <w:name w:val="Liste à puces oranges"/>
    <w:basedOn w:val="Normal"/>
    <w:qFormat/>
    <w:rsid w:val="00BE1DAD"/>
    <w:pPr>
      <w:numPr>
        <w:numId w:val="35"/>
      </w:numPr>
      <w:spacing w:line="280" w:lineRule="exact"/>
      <w:ind w:left="641" w:hanging="357"/>
      <w:contextualSpacing/>
      <w:jc w:val="both"/>
    </w:pPr>
    <w:rPr>
      <w:rFonts w:ascii="Arial" w:hAnsi="Arial"/>
      <w:color w:val="000000"/>
      <w:szCs w:val="20"/>
      <w:lang w:eastAsia="zh-CN"/>
    </w:rPr>
  </w:style>
  <w:style w:type="paragraph" w:customStyle="1" w:styleId="Tableau">
    <w:name w:val="Tableau"/>
    <w:basedOn w:val="Normal"/>
    <w:rsid w:val="00680678"/>
    <w:pPr>
      <w:keepNext/>
      <w:keepLines/>
      <w:spacing w:before="40" w:after="40"/>
    </w:pPr>
    <w:rPr>
      <w:rFonts w:ascii="Arial" w:hAnsi="Arial"/>
      <w:szCs w:val="20"/>
    </w:rPr>
  </w:style>
  <w:style w:type="paragraph" w:styleId="Sansinterligne">
    <w:name w:val="No Spacing"/>
    <w:uiPriority w:val="1"/>
    <w:qFormat/>
    <w:rsid w:val="00777060"/>
    <w:rPr>
      <w:rFonts w:asciiTheme="minorHAnsi" w:eastAsiaTheme="minorHAnsi" w:hAnsiTheme="minorHAnsi" w:cstheme="minorBidi"/>
      <w:sz w:val="22"/>
      <w:szCs w:val="22"/>
      <w:lang w:eastAsia="en-US"/>
    </w:rPr>
  </w:style>
  <w:style w:type="paragraph" w:styleId="Tabledesillustrations">
    <w:name w:val="table of figures"/>
    <w:basedOn w:val="Normal"/>
    <w:next w:val="Normal"/>
    <w:uiPriority w:val="99"/>
    <w:rsid w:val="00A22140"/>
  </w:style>
  <w:style w:type="paragraph" w:customStyle="1" w:styleId="Annexe">
    <w:name w:val="Annexe"/>
    <w:basedOn w:val="Normal"/>
    <w:link w:val="AnnexeCar"/>
    <w:qFormat/>
    <w:rsid w:val="00D87CCD"/>
    <w:pPr>
      <w:numPr>
        <w:numId w:val="48"/>
      </w:numPr>
    </w:pPr>
    <w:rPr>
      <w:b/>
      <w:sz w:val="28"/>
      <w:szCs w:val="28"/>
    </w:rPr>
  </w:style>
  <w:style w:type="character" w:customStyle="1" w:styleId="AnnexeCar">
    <w:name w:val="Annexe Car"/>
    <w:basedOn w:val="Policepardfaut"/>
    <w:link w:val="Annexe"/>
    <w:rsid w:val="00D87CCD"/>
    <w:rPr>
      <w:rFonts w:ascii="Helvetica 55 Roman" w:hAnsi="Helvetica 55 Roman"/>
      <w:b/>
      <w:sz w:val="28"/>
      <w:szCs w:val="28"/>
    </w:rPr>
  </w:style>
  <w:style w:type="character" w:customStyle="1" w:styleId="En-tteCar">
    <w:name w:val="En-tête Car"/>
    <w:aliases w:val="Tableau en-tête Car"/>
    <w:basedOn w:val="Policepardfaut"/>
    <w:link w:val="En-tte"/>
    <w:uiPriority w:val="99"/>
    <w:rsid w:val="00EC717B"/>
    <w:rPr>
      <w:rFonts w:ascii="Helvetica 55 Roman" w:hAnsi="Helvetica 55 Roman"/>
      <w:szCs w:val="24"/>
    </w:rPr>
  </w:style>
  <w:style w:type="character" w:styleId="Textedelespacerserv">
    <w:name w:val="Placeholder Text"/>
    <w:basedOn w:val="Policepardfaut"/>
    <w:uiPriority w:val="99"/>
    <w:semiHidden/>
    <w:rsid w:val="00A96485"/>
    <w:rPr>
      <w:color w:val="808080"/>
    </w:rPr>
  </w:style>
  <w:style w:type="character" w:customStyle="1" w:styleId="Titre2Car">
    <w:name w:val="Titre 2 Car"/>
    <w:basedOn w:val="Policepardfaut"/>
    <w:link w:val="Titre2"/>
    <w:rsid w:val="00D87CCD"/>
    <w:rPr>
      <w:rFonts w:ascii="Helvetica 55 Roman" w:hAnsi="Helvetica 55 Roman" w:cs="Arial"/>
      <w:bCs/>
      <w:iCs/>
      <w:color w:val="000000"/>
      <w:sz w:val="28"/>
      <w:szCs w:val="28"/>
    </w:rPr>
  </w:style>
  <w:style w:type="character" w:customStyle="1" w:styleId="RetraitcorpsdetexteCar">
    <w:name w:val="Retrait corps de texte Car"/>
    <w:basedOn w:val="Policepardfaut"/>
    <w:link w:val="Retraitcorpsdetexte"/>
    <w:semiHidden/>
    <w:rsid w:val="00D87CCD"/>
    <w:rPr>
      <w:rFonts w:ascii="Helvetica 55 Roman" w:hAnsi="Helvetica 55 Roman"/>
      <w:szCs w:val="24"/>
    </w:rPr>
  </w:style>
  <w:style w:type="paragraph" w:customStyle="1" w:styleId="Paragraphe">
    <w:name w:val="Paragraphe"/>
    <w:basedOn w:val="Normal"/>
    <w:rsid w:val="00D87CCD"/>
    <w:pPr>
      <w:spacing w:before="120" w:after="120"/>
    </w:pPr>
    <w:rPr>
      <w:rFonts w:ascii="Arial" w:hAnsi="Arial"/>
      <w:sz w:val="22"/>
      <w:szCs w:val="20"/>
    </w:rPr>
  </w:style>
  <w:style w:type="paragraph" w:styleId="TM5">
    <w:name w:val="toc 5"/>
    <w:basedOn w:val="Normal"/>
    <w:next w:val="Normal"/>
    <w:autoRedefine/>
    <w:uiPriority w:val="39"/>
    <w:unhideWhenUsed/>
    <w:rsid w:val="001065A2"/>
    <w:pPr>
      <w:spacing w:after="100" w:line="276" w:lineRule="auto"/>
      <w:ind w:left="880"/>
    </w:pPr>
    <w:rPr>
      <w:rFonts w:asciiTheme="minorHAnsi" w:eastAsiaTheme="minorEastAsia" w:hAnsiTheme="minorHAnsi" w:cstheme="minorBidi"/>
      <w:sz w:val="22"/>
      <w:szCs w:val="22"/>
    </w:rPr>
  </w:style>
  <w:style w:type="paragraph" w:styleId="TM6">
    <w:name w:val="toc 6"/>
    <w:basedOn w:val="Normal"/>
    <w:next w:val="Normal"/>
    <w:autoRedefine/>
    <w:uiPriority w:val="39"/>
    <w:unhideWhenUsed/>
    <w:rsid w:val="001065A2"/>
    <w:pPr>
      <w:spacing w:after="100" w:line="276" w:lineRule="auto"/>
      <w:ind w:left="1100"/>
    </w:pPr>
    <w:rPr>
      <w:rFonts w:asciiTheme="minorHAnsi" w:eastAsiaTheme="minorEastAsia" w:hAnsiTheme="minorHAnsi" w:cstheme="minorBidi"/>
      <w:sz w:val="22"/>
      <w:szCs w:val="22"/>
    </w:rPr>
  </w:style>
  <w:style w:type="paragraph" w:styleId="TM7">
    <w:name w:val="toc 7"/>
    <w:basedOn w:val="Normal"/>
    <w:next w:val="Normal"/>
    <w:autoRedefine/>
    <w:uiPriority w:val="39"/>
    <w:unhideWhenUsed/>
    <w:rsid w:val="001065A2"/>
    <w:pPr>
      <w:spacing w:after="100" w:line="276" w:lineRule="auto"/>
      <w:ind w:left="1320"/>
    </w:pPr>
    <w:rPr>
      <w:rFonts w:asciiTheme="minorHAnsi" w:eastAsiaTheme="minorEastAsia" w:hAnsiTheme="minorHAnsi" w:cstheme="minorBidi"/>
      <w:sz w:val="22"/>
      <w:szCs w:val="22"/>
    </w:rPr>
  </w:style>
  <w:style w:type="paragraph" w:styleId="TM8">
    <w:name w:val="toc 8"/>
    <w:basedOn w:val="Normal"/>
    <w:next w:val="Normal"/>
    <w:autoRedefine/>
    <w:uiPriority w:val="39"/>
    <w:unhideWhenUsed/>
    <w:rsid w:val="001065A2"/>
    <w:pPr>
      <w:spacing w:after="100" w:line="276" w:lineRule="auto"/>
      <w:ind w:left="1540"/>
    </w:pPr>
    <w:rPr>
      <w:rFonts w:asciiTheme="minorHAnsi" w:eastAsiaTheme="minorEastAsia" w:hAnsiTheme="minorHAnsi" w:cstheme="minorBidi"/>
      <w:sz w:val="22"/>
      <w:szCs w:val="22"/>
    </w:rPr>
  </w:style>
  <w:style w:type="paragraph" w:styleId="TM9">
    <w:name w:val="toc 9"/>
    <w:basedOn w:val="Normal"/>
    <w:next w:val="Normal"/>
    <w:autoRedefine/>
    <w:uiPriority w:val="39"/>
    <w:unhideWhenUsed/>
    <w:rsid w:val="001065A2"/>
    <w:pPr>
      <w:spacing w:after="100" w:line="276" w:lineRule="auto"/>
      <w:ind w:left="1760"/>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4859373">
      <w:bodyDiv w:val="1"/>
      <w:marLeft w:val="0"/>
      <w:marRight w:val="0"/>
      <w:marTop w:val="0"/>
      <w:marBottom w:val="0"/>
      <w:divBdr>
        <w:top w:val="none" w:sz="0" w:space="0" w:color="auto"/>
        <w:left w:val="none" w:sz="0" w:space="0" w:color="auto"/>
        <w:bottom w:val="none" w:sz="0" w:space="0" w:color="auto"/>
        <w:right w:val="none" w:sz="0" w:space="0" w:color="auto"/>
      </w:divBdr>
    </w:div>
    <w:div w:id="520707320">
      <w:bodyDiv w:val="1"/>
      <w:marLeft w:val="0"/>
      <w:marRight w:val="0"/>
      <w:marTop w:val="0"/>
      <w:marBottom w:val="0"/>
      <w:divBdr>
        <w:top w:val="none" w:sz="0" w:space="0" w:color="auto"/>
        <w:left w:val="none" w:sz="0" w:space="0" w:color="auto"/>
        <w:bottom w:val="none" w:sz="0" w:space="0" w:color="auto"/>
        <w:right w:val="none" w:sz="0" w:space="0" w:color="auto"/>
      </w:divBdr>
    </w:div>
    <w:div w:id="765033669">
      <w:bodyDiv w:val="1"/>
      <w:marLeft w:val="0"/>
      <w:marRight w:val="0"/>
      <w:marTop w:val="0"/>
      <w:marBottom w:val="0"/>
      <w:divBdr>
        <w:top w:val="none" w:sz="0" w:space="0" w:color="auto"/>
        <w:left w:val="none" w:sz="0" w:space="0" w:color="auto"/>
        <w:bottom w:val="none" w:sz="0" w:space="0" w:color="auto"/>
        <w:right w:val="none" w:sz="0" w:space="0" w:color="auto"/>
      </w:divBdr>
    </w:div>
    <w:div w:id="1643390306">
      <w:bodyDiv w:val="1"/>
      <w:marLeft w:val="0"/>
      <w:marRight w:val="0"/>
      <w:marTop w:val="0"/>
      <w:marBottom w:val="0"/>
      <w:divBdr>
        <w:top w:val="none" w:sz="0" w:space="0" w:color="auto"/>
        <w:left w:val="none" w:sz="0" w:space="0" w:color="auto"/>
        <w:bottom w:val="none" w:sz="0" w:space="0" w:color="auto"/>
        <w:right w:val="none" w:sz="0" w:space="0" w:color="auto"/>
      </w:divBdr>
    </w:div>
    <w:div w:id="1994676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emf"/><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7.emf"/><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3.wmf"/><Relationship Id="rId19" Type="http://schemas.openxmlformats.org/officeDocument/2006/relationships/image" Target="media/image12.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gif"/><Relationship Id="rId30" Type="http://schemas.openxmlformats.org/officeDocument/2006/relationships/image" Target="media/image22.png"/><Relationship Id="rId35"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IPZY6323\Application%20Data\Microsoft\Office\User%20Templates\contrat%20VO.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38EF18-E311-4703-B04D-59CF8AC923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contrat VO.dot</Template>
  <TotalTime>3</TotalTime>
  <Pages>36</Pages>
  <Words>8405</Words>
  <Characters>47344</Characters>
  <Application>Microsoft Office Word</Application>
  <DocSecurity>0</DocSecurity>
  <Lines>394</Lines>
  <Paragraphs>111</Paragraphs>
  <ScaleCrop>false</ScaleCrop>
  <HeadingPairs>
    <vt:vector size="2" baseType="variant">
      <vt:variant>
        <vt:lpstr>Titre</vt:lpstr>
      </vt:variant>
      <vt:variant>
        <vt:i4>1</vt:i4>
      </vt:variant>
    </vt:vector>
  </HeadingPairs>
  <TitlesOfParts>
    <vt:vector size="1" baseType="lpstr">
      <vt:lpstr>A</vt:lpstr>
    </vt:vector>
  </TitlesOfParts>
  <Company>FT</Company>
  <LinksUpToDate>false</LinksUpToDate>
  <CharactersWithSpaces>55638</CharactersWithSpaces>
  <SharedDoc>false</SharedDoc>
  <HLinks>
    <vt:vector size="120" baseType="variant">
      <vt:variant>
        <vt:i4>1376318</vt:i4>
      </vt:variant>
      <vt:variant>
        <vt:i4>116</vt:i4>
      </vt:variant>
      <vt:variant>
        <vt:i4>0</vt:i4>
      </vt:variant>
      <vt:variant>
        <vt:i4>5</vt:i4>
      </vt:variant>
      <vt:variant>
        <vt:lpwstr/>
      </vt:variant>
      <vt:variant>
        <vt:lpwstr>_Toc400623875</vt:lpwstr>
      </vt:variant>
      <vt:variant>
        <vt:i4>1376318</vt:i4>
      </vt:variant>
      <vt:variant>
        <vt:i4>110</vt:i4>
      </vt:variant>
      <vt:variant>
        <vt:i4>0</vt:i4>
      </vt:variant>
      <vt:variant>
        <vt:i4>5</vt:i4>
      </vt:variant>
      <vt:variant>
        <vt:lpwstr/>
      </vt:variant>
      <vt:variant>
        <vt:lpwstr>_Toc400623874</vt:lpwstr>
      </vt:variant>
      <vt:variant>
        <vt:i4>1376318</vt:i4>
      </vt:variant>
      <vt:variant>
        <vt:i4>104</vt:i4>
      </vt:variant>
      <vt:variant>
        <vt:i4>0</vt:i4>
      </vt:variant>
      <vt:variant>
        <vt:i4>5</vt:i4>
      </vt:variant>
      <vt:variant>
        <vt:lpwstr/>
      </vt:variant>
      <vt:variant>
        <vt:lpwstr>_Toc400623873</vt:lpwstr>
      </vt:variant>
      <vt:variant>
        <vt:i4>1376318</vt:i4>
      </vt:variant>
      <vt:variant>
        <vt:i4>98</vt:i4>
      </vt:variant>
      <vt:variant>
        <vt:i4>0</vt:i4>
      </vt:variant>
      <vt:variant>
        <vt:i4>5</vt:i4>
      </vt:variant>
      <vt:variant>
        <vt:lpwstr/>
      </vt:variant>
      <vt:variant>
        <vt:lpwstr>_Toc400623872</vt:lpwstr>
      </vt:variant>
      <vt:variant>
        <vt:i4>1376318</vt:i4>
      </vt:variant>
      <vt:variant>
        <vt:i4>92</vt:i4>
      </vt:variant>
      <vt:variant>
        <vt:i4>0</vt:i4>
      </vt:variant>
      <vt:variant>
        <vt:i4>5</vt:i4>
      </vt:variant>
      <vt:variant>
        <vt:lpwstr/>
      </vt:variant>
      <vt:variant>
        <vt:lpwstr>_Toc400623871</vt:lpwstr>
      </vt:variant>
      <vt:variant>
        <vt:i4>1376318</vt:i4>
      </vt:variant>
      <vt:variant>
        <vt:i4>86</vt:i4>
      </vt:variant>
      <vt:variant>
        <vt:i4>0</vt:i4>
      </vt:variant>
      <vt:variant>
        <vt:i4>5</vt:i4>
      </vt:variant>
      <vt:variant>
        <vt:lpwstr/>
      </vt:variant>
      <vt:variant>
        <vt:lpwstr>_Toc400623870</vt:lpwstr>
      </vt:variant>
      <vt:variant>
        <vt:i4>1310782</vt:i4>
      </vt:variant>
      <vt:variant>
        <vt:i4>80</vt:i4>
      </vt:variant>
      <vt:variant>
        <vt:i4>0</vt:i4>
      </vt:variant>
      <vt:variant>
        <vt:i4>5</vt:i4>
      </vt:variant>
      <vt:variant>
        <vt:lpwstr/>
      </vt:variant>
      <vt:variant>
        <vt:lpwstr>_Toc400623869</vt:lpwstr>
      </vt:variant>
      <vt:variant>
        <vt:i4>1310782</vt:i4>
      </vt:variant>
      <vt:variant>
        <vt:i4>74</vt:i4>
      </vt:variant>
      <vt:variant>
        <vt:i4>0</vt:i4>
      </vt:variant>
      <vt:variant>
        <vt:i4>5</vt:i4>
      </vt:variant>
      <vt:variant>
        <vt:lpwstr/>
      </vt:variant>
      <vt:variant>
        <vt:lpwstr>_Toc400623868</vt:lpwstr>
      </vt:variant>
      <vt:variant>
        <vt:i4>1310782</vt:i4>
      </vt:variant>
      <vt:variant>
        <vt:i4>68</vt:i4>
      </vt:variant>
      <vt:variant>
        <vt:i4>0</vt:i4>
      </vt:variant>
      <vt:variant>
        <vt:i4>5</vt:i4>
      </vt:variant>
      <vt:variant>
        <vt:lpwstr/>
      </vt:variant>
      <vt:variant>
        <vt:lpwstr>_Toc400623867</vt:lpwstr>
      </vt:variant>
      <vt:variant>
        <vt:i4>1310782</vt:i4>
      </vt:variant>
      <vt:variant>
        <vt:i4>62</vt:i4>
      </vt:variant>
      <vt:variant>
        <vt:i4>0</vt:i4>
      </vt:variant>
      <vt:variant>
        <vt:i4>5</vt:i4>
      </vt:variant>
      <vt:variant>
        <vt:lpwstr/>
      </vt:variant>
      <vt:variant>
        <vt:lpwstr>_Toc400623866</vt:lpwstr>
      </vt:variant>
      <vt:variant>
        <vt:i4>1310782</vt:i4>
      </vt:variant>
      <vt:variant>
        <vt:i4>56</vt:i4>
      </vt:variant>
      <vt:variant>
        <vt:i4>0</vt:i4>
      </vt:variant>
      <vt:variant>
        <vt:i4>5</vt:i4>
      </vt:variant>
      <vt:variant>
        <vt:lpwstr/>
      </vt:variant>
      <vt:variant>
        <vt:lpwstr>_Toc400623865</vt:lpwstr>
      </vt:variant>
      <vt:variant>
        <vt:i4>1310782</vt:i4>
      </vt:variant>
      <vt:variant>
        <vt:i4>50</vt:i4>
      </vt:variant>
      <vt:variant>
        <vt:i4>0</vt:i4>
      </vt:variant>
      <vt:variant>
        <vt:i4>5</vt:i4>
      </vt:variant>
      <vt:variant>
        <vt:lpwstr/>
      </vt:variant>
      <vt:variant>
        <vt:lpwstr>_Toc400623864</vt:lpwstr>
      </vt:variant>
      <vt:variant>
        <vt:i4>1310782</vt:i4>
      </vt:variant>
      <vt:variant>
        <vt:i4>44</vt:i4>
      </vt:variant>
      <vt:variant>
        <vt:i4>0</vt:i4>
      </vt:variant>
      <vt:variant>
        <vt:i4>5</vt:i4>
      </vt:variant>
      <vt:variant>
        <vt:lpwstr/>
      </vt:variant>
      <vt:variant>
        <vt:lpwstr>_Toc400623863</vt:lpwstr>
      </vt:variant>
      <vt:variant>
        <vt:i4>1310782</vt:i4>
      </vt:variant>
      <vt:variant>
        <vt:i4>38</vt:i4>
      </vt:variant>
      <vt:variant>
        <vt:i4>0</vt:i4>
      </vt:variant>
      <vt:variant>
        <vt:i4>5</vt:i4>
      </vt:variant>
      <vt:variant>
        <vt:lpwstr/>
      </vt:variant>
      <vt:variant>
        <vt:lpwstr>_Toc400623862</vt:lpwstr>
      </vt:variant>
      <vt:variant>
        <vt:i4>1310782</vt:i4>
      </vt:variant>
      <vt:variant>
        <vt:i4>32</vt:i4>
      </vt:variant>
      <vt:variant>
        <vt:i4>0</vt:i4>
      </vt:variant>
      <vt:variant>
        <vt:i4>5</vt:i4>
      </vt:variant>
      <vt:variant>
        <vt:lpwstr/>
      </vt:variant>
      <vt:variant>
        <vt:lpwstr>_Toc400623861</vt:lpwstr>
      </vt:variant>
      <vt:variant>
        <vt:i4>1310782</vt:i4>
      </vt:variant>
      <vt:variant>
        <vt:i4>26</vt:i4>
      </vt:variant>
      <vt:variant>
        <vt:i4>0</vt:i4>
      </vt:variant>
      <vt:variant>
        <vt:i4>5</vt:i4>
      </vt:variant>
      <vt:variant>
        <vt:lpwstr/>
      </vt:variant>
      <vt:variant>
        <vt:lpwstr>_Toc400623860</vt:lpwstr>
      </vt:variant>
      <vt:variant>
        <vt:i4>1507390</vt:i4>
      </vt:variant>
      <vt:variant>
        <vt:i4>20</vt:i4>
      </vt:variant>
      <vt:variant>
        <vt:i4>0</vt:i4>
      </vt:variant>
      <vt:variant>
        <vt:i4>5</vt:i4>
      </vt:variant>
      <vt:variant>
        <vt:lpwstr/>
      </vt:variant>
      <vt:variant>
        <vt:lpwstr>_Toc400623859</vt:lpwstr>
      </vt:variant>
      <vt:variant>
        <vt:i4>1507390</vt:i4>
      </vt:variant>
      <vt:variant>
        <vt:i4>14</vt:i4>
      </vt:variant>
      <vt:variant>
        <vt:i4>0</vt:i4>
      </vt:variant>
      <vt:variant>
        <vt:i4>5</vt:i4>
      </vt:variant>
      <vt:variant>
        <vt:lpwstr/>
      </vt:variant>
      <vt:variant>
        <vt:lpwstr>_Toc400623858</vt:lpwstr>
      </vt:variant>
      <vt:variant>
        <vt:i4>1507390</vt:i4>
      </vt:variant>
      <vt:variant>
        <vt:i4>8</vt:i4>
      </vt:variant>
      <vt:variant>
        <vt:i4>0</vt:i4>
      </vt:variant>
      <vt:variant>
        <vt:i4>5</vt:i4>
      </vt:variant>
      <vt:variant>
        <vt:lpwstr/>
      </vt:variant>
      <vt:variant>
        <vt:lpwstr>_Toc400623857</vt:lpwstr>
      </vt:variant>
      <vt:variant>
        <vt:i4>1507390</vt:i4>
      </vt:variant>
      <vt:variant>
        <vt:i4>2</vt:i4>
      </vt:variant>
      <vt:variant>
        <vt:i4>0</vt:i4>
      </vt:variant>
      <vt:variant>
        <vt:i4>5</vt:i4>
      </vt:variant>
      <vt:variant>
        <vt:lpwstr/>
      </vt:variant>
      <vt:variant>
        <vt:lpwstr>_Toc400623856</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c:title>
  <dc:creator>IPZY6323</dc:creator>
  <cp:lastModifiedBy>CHALUMET Patrick OWF/DSO</cp:lastModifiedBy>
  <cp:revision>2</cp:revision>
  <cp:lastPrinted>2018-03-29T14:06:00Z</cp:lastPrinted>
  <dcterms:created xsi:type="dcterms:W3CDTF">2021-07-09T14:43:00Z</dcterms:created>
  <dcterms:modified xsi:type="dcterms:W3CDTF">2021-07-09T14:43:00Z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