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3D" w:rsidRPr="00B77306" w:rsidRDefault="00BB0C43" w:rsidP="00836F44">
      <w:pPr>
        <w:pStyle w:val="Titre1"/>
        <w:numPr>
          <w:ilvl w:val="0"/>
          <w:numId w:val="0"/>
        </w:numPr>
        <w:spacing w:before="720"/>
        <w:rPr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GoBack"/>
      <w:bookmarkEnd w:id="6"/>
      <w:r w:rsidRPr="00B77306">
        <w:rPr>
          <w:sz w:val="72"/>
          <w:szCs w:val="72"/>
        </w:rPr>
        <w:t>A</w:t>
      </w:r>
      <w:r w:rsidR="00134EC4" w:rsidRPr="00B77306">
        <w:rPr>
          <w:sz w:val="72"/>
          <w:szCs w:val="72"/>
        </w:rPr>
        <w:t xml:space="preserve">nnexe </w:t>
      </w:r>
      <w:r w:rsidR="0076636B" w:rsidRPr="00B77306">
        <w:rPr>
          <w:sz w:val="72"/>
          <w:szCs w:val="72"/>
        </w:rPr>
        <w:t>2</w:t>
      </w:r>
      <w:r w:rsidR="002B533D" w:rsidRPr="00B77306">
        <w:rPr>
          <w:sz w:val="72"/>
          <w:szCs w:val="72"/>
        </w:rPr>
        <w:t xml:space="preserve"> - </w:t>
      </w:r>
      <w:bookmarkEnd w:id="0"/>
      <w:r w:rsidR="002B533D" w:rsidRPr="00B77306">
        <w:rPr>
          <w:sz w:val="72"/>
          <w:szCs w:val="72"/>
        </w:rPr>
        <w:t>p</w:t>
      </w:r>
      <w:bookmarkEnd w:id="1"/>
      <w:bookmarkEnd w:id="2"/>
      <w:bookmarkEnd w:id="3"/>
      <w:bookmarkEnd w:id="4"/>
      <w:bookmarkEnd w:id="5"/>
      <w:r w:rsidR="0076636B" w:rsidRPr="00B77306">
        <w:rPr>
          <w:sz w:val="72"/>
          <w:szCs w:val="72"/>
        </w:rPr>
        <w:t>énalités</w:t>
      </w:r>
    </w:p>
    <w:p w:rsidR="00B371C2" w:rsidRPr="00BF2C83" w:rsidRDefault="00B371C2" w:rsidP="00E701B0">
      <w:pPr>
        <w:pStyle w:val="Nomduproduit"/>
        <w:jc w:val="both"/>
        <w:rPr>
          <w:rFonts w:cs="Arial"/>
          <w:sz w:val="36"/>
          <w:szCs w:val="36"/>
        </w:rPr>
      </w:pPr>
      <w:r w:rsidRPr="00BF2C83">
        <w:rPr>
          <w:rFonts w:cs="Arial"/>
          <w:sz w:val="36"/>
          <w:szCs w:val="36"/>
        </w:rPr>
        <w:t xml:space="preserve">Service </w:t>
      </w:r>
      <w:r w:rsidR="00D57DDA" w:rsidRPr="00BF2C83">
        <w:rPr>
          <w:rFonts w:cs="Arial"/>
          <w:sz w:val="36"/>
          <w:szCs w:val="36"/>
        </w:rPr>
        <w:t xml:space="preserve">d’hébergement </w:t>
      </w:r>
      <w:r w:rsidR="00893AB6" w:rsidRPr="00BF2C83">
        <w:rPr>
          <w:rFonts w:cs="Arial"/>
          <w:sz w:val="36"/>
          <w:szCs w:val="36"/>
        </w:rPr>
        <w:t xml:space="preserve">d’équipements </w:t>
      </w:r>
      <w:r w:rsidR="00D57DDA" w:rsidRPr="00BF2C83">
        <w:rPr>
          <w:rFonts w:cs="Arial"/>
          <w:sz w:val="36"/>
          <w:szCs w:val="36"/>
        </w:rPr>
        <w:t>dans un NRO</w:t>
      </w:r>
    </w:p>
    <w:p w:rsidR="00D57DDA" w:rsidRPr="00BF2C83" w:rsidRDefault="00D57DDA" w:rsidP="00D57DDA">
      <w:pPr>
        <w:jc w:val="both"/>
        <w:rPr>
          <w:rFonts w:cs="Arial"/>
          <w:szCs w:val="20"/>
        </w:rPr>
      </w:pPr>
    </w:p>
    <w:p w:rsidR="00D57DDA" w:rsidRPr="00BF2C83" w:rsidRDefault="00D57DDA" w:rsidP="00D57DDA">
      <w:pPr>
        <w:jc w:val="both"/>
        <w:rPr>
          <w:rFonts w:cs="Arial"/>
          <w:szCs w:val="20"/>
        </w:rPr>
      </w:pPr>
      <w:r w:rsidRPr="00BF2C83">
        <w:rPr>
          <w:rFonts w:cs="Arial"/>
          <w:szCs w:val="20"/>
        </w:rPr>
        <w:t>Tous les montants mentionnés dans la présente annexe sont exprimés en euros hors taxe et n’entrent pas dans le champ d’application de la TVA. Ils sont applicables à la date de signature du Contrat.</w:t>
      </w:r>
    </w:p>
    <w:p w:rsidR="00D57DDA" w:rsidRPr="00BF2C83" w:rsidRDefault="00D57DDA" w:rsidP="00D57DDA">
      <w:pPr>
        <w:jc w:val="both"/>
        <w:rPr>
          <w:rFonts w:cs="Arial"/>
          <w:szCs w:val="20"/>
        </w:rPr>
      </w:pPr>
    </w:p>
    <w:p w:rsidR="00D57DDA" w:rsidRPr="00BF2C83" w:rsidRDefault="00D57DDA" w:rsidP="00D57DDA">
      <w:pPr>
        <w:jc w:val="both"/>
        <w:rPr>
          <w:szCs w:val="20"/>
        </w:rPr>
      </w:pPr>
    </w:p>
    <w:p w:rsidR="00D57DDA" w:rsidRPr="00B77306" w:rsidRDefault="00D57DDA" w:rsidP="00B77306">
      <w:pPr>
        <w:numPr>
          <w:ilvl w:val="0"/>
          <w:numId w:val="15"/>
        </w:numPr>
        <w:rPr>
          <w:rFonts w:cs="Arial"/>
          <w:b/>
          <w:sz w:val="28"/>
          <w:szCs w:val="28"/>
        </w:rPr>
      </w:pPr>
      <w:bookmarkStart w:id="7" w:name="_Toc364091765"/>
      <w:bookmarkStart w:id="8" w:name="_Toc364091854"/>
      <w:r w:rsidRPr="00B77306">
        <w:rPr>
          <w:rFonts w:cs="Arial"/>
          <w:b/>
          <w:sz w:val="28"/>
          <w:szCs w:val="28"/>
        </w:rPr>
        <w:t xml:space="preserve">Pénalités pouvant être dues par l’Usager </w:t>
      </w:r>
      <w:bookmarkEnd w:id="7"/>
      <w:bookmarkEnd w:id="8"/>
    </w:p>
    <w:p w:rsidR="00D57DDA" w:rsidRPr="00BF2C83" w:rsidRDefault="00D57DDA" w:rsidP="00D57DDA">
      <w:pPr>
        <w:rPr>
          <w:rFonts w:cs="Arial"/>
          <w:szCs w:val="20"/>
        </w:rPr>
      </w:pPr>
    </w:p>
    <w:p w:rsidR="00D57DDA" w:rsidRPr="00BF2C83" w:rsidRDefault="00D57DDA" w:rsidP="00D57DDA">
      <w:pPr>
        <w:rPr>
          <w:rFonts w:cs="Arial"/>
          <w:szCs w:val="20"/>
        </w:rPr>
      </w:pPr>
    </w:p>
    <w:p w:rsidR="00D57DDA" w:rsidRPr="00BF2C83" w:rsidRDefault="00D57DDA" w:rsidP="00D57DDA">
      <w:pPr>
        <w:rPr>
          <w:rFonts w:cs="Arial"/>
          <w:szCs w:val="20"/>
        </w:rPr>
      </w:pPr>
    </w:p>
    <w:tbl>
      <w:tblPr>
        <w:tblW w:w="91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84"/>
        <w:gridCol w:w="2096"/>
        <w:gridCol w:w="2700"/>
      </w:tblGrid>
      <w:tr w:rsidR="00D57DDA" w:rsidRPr="00BF2C83" w:rsidTr="00280D90">
        <w:tc>
          <w:tcPr>
            <w:tcW w:w="4384" w:type="dxa"/>
            <w:shd w:val="clear" w:color="auto" w:fill="F79646"/>
          </w:tcPr>
          <w:p w:rsidR="00D57DDA" w:rsidRPr="00BF2C83" w:rsidRDefault="00D57DDA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BF2C83">
              <w:rPr>
                <w:rFonts w:ascii="Helvetica 55 Roman" w:hAnsi="Helvetica 55 Roman" w:cs="Arial"/>
                <w:b/>
                <w:i/>
                <w:color w:val="FFFFFF"/>
              </w:rPr>
              <w:t>Libellé de la pénalité</w:t>
            </w:r>
          </w:p>
        </w:tc>
        <w:tc>
          <w:tcPr>
            <w:tcW w:w="2096" w:type="dxa"/>
            <w:shd w:val="clear" w:color="auto" w:fill="F79646"/>
          </w:tcPr>
          <w:p w:rsidR="00D57DDA" w:rsidRPr="00BF2C83" w:rsidRDefault="00D57DDA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BF2C83">
              <w:rPr>
                <w:rFonts w:ascii="Helvetica 55 Roman" w:hAnsi="Helvetica 55 Roman" w:cs="Arial"/>
                <w:b/>
                <w:i/>
                <w:color w:val="FFFFFF"/>
              </w:rPr>
              <w:t>Unité</w:t>
            </w:r>
          </w:p>
        </w:tc>
        <w:tc>
          <w:tcPr>
            <w:tcW w:w="2700" w:type="dxa"/>
            <w:shd w:val="clear" w:color="auto" w:fill="F79646"/>
          </w:tcPr>
          <w:p w:rsidR="00D57DDA" w:rsidRPr="00BF2C83" w:rsidRDefault="00D57DDA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BF2C83">
              <w:rPr>
                <w:rFonts w:ascii="Helvetica 55 Roman" w:hAnsi="Helvetica 55 Roman" w:cs="Arial"/>
                <w:b/>
                <w:i/>
                <w:color w:val="FFFFFF"/>
              </w:rPr>
              <w:t>Montant unitaire (€ HT)</w:t>
            </w:r>
          </w:p>
        </w:tc>
      </w:tr>
      <w:tr w:rsidR="00D57DDA" w:rsidRPr="00BF2C83" w:rsidTr="00280D90">
        <w:tc>
          <w:tcPr>
            <w:tcW w:w="4384" w:type="dxa"/>
          </w:tcPr>
          <w:p w:rsidR="00D57DDA" w:rsidRPr="00BF2C83" w:rsidRDefault="00D57DDA" w:rsidP="00280D90">
            <w:pPr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2096" w:type="dxa"/>
          </w:tcPr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700" w:type="dxa"/>
          </w:tcPr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D57DDA" w:rsidRPr="00BF2C83" w:rsidTr="00280D90">
        <w:tc>
          <w:tcPr>
            <w:tcW w:w="4384" w:type="dxa"/>
          </w:tcPr>
          <w:p w:rsidR="00D57DDA" w:rsidRPr="00BF2C83" w:rsidRDefault="00D57DDA" w:rsidP="00280D90">
            <w:pPr>
              <w:spacing w:before="60" w:after="60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Pénalité pour résiliation d’un Emplacement  avant échéance de la période minimale d’engagement, quelle qu’en soit la cause</w:t>
            </w:r>
          </w:p>
        </w:tc>
        <w:tc>
          <w:tcPr>
            <w:tcW w:w="2096" w:type="dxa"/>
          </w:tcPr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Emplacement</w:t>
            </w:r>
          </w:p>
        </w:tc>
        <w:tc>
          <w:tcPr>
            <w:tcW w:w="2700" w:type="dxa"/>
          </w:tcPr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100% de la redevance restant due jusqu’à échéance de la période minimale d’engagement</w:t>
            </w:r>
          </w:p>
        </w:tc>
      </w:tr>
    </w:tbl>
    <w:p w:rsidR="00D57DDA" w:rsidRPr="00BF2C83" w:rsidRDefault="00D57DDA" w:rsidP="00D57DDA">
      <w:pPr>
        <w:rPr>
          <w:rFonts w:cs="Arial"/>
          <w:szCs w:val="20"/>
        </w:rPr>
      </w:pPr>
    </w:p>
    <w:tbl>
      <w:tblPr>
        <w:tblW w:w="91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84"/>
        <w:gridCol w:w="2096"/>
        <w:gridCol w:w="2700"/>
      </w:tblGrid>
      <w:tr w:rsidR="00D57DDA" w:rsidRPr="00BF2C83" w:rsidTr="00280D90">
        <w:tc>
          <w:tcPr>
            <w:tcW w:w="4384" w:type="dxa"/>
            <w:shd w:val="clear" w:color="auto" w:fill="F79646"/>
          </w:tcPr>
          <w:p w:rsidR="00D57DDA" w:rsidRPr="00BF2C83" w:rsidRDefault="00D57DDA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BF2C83">
              <w:rPr>
                <w:rFonts w:ascii="Helvetica 55 Roman" w:hAnsi="Helvetica 55 Roman" w:cs="Arial"/>
                <w:b/>
                <w:i/>
                <w:color w:val="FFFFFF"/>
              </w:rPr>
              <w:t>Libellé de la pénalité</w:t>
            </w:r>
          </w:p>
        </w:tc>
        <w:tc>
          <w:tcPr>
            <w:tcW w:w="2096" w:type="dxa"/>
            <w:shd w:val="clear" w:color="auto" w:fill="F79646"/>
          </w:tcPr>
          <w:p w:rsidR="00D57DDA" w:rsidRPr="00BF2C83" w:rsidRDefault="00D57DDA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BF2C83">
              <w:rPr>
                <w:rFonts w:ascii="Helvetica 55 Roman" w:hAnsi="Helvetica 55 Roman" w:cs="Arial"/>
                <w:b/>
                <w:i/>
                <w:color w:val="FFFFFF"/>
              </w:rPr>
              <w:t>Unité</w:t>
            </w:r>
          </w:p>
        </w:tc>
        <w:tc>
          <w:tcPr>
            <w:tcW w:w="2700" w:type="dxa"/>
            <w:shd w:val="clear" w:color="auto" w:fill="F79646"/>
          </w:tcPr>
          <w:p w:rsidR="00D57DDA" w:rsidRPr="00BF2C83" w:rsidRDefault="00D57DDA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BF2C83">
              <w:rPr>
                <w:rFonts w:ascii="Helvetica 55 Roman" w:hAnsi="Helvetica 55 Roman" w:cs="Arial"/>
                <w:b/>
                <w:i/>
                <w:color w:val="FFFFFF"/>
              </w:rPr>
              <w:t>Montant unitaire (€ HT)</w:t>
            </w:r>
          </w:p>
        </w:tc>
      </w:tr>
      <w:tr w:rsidR="00D57DDA" w:rsidRPr="00BF2C83" w:rsidTr="00280D90">
        <w:tc>
          <w:tcPr>
            <w:tcW w:w="4384" w:type="dxa"/>
          </w:tcPr>
          <w:p w:rsidR="00D57DDA" w:rsidRPr="00BF2C83" w:rsidRDefault="00D57DDA" w:rsidP="00280D90">
            <w:pPr>
              <w:spacing w:before="60" w:after="60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Déplacement à tort</w:t>
            </w:r>
          </w:p>
          <w:p w:rsidR="00D57DDA" w:rsidRPr="00BF2C83" w:rsidRDefault="00D57DDA" w:rsidP="00D57DDA">
            <w:pPr>
              <w:numPr>
                <w:ilvl w:val="0"/>
                <w:numId w:val="13"/>
              </w:numPr>
              <w:spacing w:before="60" w:after="60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en heures ouvrées</w:t>
            </w:r>
          </w:p>
          <w:p w:rsidR="00D57DDA" w:rsidRPr="00BF2C83" w:rsidRDefault="00D57DDA" w:rsidP="00D57DDA">
            <w:pPr>
              <w:numPr>
                <w:ilvl w:val="0"/>
                <w:numId w:val="13"/>
              </w:numPr>
              <w:spacing w:before="60" w:after="60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en heures non ouvrées</w:t>
            </w:r>
          </w:p>
        </w:tc>
        <w:tc>
          <w:tcPr>
            <w:tcW w:w="2096" w:type="dxa"/>
          </w:tcPr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heure</w:t>
            </w:r>
          </w:p>
        </w:tc>
        <w:tc>
          <w:tcPr>
            <w:tcW w:w="2700" w:type="dxa"/>
          </w:tcPr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</w:p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79,40 €</w:t>
            </w:r>
          </w:p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158,80 €</w:t>
            </w:r>
          </w:p>
        </w:tc>
      </w:tr>
    </w:tbl>
    <w:p w:rsidR="00D57DDA" w:rsidRPr="00BF2C83" w:rsidRDefault="00D57DDA" w:rsidP="00D57DDA">
      <w:pPr>
        <w:jc w:val="both"/>
        <w:rPr>
          <w:rFonts w:cs="Arial"/>
          <w:szCs w:val="20"/>
        </w:rPr>
      </w:pPr>
    </w:p>
    <w:p w:rsidR="00D57DDA" w:rsidRPr="00BF2C83" w:rsidRDefault="00D57DDA" w:rsidP="00B77306">
      <w:pPr>
        <w:numPr>
          <w:ilvl w:val="0"/>
          <w:numId w:val="15"/>
        </w:numPr>
        <w:rPr>
          <w:rFonts w:cs="Arial"/>
          <w:b/>
          <w:sz w:val="28"/>
          <w:szCs w:val="28"/>
        </w:rPr>
      </w:pPr>
      <w:r w:rsidRPr="00BF2C83">
        <w:rPr>
          <w:rFonts w:cs="Arial"/>
          <w:b/>
          <w:sz w:val="28"/>
          <w:szCs w:val="28"/>
        </w:rPr>
        <w:t xml:space="preserve">Pénalités pouvant être dues par </w:t>
      </w:r>
      <w:r w:rsidR="00B77306">
        <w:rPr>
          <w:rFonts w:cs="Arial"/>
          <w:b/>
          <w:sz w:val="28"/>
          <w:szCs w:val="28"/>
        </w:rPr>
        <w:t>YANA FIBRE</w:t>
      </w:r>
    </w:p>
    <w:p w:rsidR="00D57DDA" w:rsidRPr="00BF2C83" w:rsidRDefault="00D57DDA" w:rsidP="00D57DDA">
      <w:pPr>
        <w:rPr>
          <w:rFonts w:cs="Arial"/>
          <w:b/>
          <w:sz w:val="28"/>
          <w:szCs w:val="28"/>
        </w:rPr>
      </w:pPr>
    </w:p>
    <w:p w:rsidR="00D57DDA" w:rsidRPr="00BF2C83" w:rsidRDefault="00D57DDA" w:rsidP="00D57DDA">
      <w:pPr>
        <w:jc w:val="both"/>
        <w:rPr>
          <w:rFonts w:cs="Arial"/>
          <w:b/>
          <w:u w:val="single"/>
        </w:rPr>
      </w:pPr>
      <w:r w:rsidRPr="00BF2C83">
        <w:rPr>
          <w:rFonts w:cs="Arial"/>
          <w:b/>
        </w:rPr>
        <w:t xml:space="preserve">2.1. </w:t>
      </w:r>
      <w:r w:rsidRPr="00BF2C83">
        <w:rPr>
          <w:rFonts w:cs="Arial"/>
          <w:b/>
          <w:u w:val="single"/>
        </w:rPr>
        <w:t>Pénalité en cas de non-respect de la date convenue de mise à disposition</w:t>
      </w:r>
      <w:r w:rsidRPr="00BF2C83">
        <w:rPr>
          <w:rFonts w:cs="Arial"/>
          <w:b/>
        </w:rPr>
        <w:t xml:space="preserve"> </w:t>
      </w:r>
    </w:p>
    <w:p w:rsidR="00D57DDA" w:rsidRPr="00BF2C83" w:rsidRDefault="00D57DDA" w:rsidP="00D57DDA">
      <w:pPr>
        <w:jc w:val="both"/>
        <w:rPr>
          <w:rFonts w:cs="Arial"/>
          <w:szCs w:val="20"/>
        </w:rPr>
      </w:pPr>
    </w:p>
    <w:tbl>
      <w:tblPr>
        <w:tblW w:w="91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69"/>
        <w:gridCol w:w="2511"/>
        <w:gridCol w:w="2700"/>
      </w:tblGrid>
      <w:tr w:rsidR="00D57DDA" w:rsidRPr="00BF2C83" w:rsidTr="00280D90">
        <w:tc>
          <w:tcPr>
            <w:tcW w:w="3969" w:type="dxa"/>
            <w:shd w:val="clear" w:color="auto" w:fill="auto"/>
            <w:vAlign w:val="center"/>
          </w:tcPr>
          <w:p w:rsidR="00D57DDA" w:rsidRPr="00BF2C83" w:rsidRDefault="00D57DDA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BF2C83">
              <w:rPr>
                <w:rFonts w:ascii="Helvetica 55 Roman" w:hAnsi="Helvetica 55 Roman" w:cs="Arial"/>
                <w:b/>
                <w:i/>
              </w:rPr>
              <w:t>X correspondants au retard par rapport à la date convenue de mise à disposition</w:t>
            </w:r>
          </w:p>
        </w:tc>
        <w:tc>
          <w:tcPr>
            <w:tcW w:w="2511" w:type="dxa"/>
            <w:shd w:val="clear" w:color="auto" w:fill="auto"/>
            <w:vAlign w:val="center"/>
          </w:tcPr>
          <w:p w:rsidR="00D57DDA" w:rsidRPr="00BF2C83" w:rsidRDefault="00D57DDA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BF2C83">
              <w:rPr>
                <w:rFonts w:ascii="Helvetica 55 Roman" w:hAnsi="Helvetica 55 Roman" w:cs="Arial"/>
                <w:b/>
                <w:i/>
              </w:rPr>
              <w:t>Unité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D57DDA" w:rsidRPr="00BF2C83" w:rsidRDefault="00D57DDA" w:rsidP="00280D90">
            <w:pPr>
              <w:pStyle w:val="WW-Corpsdetexte3"/>
              <w:spacing w:before="120" w:after="120"/>
              <w:jc w:val="center"/>
              <w:rPr>
                <w:rFonts w:ascii="Helvetica 55 Roman" w:hAnsi="Helvetica 55 Roman" w:cs="Arial"/>
                <w:b/>
                <w:i/>
              </w:rPr>
            </w:pPr>
            <w:r w:rsidRPr="00BF2C83">
              <w:rPr>
                <w:rFonts w:ascii="Helvetica 55 Roman" w:hAnsi="Helvetica 55 Roman" w:cs="Arial"/>
                <w:b/>
                <w:i/>
              </w:rPr>
              <w:t>Pénalité due</w:t>
            </w:r>
          </w:p>
        </w:tc>
      </w:tr>
      <w:tr w:rsidR="00D57DDA" w:rsidRPr="00BF2C83" w:rsidTr="00280D90">
        <w:tc>
          <w:tcPr>
            <w:tcW w:w="3969" w:type="dxa"/>
          </w:tcPr>
          <w:p w:rsidR="00D57DDA" w:rsidRPr="00BF2C83" w:rsidRDefault="00D57DDA" w:rsidP="00280D90">
            <w:pPr>
              <w:spacing w:before="60" w:after="60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X ≤ 20 jours ouvrés</w:t>
            </w:r>
          </w:p>
        </w:tc>
        <w:tc>
          <w:tcPr>
            <w:tcW w:w="2511" w:type="dxa"/>
          </w:tcPr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Emplacement</w:t>
            </w:r>
          </w:p>
        </w:tc>
        <w:tc>
          <w:tcPr>
            <w:tcW w:w="2700" w:type="dxa"/>
          </w:tcPr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250 €</w:t>
            </w:r>
          </w:p>
        </w:tc>
      </w:tr>
      <w:tr w:rsidR="00D57DDA" w:rsidRPr="00BF2C83" w:rsidTr="00280D90">
        <w:tc>
          <w:tcPr>
            <w:tcW w:w="3969" w:type="dxa"/>
          </w:tcPr>
          <w:p w:rsidR="00D57DDA" w:rsidRPr="00BF2C83" w:rsidRDefault="00D57DDA" w:rsidP="00280D90">
            <w:pPr>
              <w:spacing w:before="60" w:after="60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20 jours ouvrés &lt; X ≤ 40 jours ouvrés</w:t>
            </w:r>
          </w:p>
        </w:tc>
        <w:tc>
          <w:tcPr>
            <w:tcW w:w="2511" w:type="dxa"/>
          </w:tcPr>
          <w:p w:rsidR="00D57DDA" w:rsidRPr="00BF2C83" w:rsidRDefault="00D57DDA" w:rsidP="00280D90">
            <w:pPr>
              <w:jc w:val="center"/>
              <w:rPr>
                <w:szCs w:val="20"/>
              </w:rPr>
            </w:pPr>
            <w:r w:rsidRPr="00BF2C83">
              <w:rPr>
                <w:rFonts w:cs="Arial"/>
                <w:szCs w:val="20"/>
              </w:rPr>
              <w:t>Emplacement</w:t>
            </w:r>
          </w:p>
        </w:tc>
        <w:tc>
          <w:tcPr>
            <w:tcW w:w="2700" w:type="dxa"/>
          </w:tcPr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500 €</w:t>
            </w:r>
          </w:p>
        </w:tc>
      </w:tr>
      <w:tr w:rsidR="00D57DDA" w:rsidRPr="00BF2C83" w:rsidTr="00280D90">
        <w:tc>
          <w:tcPr>
            <w:tcW w:w="3969" w:type="dxa"/>
          </w:tcPr>
          <w:p w:rsidR="00D57DDA" w:rsidRPr="00BF2C83" w:rsidRDefault="00D57DDA" w:rsidP="00280D90">
            <w:pPr>
              <w:spacing w:before="60" w:after="60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40 jours ouvrés &lt; X ≤ 60 jours ouvrés</w:t>
            </w:r>
          </w:p>
        </w:tc>
        <w:tc>
          <w:tcPr>
            <w:tcW w:w="2511" w:type="dxa"/>
          </w:tcPr>
          <w:p w:rsidR="00D57DDA" w:rsidRPr="00BF2C83" w:rsidRDefault="00D57DDA" w:rsidP="00280D90">
            <w:pPr>
              <w:jc w:val="center"/>
              <w:rPr>
                <w:szCs w:val="20"/>
              </w:rPr>
            </w:pPr>
            <w:r w:rsidRPr="00BF2C83">
              <w:rPr>
                <w:rFonts w:cs="Arial"/>
                <w:szCs w:val="20"/>
              </w:rPr>
              <w:t>Emplacement</w:t>
            </w:r>
          </w:p>
        </w:tc>
        <w:tc>
          <w:tcPr>
            <w:tcW w:w="2700" w:type="dxa"/>
          </w:tcPr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750 €</w:t>
            </w:r>
          </w:p>
        </w:tc>
      </w:tr>
      <w:tr w:rsidR="00D57DDA" w:rsidRPr="00BF2C83" w:rsidTr="00280D90">
        <w:tc>
          <w:tcPr>
            <w:tcW w:w="3969" w:type="dxa"/>
          </w:tcPr>
          <w:p w:rsidR="00D57DDA" w:rsidRPr="00BF2C83" w:rsidRDefault="00D57DDA" w:rsidP="00280D90">
            <w:pPr>
              <w:spacing w:before="60" w:after="60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60 jours ouvrés &lt; X</w:t>
            </w:r>
          </w:p>
        </w:tc>
        <w:tc>
          <w:tcPr>
            <w:tcW w:w="2511" w:type="dxa"/>
          </w:tcPr>
          <w:p w:rsidR="00D57DDA" w:rsidRPr="00BF2C83" w:rsidRDefault="00D57DDA" w:rsidP="00280D90">
            <w:pPr>
              <w:jc w:val="center"/>
              <w:rPr>
                <w:szCs w:val="20"/>
              </w:rPr>
            </w:pPr>
            <w:r w:rsidRPr="00BF2C83">
              <w:rPr>
                <w:rFonts w:cs="Arial"/>
                <w:szCs w:val="20"/>
              </w:rPr>
              <w:t>Emplacement</w:t>
            </w:r>
          </w:p>
        </w:tc>
        <w:tc>
          <w:tcPr>
            <w:tcW w:w="2700" w:type="dxa"/>
          </w:tcPr>
          <w:p w:rsidR="00D57DDA" w:rsidRPr="00BF2C83" w:rsidRDefault="00D57DDA" w:rsidP="00280D90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BF2C83">
              <w:rPr>
                <w:rFonts w:cs="Arial"/>
                <w:szCs w:val="20"/>
              </w:rPr>
              <w:t>1 000 €</w:t>
            </w:r>
          </w:p>
        </w:tc>
      </w:tr>
    </w:tbl>
    <w:p w:rsidR="00D57DDA" w:rsidRPr="00BF2C83" w:rsidRDefault="00D57DDA" w:rsidP="00D57DDA">
      <w:pPr>
        <w:jc w:val="both"/>
        <w:rPr>
          <w:rFonts w:cs="Arial"/>
          <w:szCs w:val="20"/>
        </w:rPr>
      </w:pPr>
    </w:p>
    <w:sectPr w:rsidR="00D57DDA" w:rsidRPr="00BF2C83" w:rsidSect="00B77306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418" w:bottom="1418" w:left="1701" w:header="624" w:footer="567" w:gutter="0"/>
      <w:paperSrc w:first="15" w:other="15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0B3" w:rsidRDefault="001930B3">
      <w:pPr>
        <w:pStyle w:val="Pieddepage"/>
      </w:pPr>
      <w:r>
        <w:separator/>
      </w:r>
    </w:p>
  </w:endnote>
  <w:endnote w:type="continuationSeparator" w:id="0">
    <w:p w:rsidR="001930B3" w:rsidRDefault="001930B3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FA1" w:rsidRDefault="001D2FA1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D2FA1" w:rsidRDefault="001D2FA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FA1" w:rsidRDefault="001D2FA1" w:rsidP="00C972A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77306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D2FA1" w:rsidRDefault="001D2FA1" w:rsidP="001E4B18">
    <w:pPr>
      <w:pStyle w:val="Pieddepage"/>
      <w:jc w:val="right"/>
      <w:rPr>
        <w:sz w:val="14"/>
        <w:szCs w:val="14"/>
      </w:rPr>
    </w:pPr>
  </w:p>
  <w:p w:rsidR="001D2FA1" w:rsidRDefault="001D2FA1" w:rsidP="00922BBE">
    <w:pPr>
      <w:pStyle w:val="Pieddepage"/>
      <w:jc w:val="right"/>
      <w:rPr>
        <w:rFonts w:ascii="Arial" w:hAnsi="Arial" w:cs="Arial"/>
        <w:sz w:val="14"/>
        <w:szCs w:val="14"/>
      </w:rPr>
    </w:pPr>
    <w:proofErr w:type="gramStart"/>
    <w:r w:rsidRPr="00082697">
      <w:rPr>
        <w:rFonts w:ascii="Arial" w:hAnsi="Arial" w:cs="Arial"/>
        <w:sz w:val="14"/>
        <w:szCs w:val="14"/>
      </w:rPr>
      <w:t>annexe</w:t>
    </w:r>
    <w:proofErr w:type="gramEnd"/>
    <w:r w:rsidRPr="00082697">
      <w:rPr>
        <w:rFonts w:ascii="Arial" w:hAnsi="Arial" w:cs="Arial"/>
        <w:sz w:val="14"/>
        <w:szCs w:val="14"/>
      </w:rPr>
      <w:t xml:space="preserve"> au service </w:t>
    </w:r>
    <w:r w:rsidR="00D57DDA">
      <w:rPr>
        <w:rFonts w:ascii="Arial" w:hAnsi="Arial" w:cs="Arial"/>
        <w:sz w:val="14"/>
        <w:szCs w:val="14"/>
      </w:rPr>
      <w:t>d’hébergement dans un NRO</w:t>
    </w:r>
  </w:p>
  <w:p w:rsidR="00D57DDA" w:rsidRPr="00082697" w:rsidRDefault="00D57DDA" w:rsidP="00D57DDA">
    <w:pPr>
      <w:pStyle w:val="Pieddepage"/>
      <w:jc w:val="center"/>
      <w:rPr>
        <w:rFonts w:ascii="Arial" w:hAnsi="Arial" w:cs="Arial"/>
        <w:sz w:val="14"/>
        <w:szCs w:val="14"/>
      </w:rPr>
    </w:pPr>
  </w:p>
  <w:p w:rsidR="001D2FA1" w:rsidRDefault="001D2FA1" w:rsidP="00E07421">
    <w:pPr>
      <w:pStyle w:val="Pieddepag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C83" w:rsidRDefault="00BF2C83" w:rsidP="00BF2C83">
    <w:pPr>
      <w:pStyle w:val="En-tte"/>
    </w:pPr>
  </w:p>
  <w:p w:rsidR="00BF2C83" w:rsidRDefault="00BF2C83" w:rsidP="00BF2C83"/>
  <w:p w:rsidR="00BF2C83" w:rsidRPr="00A527A3" w:rsidRDefault="00BF2C83" w:rsidP="00BF2C83">
    <w:pPr>
      <w:jc w:val="right"/>
      <w:rPr>
        <w:rFonts w:cs="Calibri"/>
        <w:bCs/>
        <w:color w:val="000000"/>
        <w:sz w:val="16"/>
        <w:szCs w:val="16"/>
      </w:rPr>
    </w:pPr>
    <w:r w:rsidRPr="00A527A3">
      <w:rPr>
        <w:rFonts w:cs="Calibri"/>
        <w:bCs/>
        <w:color w:val="000000"/>
        <w:sz w:val="16"/>
        <w:szCs w:val="16"/>
      </w:rPr>
      <w:t>Hébergement NRO</w:t>
    </w:r>
  </w:p>
  <w:p w:rsidR="00D57DDA" w:rsidRPr="00BF2C83" w:rsidRDefault="00BF2C83" w:rsidP="00BF2C83">
    <w:pPr>
      <w:pStyle w:val="Pieddepage"/>
      <w:jc w:val="right"/>
      <w:rPr>
        <w:sz w:val="16"/>
        <w:szCs w:val="16"/>
      </w:rPr>
    </w:pPr>
    <w:r w:rsidRPr="00A527A3">
      <w:rPr>
        <w:sz w:val="16"/>
        <w:szCs w:val="16"/>
      </w:rPr>
      <w:t>V</w:t>
    </w:r>
    <w:r w:rsidR="00B77306">
      <w:rPr>
        <w:sz w:val="16"/>
        <w:szCs w:val="16"/>
      </w:rPr>
      <w:t>2+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0B3" w:rsidRDefault="001930B3">
      <w:pPr>
        <w:pStyle w:val="Pieddepage"/>
      </w:pPr>
      <w:r>
        <w:separator/>
      </w:r>
    </w:p>
  </w:footnote>
  <w:footnote w:type="continuationSeparator" w:id="0">
    <w:p w:rsidR="001930B3" w:rsidRDefault="001930B3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90D" w:rsidRPr="00B77306" w:rsidRDefault="00373279" w:rsidP="00B77306">
    <w:pPr>
      <w:pStyle w:val="En-tte"/>
    </w:pPr>
    <w:r>
      <w:rPr>
        <w:noProof/>
      </w:rPr>
      <w:drawing>
        <wp:inline distT="0" distB="0" distL="0" distR="0">
          <wp:extent cx="942975" cy="942975"/>
          <wp:effectExtent l="0" t="0" r="0" b="0"/>
          <wp:docPr id="1" name="Image 1" descr="Logo-Yana-Fi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Yana-Fi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0AE7"/>
    <w:multiLevelType w:val="hybridMultilevel"/>
    <w:tmpl w:val="F3A24984"/>
    <w:lvl w:ilvl="0" w:tplc="C2E459A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427FE"/>
    <w:multiLevelType w:val="hybridMultilevel"/>
    <w:tmpl w:val="D856F3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50E55"/>
    <w:multiLevelType w:val="hybridMultilevel"/>
    <w:tmpl w:val="D09A546E"/>
    <w:lvl w:ilvl="0" w:tplc="697C3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77E02"/>
    <w:multiLevelType w:val="hybridMultilevel"/>
    <w:tmpl w:val="3AB80E10"/>
    <w:lvl w:ilvl="0" w:tplc="C3A65DB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973D1F"/>
    <w:multiLevelType w:val="hybridMultilevel"/>
    <w:tmpl w:val="B1F0E5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7EF970"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C34A67"/>
    <w:multiLevelType w:val="hybridMultilevel"/>
    <w:tmpl w:val="DB9C8B0A"/>
    <w:lvl w:ilvl="0" w:tplc="2C2AC3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2DA0"/>
    <w:multiLevelType w:val="hybridMultilevel"/>
    <w:tmpl w:val="EBE2E830"/>
    <w:lvl w:ilvl="0" w:tplc="E618B72A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13728"/>
    <w:multiLevelType w:val="singleLevel"/>
    <w:tmpl w:val="5D0E7548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 w15:restartNumberingAfterBreak="0">
    <w:nsid w:val="382119CB"/>
    <w:multiLevelType w:val="hybridMultilevel"/>
    <w:tmpl w:val="BB26220E"/>
    <w:lvl w:ilvl="0" w:tplc="CDFCC4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F539B"/>
    <w:multiLevelType w:val="multilevel"/>
    <w:tmpl w:val="07C462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4CD3B9C"/>
    <w:multiLevelType w:val="multilevel"/>
    <w:tmpl w:val="019ADEB4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1" w15:restartNumberingAfterBreak="0">
    <w:nsid w:val="4B5E1D29"/>
    <w:multiLevelType w:val="hybridMultilevel"/>
    <w:tmpl w:val="E1B47B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B70D6"/>
    <w:multiLevelType w:val="hybridMultilevel"/>
    <w:tmpl w:val="1B3E81E2"/>
    <w:lvl w:ilvl="0" w:tplc="040C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725B4E2D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789F49F8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11"/>
  </w:num>
  <w:num w:numId="8">
    <w:abstractNumId w:val="9"/>
  </w:num>
  <w:num w:numId="9">
    <w:abstractNumId w:val="3"/>
  </w:num>
  <w:num w:numId="10">
    <w:abstractNumId w:val="14"/>
  </w:num>
  <w:num w:numId="11">
    <w:abstractNumId w:val="13"/>
  </w:num>
  <w:num w:numId="12">
    <w:abstractNumId w:val="12"/>
  </w:num>
  <w:num w:numId="13">
    <w:abstractNumId w:val="5"/>
  </w:num>
  <w:num w:numId="14">
    <w:abstractNumId w:val="8"/>
  </w:num>
  <w:num w:numId="1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81"/>
    <w:rsid w:val="00002764"/>
    <w:rsid w:val="000059CF"/>
    <w:rsid w:val="00007FA9"/>
    <w:rsid w:val="00017DD7"/>
    <w:rsid w:val="00023A2B"/>
    <w:rsid w:val="00026801"/>
    <w:rsid w:val="000335F5"/>
    <w:rsid w:val="00042E6D"/>
    <w:rsid w:val="00047250"/>
    <w:rsid w:val="00054B5B"/>
    <w:rsid w:val="00055231"/>
    <w:rsid w:val="00056C46"/>
    <w:rsid w:val="00057280"/>
    <w:rsid w:val="00060834"/>
    <w:rsid w:val="00060A48"/>
    <w:rsid w:val="00060CFD"/>
    <w:rsid w:val="0006118C"/>
    <w:rsid w:val="0006369C"/>
    <w:rsid w:val="00067AA2"/>
    <w:rsid w:val="0007123B"/>
    <w:rsid w:val="00072DE3"/>
    <w:rsid w:val="00075539"/>
    <w:rsid w:val="00077029"/>
    <w:rsid w:val="0007773A"/>
    <w:rsid w:val="00080943"/>
    <w:rsid w:val="00082697"/>
    <w:rsid w:val="00084782"/>
    <w:rsid w:val="00084B82"/>
    <w:rsid w:val="0008587D"/>
    <w:rsid w:val="0009080E"/>
    <w:rsid w:val="00090FE8"/>
    <w:rsid w:val="00095B1E"/>
    <w:rsid w:val="000A2008"/>
    <w:rsid w:val="000A3D21"/>
    <w:rsid w:val="000A4506"/>
    <w:rsid w:val="000A6CF9"/>
    <w:rsid w:val="000A7A40"/>
    <w:rsid w:val="000B052B"/>
    <w:rsid w:val="000B4F46"/>
    <w:rsid w:val="000C3814"/>
    <w:rsid w:val="000D1823"/>
    <w:rsid w:val="000D3810"/>
    <w:rsid w:val="000D61DA"/>
    <w:rsid w:val="000D639E"/>
    <w:rsid w:val="000D7CFF"/>
    <w:rsid w:val="000E06A0"/>
    <w:rsid w:val="000E3444"/>
    <w:rsid w:val="000E3D55"/>
    <w:rsid w:val="000E3FE0"/>
    <w:rsid w:val="000E7A19"/>
    <w:rsid w:val="000F181B"/>
    <w:rsid w:val="000F46CA"/>
    <w:rsid w:val="000F4F18"/>
    <w:rsid w:val="000F74BF"/>
    <w:rsid w:val="00100093"/>
    <w:rsid w:val="001003D0"/>
    <w:rsid w:val="00115498"/>
    <w:rsid w:val="00115D24"/>
    <w:rsid w:val="00121EAB"/>
    <w:rsid w:val="001302CC"/>
    <w:rsid w:val="001308F4"/>
    <w:rsid w:val="001345D5"/>
    <w:rsid w:val="00134EC4"/>
    <w:rsid w:val="0013667A"/>
    <w:rsid w:val="00136CCE"/>
    <w:rsid w:val="00137107"/>
    <w:rsid w:val="001408A3"/>
    <w:rsid w:val="00140BFF"/>
    <w:rsid w:val="001443B2"/>
    <w:rsid w:val="00153713"/>
    <w:rsid w:val="00154FC6"/>
    <w:rsid w:val="001608D3"/>
    <w:rsid w:val="00161419"/>
    <w:rsid w:val="00163E34"/>
    <w:rsid w:val="0017108C"/>
    <w:rsid w:val="00172E03"/>
    <w:rsid w:val="00173C30"/>
    <w:rsid w:val="00174215"/>
    <w:rsid w:val="00174EAE"/>
    <w:rsid w:val="001752CC"/>
    <w:rsid w:val="001773A3"/>
    <w:rsid w:val="00183B5C"/>
    <w:rsid w:val="00192B8C"/>
    <w:rsid w:val="001930B3"/>
    <w:rsid w:val="001938F1"/>
    <w:rsid w:val="0019516D"/>
    <w:rsid w:val="00196000"/>
    <w:rsid w:val="001A45D2"/>
    <w:rsid w:val="001A4F1D"/>
    <w:rsid w:val="001A5AFB"/>
    <w:rsid w:val="001A7301"/>
    <w:rsid w:val="001B044C"/>
    <w:rsid w:val="001B0BF3"/>
    <w:rsid w:val="001B20EB"/>
    <w:rsid w:val="001B7CD2"/>
    <w:rsid w:val="001C354B"/>
    <w:rsid w:val="001C51CA"/>
    <w:rsid w:val="001D2FA1"/>
    <w:rsid w:val="001D36D7"/>
    <w:rsid w:val="001D49AF"/>
    <w:rsid w:val="001E0320"/>
    <w:rsid w:val="001E0E52"/>
    <w:rsid w:val="001E1F4B"/>
    <w:rsid w:val="001E35C2"/>
    <w:rsid w:val="001E4B18"/>
    <w:rsid w:val="001F49D0"/>
    <w:rsid w:val="001F5D12"/>
    <w:rsid w:val="001F62C6"/>
    <w:rsid w:val="001F6B8C"/>
    <w:rsid w:val="001F77BE"/>
    <w:rsid w:val="0020597B"/>
    <w:rsid w:val="00206DEE"/>
    <w:rsid w:val="002079D4"/>
    <w:rsid w:val="00212B07"/>
    <w:rsid w:val="00212F53"/>
    <w:rsid w:val="00213ECD"/>
    <w:rsid w:val="002144B4"/>
    <w:rsid w:val="00216320"/>
    <w:rsid w:val="00217873"/>
    <w:rsid w:val="00227A1C"/>
    <w:rsid w:val="00232960"/>
    <w:rsid w:val="002338F6"/>
    <w:rsid w:val="002417CD"/>
    <w:rsid w:val="002554E9"/>
    <w:rsid w:val="0025645D"/>
    <w:rsid w:val="00264198"/>
    <w:rsid w:val="00264E11"/>
    <w:rsid w:val="002659A0"/>
    <w:rsid w:val="00270FCB"/>
    <w:rsid w:val="002754B6"/>
    <w:rsid w:val="00277B33"/>
    <w:rsid w:val="00280D90"/>
    <w:rsid w:val="00281761"/>
    <w:rsid w:val="002875FA"/>
    <w:rsid w:val="002924DD"/>
    <w:rsid w:val="002967C0"/>
    <w:rsid w:val="002975FD"/>
    <w:rsid w:val="002A12F0"/>
    <w:rsid w:val="002A1BAF"/>
    <w:rsid w:val="002A5D70"/>
    <w:rsid w:val="002A6A83"/>
    <w:rsid w:val="002B2DB8"/>
    <w:rsid w:val="002B40B4"/>
    <w:rsid w:val="002B533D"/>
    <w:rsid w:val="002C0424"/>
    <w:rsid w:val="002C5727"/>
    <w:rsid w:val="002C6185"/>
    <w:rsid w:val="002D6FF7"/>
    <w:rsid w:val="002D79EA"/>
    <w:rsid w:val="002E58EE"/>
    <w:rsid w:val="002F29C4"/>
    <w:rsid w:val="002F5303"/>
    <w:rsid w:val="002F7E50"/>
    <w:rsid w:val="00306BCB"/>
    <w:rsid w:val="00313FAB"/>
    <w:rsid w:val="00317775"/>
    <w:rsid w:val="0032253C"/>
    <w:rsid w:val="00323BA9"/>
    <w:rsid w:val="00331E06"/>
    <w:rsid w:val="003351F3"/>
    <w:rsid w:val="00335371"/>
    <w:rsid w:val="003374EC"/>
    <w:rsid w:val="00340513"/>
    <w:rsid w:val="00343F80"/>
    <w:rsid w:val="00347911"/>
    <w:rsid w:val="00347E9E"/>
    <w:rsid w:val="00350F2B"/>
    <w:rsid w:val="00353C2D"/>
    <w:rsid w:val="00354A1F"/>
    <w:rsid w:val="0036041D"/>
    <w:rsid w:val="00360E65"/>
    <w:rsid w:val="0036347B"/>
    <w:rsid w:val="00365078"/>
    <w:rsid w:val="00367777"/>
    <w:rsid w:val="00372753"/>
    <w:rsid w:val="00373279"/>
    <w:rsid w:val="003739D4"/>
    <w:rsid w:val="00373B1F"/>
    <w:rsid w:val="003760CD"/>
    <w:rsid w:val="00377C4E"/>
    <w:rsid w:val="0039116C"/>
    <w:rsid w:val="00391829"/>
    <w:rsid w:val="003925FE"/>
    <w:rsid w:val="003928B0"/>
    <w:rsid w:val="00393F68"/>
    <w:rsid w:val="003941AA"/>
    <w:rsid w:val="00394BF5"/>
    <w:rsid w:val="00395E45"/>
    <w:rsid w:val="003A5CF4"/>
    <w:rsid w:val="003A6C69"/>
    <w:rsid w:val="003B342A"/>
    <w:rsid w:val="003B3502"/>
    <w:rsid w:val="003B466A"/>
    <w:rsid w:val="003B4FDD"/>
    <w:rsid w:val="003C0331"/>
    <w:rsid w:val="003C1453"/>
    <w:rsid w:val="003C57CD"/>
    <w:rsid w:val="003D04B8"/>
    <w:rsid w:val="003E0C89"/>
    <w:rsid w:val="003E1160"/>
    <w:rsid w:val="003E168A"/>
    <w:rsid w:val="003F4209"/>
    <w:rsid w:val="003F4675"/>
    <w:rsid w:val="00400B15"/>
    <w:rsid w:val="004010D5"/>
    <w:rsid w:val="004022B5"/>
    <w:rsid w:val="0040333C"/>
    <w:rsid w:val="0040488F"/>
    <w:rsid w:val="004056B7"/>
    <w:rsid w:val="00407077"/>
    <w:rsid w:val="00410D94"/>
    <w:rsid w:val="00413689"/>
    <w:rsid w:val="00420582"/>
    <w:rsid w:val="004206A7"/>
    <w:rsid w:val="0042516D"/>
    <w:rsid w:val="004335BC"/>
    <w:rsid w:val="00435D66"/>
    <w:rsid w:val="004407E5"/>
    <w:rsid w:val="00441628"/>
    <w:rsid w:val="00443EF2"/>
    <w:rsid w:val="00450091"/>
    <w:rsid w:val="004503CF"/>
    <w:rsid w:val="0045232D"/>
    <w:rsid w:val="004524C3"/>
    <w:rsid w:val="00455907"/>
    <w:rsid w:val="004574DA"/>
    <w:rsid w:val="004617AF"/>
    <w:rsid w:val="004625A7"/>
    <w:rsid w:val="00463C4B"/>
    <w:rsid w:val="0046417E"/>
    <w:rsid w:val="00465DC1"/>
    <w:rsid w:val="00480686"/>
    <w:rsid w:val="00482E11"/>
    <w:rsid w:val="004845B6"/>
    <w:rsid w:val="00486719"/>
    <w:rsid w:val="004903AA"/>
    <w:rsid w:val="00492BAE"/>
    <w:rsid w:val="004A2ADC"/>
    <w:rsid w:val="004A38A3"/>
    <w:rsid w:val="004A5AAA"/>
    <w:rsid w:val="004A6846"/>
    <w:rsid w:val="004A7E24"/>
    <w:rsid w:val="004B26A1"/>
    <w:rsid w:val="004B3A0A"/>
    <w:rsid w:val="004B5093"/>
    <w:rsid w:val="004B728B"/>
    <w:rsid w:val="004D3BCB"/>
    <w:rsid w:val="004D5690"/>
    <w:rsid w:val="004D615D"/>
    <w:rsid w:val="004D63C0"/>
    <w:rsid w:val="004E5C96"/>
    <w:rsid w:val="004E7B4E"/>
    <w:rsid w:val="00502ECF"/>
    <w:rsid w:val="0050592E"/>
    <w:rsid w:val="00507A9A"/>
    <w:rsid w:val="00511FFC"/>
    <w:rsid w:val="0051299F"/>
    <w:rsid w:val="00512F14"/>
    <w:rsid w:val="00513E4C"/>
    <w:rsid w:val="00517EE8"/>
    <w:rsid w:val="00521D9A"/>
    <w:rsid w:val="005222FB"/>
    <w:rsid w:val="00523FFC"/>
    <w:rsid w:val="00542C5C"/>
    <w:rsid w:val="00543666"/>
    <w:rsid w:val="00547806"/>
    <w:rsid w:val="005526E1"/>
    <w:rsid w:val="0055690A"/>
    <w:rsid w:val="005571A4"/>
    <w:rsid w:val="005577B6"/>
    <w:rsid w:val="00560B4D"/>
    <w:rsid w:val="00560FF2"/>
    <w:rsid w:val="0056181A"/>
    <w:rsid w:val="005647A7"/>
    <w:rsid w:val="005647FF"/>
    <w:rsid w:val="005664A9"/>
    <w:rsid w:val="00570592"/>
    <w:rsid w:val="00574834"/>
    <w:rsid w:val="00576544"/>
    <w:rsid w:val="00577015"/>
    <w:rsid w:val="00584432"/>
    <w:rsid w:val="00587880"/>
    <w:rsid w:val="005903D9"/>
    <w:rsid w:val="00590CE2"/>
    <w:rsid w:val="00596ADA"/>
    <w:rsid w:val="005A0093"/>
    <w:rsid w:val="005A45B6"/>
    <w:rsid w:val="005A4A0B"/>
    <w:rsid w:val="005A6DCA"/>
    <w:rsid w:val="005A6F20"/>
    <w:rsid w:val="005A7C00"/>
    <w:rsid w:val="005B32E1"/>
    <w:rsid w:val="005C57DF"/>
    <w:rsid w:val="005C752D"/>
    <w:rsid w:val="005D16AA"/>
    <w:rsid w:val="005D1CA9"/>
    <w:rsid w:val="005D2045"/>
    <w:rsid w:val="005E161C"/>
    <w:rsid w:val="005E1F33"/>
    <w:rsid w:val="005E38C8"/>
    <w:rsid w:val="005E473C"/>
    <w:rsid w:val="005E623C"/>
    <w:rsid w:val="005E7DB9"/>
    <w:rsid w:val="005F0473"/>
    <w:rsid w:val="005F0971"/>
    <w:rsid w:val="005F3F51"/>
    <w:rsid w:val="005F4482"/>
    <w:rsid w:val="005F4FDB"/>
    <w:rsid w:val="005F53D6"/>
    <w:rsid w:val="00600A0E"/>
    <w:rsid w:val="00600D43"/>
    <w:rsid w:val="006078F2"/>
    <w:rsid w:val="0061390D"/>
    <w:rsid w:val="00620BF5"/>
    <w:rsid w:val="006238B3"/>
    <w:rsid w:val="0062516C"/>
    <w:rsid w:val="00625710"/>
    <w:rsid w:val="00625834"/>
    <w:rsid w:val="00632B1A"/>
    <w:rsid w:val="0063308D"/>
    <w:rsid w:val="00635AB2"/>
    <w:rsid w:val="00636E3A"/>
    <w:rsid w:val="00640637"/>
    <w:rsid w:val="00644CCE"/>
    <w:rsid w:val="006452B5"/>
    <w:rsid w:val="00646165"/>
    <w:rsid w:val="00654C43"/>
    <w:rsid w:val="0066050C"/>
    <w:rsid w:val="0066297C"/>
    <w:rsid w:val="006661FD"/>
    <w:rsid w:val="00667016"/>
    <w:rsid w:val="006850F8"/>
    <w:rsid w:val="00687FBF"/>
    <w:rsid w:val="00690015"/>
    <w:rsid w:val="00693CE4"/>
    <w:rsid w:val="006948C2"/>
    <w:rsid w:val="006954DE"/>
    <w:rsid w:val="006A1DCE"/>
    <w:rsid w:val="006A4447"/>
    <w:rsid w:val="006A59CA"/>
    <w:rsid w:val="006A5B0C"/>
    <w:rsid w:val="006A6160"/>
    <w:rsid w:val="006A62DB"/>
    <w:rsid w:val="006B0066"/>
    <w:rsid w:val="006B76CA"/>
    <w:rsid w:val="006C4193"/>
    <w:rsid w:val="006D0B60"/>
    <w:rsid w:val="006D6881"/>
    <w:rsid w:val="006E0683"/>
    <w:rsid w:val="006E1233"/>
    <w:rsid w:val="006E2BEB"/>
    <w:rsid w:val="006E3108"/>
    <w:rsid w:val="006E58E4"/>
    <w:rsid w:val="006F270D"/>
    <w:rsid w:val="006F40E7"/>
    <w:rsid w:val="00700956"/>
    <w:rsid w:val="007019CB"/>
    <w:rsid w:val="00702EE0"/>
    <w:rsid w:val="00713109"/>
    <w:rsid w:val="00714256"/>
    <w:rsid w:val="007160D7"/>
    <w:rsid w:val="00716609"/>
    <w:rsid w:val="00721C57"/>
    <w:rsid w:val="00727E7A"/>
    <w:rsid w:val="00731774"/>
    <w:rsid w:val="00732779"/>
    <w:rsid w:val="007335D2"/>
    <w:rsid w:val="00736F4B"/>
    <w:rsid w:val="00741169"/>
    <w:rsid w:val="007446BA"/>
    <w:rsid w:val="007518B4"/>
    <w:rsid w:val="007521A5"/>
    <w:rsid w:val="007530EA"/>
    <w:rsid w:val="00761393"/>
    <w:rsid w:val="00764084"/>
    <w:rsid w:val="0076636B"/>
    <w:rsid w:val="007668E5"/>
    <w:rsid w:val="00766D94"/>
    <w:rsid w:val="007709CD"/>
    <w:rsid w:val="00772C02"/>
    <w:rsid w:val="007746C4"/>
    <w:rsid w:val="00777F52"/>
    <w:rsid w:val="007834B2"/>
    <w:rsid w:val="0078474D"/>
    <w:rsid w:val="00790D77"/>
    <w:rsid w:val="007952E1"/>
    <w:rsid w:val="007A5280"/>
    <w:rsid w:val="007A72D8"/>
    <w:rsid w:val="007B5889"/>
    <w:rsid w:val="007C0599"/>
    <w:rsid w:val="007C5693"/>
    <w:rsid w:val="007C6D9E"/>
    <w:rsid w:val="007D1671"/>
    <w:rsid w:val="007D3C31"/>
    <w:rsid w:val="007D4F53"/>
    <w:rsid w:val="007D6AAD"/>
    <w:rsid w:val="007E7407"/>
    <w:rsid w:val="007F0F85"/>
    <w:rsid w:val="007F17BB"/>
    <w:rsid w:val="007F470F"/>
    <w:rsid w:val="007F5DFA"/>
    <w:rsid w:val="007F792B"/>
    <w:rsid w:val="007F7EE6"/>
    <w:rsid w:val="00800FC3"/>
    <w:rsid w:val="008021A7"/>
    <w:rsid w:val="0080419F"/>
    <w:rsid w:val="00812892"/>
    <w:rsid w:val="00812FAA"/>
    <w:rsid w:val="00821FE6"/>
    <w:rsid w:val="008222AB"/>
    <w:rsid w:val="00826B6B"/>
    <w:rsid w:val="00827FB7"/>
    <w:rsid w:val="008309B2"/>
    <w:rsid w:val="00836F44"/>
    <w:rsid w:val="00840542"/>
    <w:rsid w:val="0084123D"/>
    <w:rsid w:val="0084161B"/>
    <w:rsid w:val="008417A1"/>
    <w:rsid w:val="00842E5F"/>
    <w:rsid w:val="00845853"/>
    <w:rsid w:val="00847981"/>
    <w:rsid w:val="008500FD"/>
    <w:rsid w:val="00850ED7"/>
    <w:rsid w:val="008531F2"/>
    <w:rsid w:val="008607DF"/>
    <w:rsid w:val="00861FC6"/>
    <w:rsid w:val="008635E0"/>
    <w:rsid w:val="00871179"/>
    <w:rsid w:val="00874409"/>
    <w:rsid w:val="00875BC0"/>
    <w:rsid w:val="00892329"/>
    <w:rsid w:val="00893AB6"/>
    <w:rsid w:val="00894767"/>
    <w:rsid w:val="008B17D7"/>
    <w:rsid w:val="008C0732"/>
    <w:rsid w:val="008C0A30"/>
    <w:rsid w:val="008C1B3C"/>
    <w:rsid w:val="008C43F7"/>
    <w:rsid w:val="008C526E"/>
    <w:rsid w:val="008C76E2"/>
    <w:rsid w:val="008D4F20"/>
    <w:rsid w:val="008D505C"/>
    <w:rsid w:val="008D5454"/>
    <w:rsid w:val="008D77DF"/>
    <w:rsid w:val="008E0664"/>
    <w:rsid w:val="008E0A42"/>
    <w:rsid w:val="008E16DB"/>
    <w:rsid w:val="008E22EF"/>
    <w:rsid w:val="008E4EAA"/>
    <w:rsid w:val="008E7755"/>
    <w:rsid w:val="008F2B69"/>
    <w:rsid w:val="008F2D27"/>
    <w:rsid w:val="00903A15"/>
    <w:rsid w:val="00914699"/>
    <w:rsid w:val="00917F90"/>
    <w:rsid w:val="00920C3E"/>
    <w:rsid w:val="009222D5"/>
    <w:rsid w:val="00922BBE"/>
    <w:rsid w:val="0092498E"/>
    <w:rsid w:val="009259C5"/>
    <w:rsid w:val="00925EF9"/>
    <w:rsid w:val="00927E0C"/>
    <w:rsid w:val="00930371"/>
    <w:rsid w:val="0093269C"/>
    <w:rsid w:val="0093291D"/>
    <w:rsid w:val="00933902"/>
    <w:rsid w:val="00937FEB"/>
    <w:rsid w:val="00947345"/>
    <w:rsid w:val="00952DCF"/>
    <w:rsid w:val="00953B8F"/>
    <w:rsid w:val="009572CC"/>
    <w:rsid w:val="0096112F"/>
    <w:rsid w:val="00961E48"/>
    <w:rsid w:val="00971CE6"/>
    <w:rsid w:val="00974F58"/>
    <w:rsid w:val="00977F9D"/>
    <w:rsid w:val="00977FB1"/>
    <w:rsid w:val="00981967"/>
    <w:rsid w:val="00982022"/>
    <w:rsid w:val="00985910"/>
    <w:rsid w:val="00986129"/>
    <w:rsid w:val="00986B76"/>
    <w:rsid w:val="00986C24"/>
    <w:rsid w:val="00990526"/>
    <w:rsid w:val="009924D8"/>
    <w:rsid w:val="00993670"/>
    <w:rsid w:val="009A20D8"/>
    <w:rsid w:val="009A7FC7"/>
    <w:rsid w:val="009C4DA3"/>
    <w:rsid w:val="009C7B27"/>
    <w:rsid w:val="009D018E"/>
    <w:rsid w:val="009E2574"/>
    <w:rsid w:val="009E4158"/>
    <w:rsid w:val="009E5548"/>
    <w:rsid w:val="009F70D9"/>
    <w:rsid w:val="009F7BD0"/>
    <w:rsid w:val="00A00D4D"/>
    <w:rsid w:val="00A032D9"/>
    <w:rsid w:val="00A06846"/>
    <w:rsid w:val="00A07B1F"/>
    <w:rsid w:val="00A104E2"/>
    <w:rsid w:val="00A1154F"/>
    <w:rsid w:val="00A116DA"/>
    <w:rsid w:val="00A1340B"/>
    <w:rsid w:val="00A15E5C"/>
    <w:rsid w:val="00A162F1"/>
    <w:rsid w:val="00A16C05"/>
    <w:rsid w:val="00A20A7F"/>
    <w:rsid w:val="00A30593"/>
    <w:rsid w:val="00A31F8B"/>
    <w:rsid w:val="00A35C37"/>
    <w:rsid w:val="00A528E5"/>
    <w:rsid w:val="00A52BF7"/>
    <w:rsid w:val="00A543CA"/>
    <w:rsid w:val="00A54910"/>
    <w:rsid w:val="00A735AF"/>
    <w:rsid w:val="00A77EBB"/>
    <w:rsid w:val="00A86197"/>
    <w:rsid w:val="00A95163"/>
    <w:rsid w:val="00A951BE"/>
    <w:rsid w:val="00A96E77"/>
    <w:rsid w:val="00AA2129"/>
    <w:rsid w:val="00AA2928"/>
    <w:rsid w:val="00AA2F8D"/>
    <w:rsid w:val="00AA462C"/>
    <w:rsid w:val="00AA5C6C"/>
    <w:rsid w:val="00AA5F5A"/>
    <w:rsid w:val="00AA6067"/>
    <w:rsid w:val="00AA6B20"/>
    <w:rsid w:val="00AB2691"/>
    <w:rsid w:val="00AB66D7"/>
    <w:rsid w:val="00AC2CCC"/>
    <w:rsid w:val="00AC3531"/>
    <w:rsid w:val="00AC3BBE"/>
    <w:rsid w:val="00AD2C9F"/>
    <w:rsid w:val="00AE12CB"/>
    <w:rsid w:val="00AE1410"/>
    <w:rsid w:val="00AE2012"/>
    <w:rsid w:val="00AE5E3A"/>
    <w:rsid w:val="00AF71A7"/>
    <w:rsid w:val="00B055F2"/>
    <w:rsid w:val="00B06D1E"/>
    <w:rsid w:val="00B127B7"/>
    <w:rsid w:val="00B13DD5"/>
    <w:rsid w:val="00B222C5"/>
    <w:rsid w:val="00B22C08"/>
    <w:rsid w:val="00B251D2"/>
    <w:rsid w:val="00B270F8"/>
    <w:rsid w:val="00B27D95"/>
    <w:rsid w:val="00B30E99"/>
    <w:rsid w:val="00B31F4A"/>
    <w:rsid w:val="00B3532D"/>
    <w:rsid w:val="00B36125"/>
    <w:rsid w:val="00B371C2"/>
    <w:rsid w:val="00B37FEC"/>
    <w:rsid w:val="00B40867"/>
    <w:rsid w:val="00B4488A"/>
    <w:rsid w:val="00B44B9A"/>
    <w:rsid w:val="00B46163"/>
    <w:rsid w:val="00B52586"/>
    <w:rsid w:val="00B5489C"/>
    <w:rsid w:val="00B604F8"/>
    <w:rsid w:val="00B71AEC"/>
    <w:rsid w:val="00B74269"/>
    <w:rsid w:val="00B77306"/>
    <w:rsid w:val="00B77B00"/>
    <w:rsid w:val="00B84ADB"/>
    <w:rsid w:val="00B87D78"/>
    <w:rsid w:val="00B96817"/>
    <w:rsid w:val="00B97CAF"/>
    <w:rsid w:val="00BA1AAA"/>
    <w:rsid w:val="00BB0C43"/>
    <w:rsid w:val="00BB0FB7"/>
    <w:rsid w:val="00BB4D04"/>
    <w:rsid w:val="00BB4FE8"/>
    <w:rsid w:val="00BB6451"/>
    <w:rsid w:val="00BC0FB0"/>
    <w:rsid w:val="00BC4057"/>
    <w:rsid w:val="00BC64BD"/>
    <w:rsid w:val="00BD27C6"/>
    <w:rsid w:val="00BD290C"/>
    <w:rsid w:val="00BD76A0"/>
    <w:rsid w:val="00BD775A"/>
    <w:rsid w:val="00BE03AB"/>
    <w:rsid w:val="00BE481C"/>
    <w:rsid w:val="00BF2C83"/>
    <w:rsid w:val="00BF3DE3"/>
    <w:rsid w:val="00BF78F1"/>
    <w:rsid w:val="00C0525D"/>
    <w:rsid w:val="00C05F73"/>
    <w:rsid w:val="00C10626"/>
    <w:rsid w:val="00C12A8F"/>
    <w:rsid w:val="00C15C64"/>
    <w:rsid w:val="00C219BF"/>
    <w:rsid w:val="00C21E87"/>
    <w:rsid w:val="00C22242"/>
    <w:rsid w:val="00C25774"/>
    <w:rsid w:val="00C26C5C"/>
    <w:rsid w:val="00C35DA0"/>
    <w:rsid w:val="00C36BF1"/>
    <w:rsid w:val="00C43600"/>
    <w:rsid w:val="00C45BAA"/>
    <w:rsid w:val="00C51EE7"/>
    <w:rsid w:val="00C54D38"/>
    <w:rsid w:val="00C557DC"/>
    <w:rsid w:val="00C567A4"/>
    <w:rsid w:val="00C611EB"/>
    <w:rsid w:val="00C616BF"/>
    <w:rsid w:val="00C63AAC"/>
    <w:rsid w:val="00C65291"/>
    <w:rsid w:val="00C654E5"/>
    <w:rsid w:val="00C72895"/>
    <w:rsid w:val="00C73A54"/>
    <w:rsid w:val="00C86F82"/>
    <w:rsid w:val="00C91C2F"/>
    <w:rsid w:val="00C92283"/>
    <w:rsid w:val="00C9343B"/>
    <w:rsid w:val="00C972AB"/>
    <w:rsid w:val="00CA3B8D"/>
    <w:rsid w:val="00CA446F"/>
    <w:rsid w:val="00CB3088"/>
    <w:rsid w:val="00CB6946"/>
    <w:rsid w:val="00CC640F"/>
    <w:rsid w:val="00CD3009"/>
    <w:rsid w:val="00CD3269"/>
    <w:rsid w:val="00CD50F6"/>
    <w:rsid w:val="00CD6B53"/>
    <w:rsid w:val="00CD7C30"/>
    <w:rsid w:val="00CD7E62"/>
    <w:rsid w:val="00CE249A"/>
    <w:rsid w:val="00CE29FA"/>
    <w:rsid w:val="00CE3BFB"/>
    <w:rsid w:val="00CE40BB"/>
    <w:rsid w:val="00CE62B5"/>
    <w:rsid w:val="00CF089A"/>
    <w:rsid w:val="00CF2751"/>
    <w:rsid w:val="00CF6AB9"/>
    <w:rsid w:val="00CF74CE"/>
    <w:rsid w:val="00D00D8B"/>
    <w:rsid w:val="00D018E4"/>
    <w:rsid w:val="00D03641"/>
    <w:rsid w:val="00D0533F"/>
    <w:rsid w:val="00D079D4"/>
    <w:rsid w:val="00D07E03"/>
    <w:rsid w:val="00D132C6"/>
    <w:rsid w:val="00D1492E"/>
    <w:rsid w:val="00D2165D"/>
    <w:rsid w:val="00D21D7C"/>
    <w:rsid w:val="00D21FF8"/>
    <w:rsid w:val="00D26449"/>
    <w:rsid w:val="00D266D1"/>
    <w:rsid w:val="00D3149A"/>
    <w:rsid w:val="00D36315"/>
    <w:rsid w:val="00D42677"/>
    <w:rsid w:val="00D4318D"/>
    <w:rsid w:val="00D44011"/>
    <w:rsid w:val="00D468DF"/>
    <w:rsid w:val="00D57DDA"/>
    <w:rsid w:val="00D62321"/>
    <w:rsid w:val="00D63E3F"/>
    <w:rsid w:val="00D6710D"/>
    <w:rsid w:val="00D70109"/>
    <w:rsid w:val="00D736FA"/>
    <w:rsid w:val="00D74E91"/>
    <w:rsid w:val="00D767B2"/>
    <w:rsid w:val="00D82907"/>
    <w:rsid w:val="00D853B0"/>
    <w:rsid w:val="00D8738F"/>
    <w:rsid w:val="00D90050"/>
    <w:rsid w:val="00D93847"/>
    <w:rsid w:val="00D94A53"/>
    <w:rsid w:val="00D952C6"/>
    <w:rsid w:val="00DA6144"/>
    <w:rsid w:val="00DB00CE"/>
    <w:rsid w:val="00DC0778"/>
    <w:rsid w:val="00DC29A8"/>
    <w:rsid w:val="00DC3288"/>
    <w:rsid w:val="00DC37C1"/>
    <w:rsid w:val="00DC6F48"/>
    <w:rsid w:val="00DD0026"/>
    <w:rsid w:val="00DD1D52"/>
    <w:rsid w:val="00DE15D4"/>
    <w:rsid w:val="00DE2443"/>
    <w:rsid w:val="00DE4E27"/>
    <w:rsid w:val="00DE66E2"/>
    <w:rsid w:val="00DE6F93"/>
    <w:rsid w:val="00DE73F5"/>
    <w:rsid w:val="00DF0815"/>
    <w:rsid w:val="00DF33B5"/>
    <w:rsid w:val="00DF33C3"/>
    <w:rsid w:val="00DF6DD6"/>
    <w:rsid w:val="00DF6ED0"/>
    <w:rsid w:val="00E0584E"/>
    <w:rsid w:val="00E07421"/>
    <w:rsid w:val="00E11F51"/>
    <w:rsid w:val="00E123F0"/>
    <w:rsid w:val="00E13D1B"/>
    <w:rsid w:val="00E23300"/>
    <w:rsid w:val="00E30AC3"/>
    <w:rsid w:val="00E32B37"/>
    <w:rsid w:val="00E3367A"/>
    <w:rsid w:val="00E40C1E"/>
    <w:rsid w:val="00E41620"/>
    <w:rsid w:val="00E41A75"/>
    <w:rsid w:val="00E42854"/>
    <w:rsid w:val="00E43210"/>
    <w:rsid w:val="00E50CBC"/>
    <w:rsid w:val="00E50FD3"/>
    <w:rsid w:val="00E51250"/>
    <w:rsid w:val="00E518CC"/>
    <w:rsid w:val="00E57C6D"/>
    <w:rsid w:val="00E6015A"/>
    <w:rsid w:val="00E61CEE"/>
    <w:rsid w:val="00E63D4A"/>
    <w:rsid w:val="00E701B0"/>
    <w:rsid w:val="00E729E2"/>
    <w:rsid w:val="00E76681"/>
    <w:rsid w:val="00E82915"/>
    <w:rsid w:val="00E83ECD"/>
    <w:rsid w:val="00E8499C"/>
    <w:rsid w:val="00E84FC7"/>
    <w:rsid w:val="00E851FF"/>
    <w:rsid w:val="00E85887"/>
    <w:rsid w:val="00E86309"/>
    <w:rsid w:val="00E874C1"/>
    <w:rsid w:val="00E91B61"/>
    <w:rsid w:val="00E94FA4"/>
    <w:rsid w:val="00EA66E3"/>
    <w:rsid w:val="00EA6E92"/>
    <w:rsid w:val="00EB26A5"/>
    <w:rsid w:val="00EB3E6D"/>
    <w:rsid w:val="00EB416E"/>
    <w:rsid w:val="00EB4F4A"/>
    <w:rsid w:val="00EC0390"/>
    <w:rsid w:val="00EC10A3"/>
    <w:rsid w:val="00EC1A32"/>
    <w:rsid w:val="00EC2F3B"/>
    <w:rsid w:val="00EC5C4B"/>
    <w:rsid w:val="00EC6041"/>
    <w:rsid w:val="00EC61A7"/>
    <w:rsid w:val="00EC6B0D"/>
    <w:rsid w:val="00EC784D"/>
    <w:rsid w:val="00ED206F"/>
    <w:rsid w:val="00ED562C"/>
    <w:rsid w:val="00ED5E82"/>
    <w:rsid w:val="00EE32B5"/>
    <w:rsid w:val="00EE4F63"/>
    <w:rsid w:val="00EE7CB1"/>
    <w:rsid w:val="00EF367E"/>
    <w:rsid w:val="00EF3EFD"/>
    <w:rsid w:val="00F00B31"/>
    <w:rsid w:val="00F02CBC"/>
    <w:rsid w:val="00F07B13"/>
    <w:rsid w:val="00F11A9E"/>
    <w:rsid w:val="00F143F8"/>
    <w:rsid w:val="00F14472"/>
    <w:rsid w:val="00F20EBB"/>
    <w:rsid w:val="00F2118C"/>
    <w:rsid w:val="00F21EB1"/>
    <w:rsid w:val="00F24C46"/>
    <w:rsid w:val="00F313FD"/>
    <w:rsid w:val="00F40617"/>
    <w:rsid w:val="00F41CC1"/>
    <w:rsid w:val="00F471B3"/>
    <w:rsid w:val="00F50354"/>
    <w:rsid w:val="00F55887"/>
    <w:rsid w:val="00F55C44"/>
    <w:rsid w:val="00F6193E"/>
    <w:rsid w:val="00F647B6"/>
    <w:rsid w:val="00F649F5"/>
    <w:rsid w:val="00F67527"/>
    <w:rsid w:val="00F71AD4"/>
    <w:rsid w:val="00F7784A"/>
    <w:rsid w:val="00F82749"/>
    <w:rsid w:val="00F85D6E"/>
    <w:rsid w:val="00F87343"/>
    <w:rsid w:val="00F92271"/>
    <w:rsid w:val="00F96428"/>
    <w:rsid w:val="00FA32D0"/>
    <w:rsid w:val="00FA334F"/>
    <w:rsid w:val="00FA3FE1"/>
    <w:rsid w:val="00FB1C24"/>
    <w:rsid w:val="00FB6B17"/>
    <w:rsid w:val="00FC4A83"/>
    <w:rsid w:val="00FC6983"/>
    <w:rsid w:val="00FD7674"/>
    <w:rsid w:val="00FE236E"/>
    <w:rsid w:val="00FF3EA3"/>
    <w:rsid w:val="00FF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6063DA6B-7A5C-4EC9-AF25-D17103D7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Texte"/>
    <w:link w:val="Titre1Car"/>
    <w:qFormat/>
    <w:rsid w:val="007C0599"/>
    <w:pPr>
      <w:keepNext/>
      <w:numPr>
        <w:numId w:val="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513E4C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character" w:customStyle="1" w:styleId="Titre1Car">
    <w:name w:val="Titre 1 Car"/>
    <w:link w:val="Titre1"/>
    <w:rsid w:val="007C0599"/>
    <w:rPr>
      <w:rFonts w:ascii="Helvetica 55 Roman" w:hAnsi="Helvetica 55 Roman" w:cs="Arial"/>
      <w:bCs/>
      <w:color w:val="FF6600"/>
      <w:kern w:val="32"/>
      <w:sz w:val="36"/>
      <w:szCs w:val="36"/>
      <w:lang w:val="fr-FR" w:eastAsia="fr-FR" w:bidi="ar-SA"/>
    </w:rPr>
  </w:style>
  <w:style w:type="paragraph" w:styleId="En-tte">
    <w:name w:val="header"/>
    <w:aliases w:val="h,index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Numrodepage">
    <w:name w:val="page number"/>
    <w:basedOn w:val="Policepardfaut"/>
  </w:style>
  <w:style w:type="paragraph" w:customStyle="1" w:styleId="CS">
    <w:name w:val="CS"/>
    <w:basedOn w:val="Normal"/>
    <w:next w:val="Nomduproduit"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E07421"/>
    <w:pPr>
      <w:jc w:val="both"/>
    </w:pPr>
    <w:rPr>
      <w:rFonts w:ascii="Arial" w:hAnsi="Arial"/>
      <w:szCs w:val="20"/>
    </w:rPr>
  </w:style>
  <w:style w:type="paragraph" w:customStyle="1" w:styleId="Textenum1">
    <w:name w:val="Texte_énum_1"/>
    <w:basedOn w:val="Texte"/>
    <w:link w:val="Textenum1Car"/>
    <w:rsid w:val="008021A7"/>
    <w:pPr>
      <w:numPr>
        <w:numId w:val="2"/>
      </w:num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892329"/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892329"/>
    <w:rPr>
      <w:color w:val="0000FF"/>
      <w:u w:val="single"/>
    </w:rPr>
  </w:style>
  <w:style w:type="paragraph" w:customStyle="1" w:styleId="annexetitre">
    <w:name w:val="annexe_titre"/>
    <w:basedOn w:val="Normal"/>
    <w:next w:val="Texte"/>
    <w:rsid w:val="00C36BF1"/>
    <w:pPr>
      <w:pageBreakBefore/>
      <w:spacing w:after="480"/>
      <w:jc w:val="center"/>
    </w:pPr>
    <w:rPr>
      <w:color w:val="FF6600"/>
      <w:sz w:val="36"/>
      <w:szCs w:val="36"/>
    </w:rPr>
  </w:style>
  <w:style w:type="character" w:styleId="Accentuation">
    <w:name w:val="Emphasis"/>
    <w:qFormat/>
    <w:rsid w:val="001C51CA"/>
    <w:rPr>
      <w:i/>
      <w:iCs/>
    </w:rPr>
  </w:style>
  <w:style w:type="paragraph" w:customStyle="1" w:styleId="BodyText2">
    <w:name w:val="Body Text 2"/>
    <w:basedOn w:val="Normal"/>
    <w:rsid w:val="00DE2443"/>
    <w:pPr>
      <w:jc w:val="both"/>
    </w:pPr>
    <w:rPr>
      <w:rFonts w:ascii="Arial" w:hAnsi="Arial"/>
      <w:sz w:val="22"/>
      <w:szCs w:val="20"/>
    </w:rPr>
  </w:style>
  <w:style w:type="paragraph" w:customStyle="1" w:styleId="Sommaireniveau1">
    <w:name w:val="Sommaire niveau 1"/>
    <w:basedOn w:val="StyleHelvetica55Roman18ptOrangeJustifi"/>
    <w:rsid w:val="00EC2F3B"/>
  </w:style>
  <w:style w:type="character" w:customStyle="1" w:styleId="StyleHelvetica55Roman20ptnoir">
    <w:name w:val="Style Helvetica 55 Roman 20 pt noir"/>
    <w:semiHidden/>
    <w:rsid w:val="00084B82"/>
    <w:rPr>
      <w:rFonts w:ascii="Helvetica 55 Roman" w:hAnsi="Helvetica 55 Roman"/>
      <w:sz w:val="40"/>
    </w:rPr>
  </w:style>
  <w:style w:type="paragraph" w:customStyle="1" w:styleId="CarCarCarCar">
    <w:name w:val="Car Car Car Car"/>
    <w:basedOn w:val="Explorateurdedocuments"/>
    <w:semiHidden/>
    <w:rsid w:val="00084B82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18ptOrange">
    <w:name w:val="Style Helvetica 55 Roman 18 pt Orange"/>
    <w:semiHidden/>
    <w:rsid w:val="00084B82"/>
    <w:rPr>
      <w:rFonts w:ascii="Helvetica 55 Roman" w:hAnsi="Helvetica 55 Roman"/>
      <w:color w:val="FF6600"/>
      <w:sz w:val="36"/>
    </w:rPr>
  </w:style>
  <w:style w:type="table" w:styleId="Grilledutableau">
    <w:name w:val="Table Grid"/>
    <w:basedOn w:val="TableauNormal"/>
    <w:semiHidden/>
    <w:rsid w:val="00084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4">
    <w:name w:val="List Bullet 4"/>
    <w:basedOn w:val="Normal"/>
    <w:semiHidden/>
    <w:rsid w:val="00084B82"/>
    <w:pPr>
      <w:tabs>
        <w:tab w:val="num" w:pos="1209"/>
      </w:tabs>
      <w:ind w:left="1209" w:hanging="360"/>
    </w:pPr>
    <w:rPr>
      <w:rFonts w:ascii="Times New Roman" w:hAnsi="Times New Roman"/>
      <w:sz w:val="24"/>
    </w:rPr>
  </w:style>
  <w:style w:type="paragraph" w:customStyle="1" w:styleId="WW-Corpsdetexte3">
    <w:name w:val="WW-Corps de texte 3"/>
    <w:basedOn w:val="Normal"/>
    <w:rsid w:val="00084B8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styleId="Listepuces">
    <w:name w:val="List Bullet"/>
    <w:basedOn w:val="Normal"/>
    <w:autoRedefine/>
    <w:rsid w:val="007C6D9E"/>
    <w:pPr>
      <w:tabs>
        <w:tab w:val="num" w:pos="360"/>
      </w:tabs>
      <w:ind w:left="360" w:hanging="360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rsid w:val="007C6D9E"/>
    <w:pPr>
      <w:ind w:left="708" w:firstLine="708"/>
    </w:pPr>
    <w:rPr>
      <w:rFonts w:ascii="Times New Roman" w:hAnsi="Times New Roman"/>
      <w:b/>
      <w:sz w:val="22"/>
      <w:szCs w:val="20"/>
    </w:rPr>
  </w:style>
  <w:style w:type="paragraph" w:customStyle="1" w:styleId="Car">
    <w:name w:val=" Car"/>
    <w:basedOn w:val="Explorateurdedocuments"/>
    <w:autoRedefine/>
    <w:rsid w:val="007C6D9E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styleId="lev">
    <w:name w:val="Strong"/>
    <w:qFormat/>
    <w:rsid w:val="00055231"/>
    <w:rPr>
      <w:b/>
      <w:bCs/>
    </w:rPr>
  </w:style>
  <w:style w:type="paragraph" w:customStyle="1" w:styleId="CharCharCarCharChar">
    <w:name w:val=" Char Char Car Char Char"/>
    <w:basedOn w:val="Normal"/>
    <w:rsid w:val="004A38A3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num1Car">
    <w:name w:val="Texte_énum_1 Car"/>
    <w:link w:val="Textenum1"/>
    <w:rsid w:val="008D4F20"/>
    <w:rPr>
      <w:rFonts w:ascii="Helvetica 55 Roman" w:hAnsi="Helvetica 55 Roman" w:cs="Arial"/>
      <w:lang w:val="fr-FR" w:eastAsia="fr-FR" w:bidi="ar-SA"/>
    </w:rPr>
  </w:style>
  <w:style w:type="paragraph" w:customStyle="1" w:styleId="Textenum">
    <w:name w:val="Texte énum"/>
    <w:basedOn w:val="Normal"/>
    <w:rsid w:val="001F62C6"/>
    <w:pPr>
      <w:numPr>
        <w:numId w:val="5"/>
      </w:numPr>
      <w:jc w:val="both"/>
    </w:pPr>
    <w:rPr>
      <w:rFonts w:ascii="Times New Roman" w:hAnsi="Times New Roman"/>
      <w:sz w:val="22"/>
      <w:szCs w:val="20"/>
    </w:rPr>
  </w:style>
  <w:style w:type="paragraph" w:customStyle="1" w:styleId="Caracter">
    <w:name w:val=" Caracter"/>
    <w:basedOn w:val="Normal"/>
    <w:rsid w:val="002554E9"/>
    <w:pPr>
      <w:spacing w:after="160" w:line="240" w:lineRule="exact"/>
      <w:jc w:val="both"/>
    </w:pPr>
    <w:rPr>
      <w:rFonts w:ascii="Verdana" w:hAnsi="Verdana"/>
      <w:sz w:val="24"/>
      <w:lang w:val="nl-BE" w:eastAsia="en-US"/>
    </w:rPr>
  </w:style>
  <w:style w:type="paragraph" w:customStyle="1" w:styleId="CharChar1CharCharCharCharCharCharCharCharCharCharCharCharCharCharCharCharCharChar">
    <w:name w:val=" Char Char1 Char Char Char Char Char Char Char Char Char Char Char Char Char Char Char Char Char Char"/>
    <w:basedOn w:val="Normal"/>
    <w:semiHidden/>
    <w:rsid w:val="001E032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paragraph" w:customStyle="1" w:styleId="CharCharCarCarCharCharChar1">
    <w:name w:val="Char Char Car Car Char Char Char1"/>
    <w:basedOn w:val="Normal"/>
    <w:link w:val="Policepardfaut"/>
    <w:rsid w:val="00B371C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DefaultParagraphFontParaCharCarCarCarCarCharCarCharCarChar">
    <w:name w:val="Default Paragraph Font Para Char Car Car Car Car Char Car Char Car Char"/>
    <w:basedOn w:val="Normal"/>
    <w:rsid w:val="005F4482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harCharCarCarCharCharChar10">
    <w:name w:val=" Char Char Car Car Char Char Char1"/>
    <w:basedOn w:val="Normal"/>
    <w:rsid w:val="00A07B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Paragraphedeliste">
    <w:name w:val="List Paragraph"/>
    <w:basedOn w:val="Normal"/>
    <w:uiPriority w:val="99"/>
    <w:qFormat/>
    <w:rsid w:val="0076636B"/>
    <w:pPr>
      <w:ind w:left="720"/>
      <w:contextualSpacing/>
    </w:pPr>
    <w:rPr>
      <w:rFonts w:ascii="Times New Roman" w:hAnsi="Times New Roman"/>
      <w:sz w:val="24"/>
    </w:rPr>
  </w:style>
  <w:style w:type="character" w:customStyle="1" w:styleId="En-tteCar">
    <w:name w:val="En-tête Car"/>
    <w:aliases w:val="h Car,index Car"/>
    <w:link w:val="En-tte"/>
    <w:rsid w:val="00BF2C83"/>
    <w:rPr>
      <w:rFonts w:ascii="Helvetica 55 Roman" w:hAnsi="Helvetica 55 Roman"/>
      <w:szCs w:val="24"/>
    </w:rPr>
  </w:style>
  <w:style w:type="character" w:customStyle="1" w:styleId="PieddepageCar">
    <w:name w:val="Pied de page Car"/>
    <w:link w:val="Pieddepage"/>
    <w:rsid w:val="00BF2C83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3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Sonia THEVE</dc:creator>
  <cp:keywords/>
  <cp:lastModifiedBy>CHALUMET Patrick OWF/DSO</cp:lastModifiedBy>
  <cp:revision>2</cp:revision>
  <cp:lastPrinted>2015-04-14T14:03:00Z</cp:lastPrinted>
  <dcterms:created xsi:type="dcterms:W3CDTF">2021-07-12T06:35:00Z</dcterms:created>
  <dcterms:modified xsi:type="dcterms:W3CDTF">2021-07-12T06:35:00Z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